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2" w:rsidRPr="00C44FC1" w:rsidRDefault="002E20A2" w:rsidP="002E20A2">
      <w:pPr>
        <w:pStyle w:val="Cabealho"/>
        <w:tabs>
          <w:tab w:val="clear" w:pos="4419"/>
          <w:tab w:val="clear" w:pos="8838"/>
        </w:tabs>
      </w:pPr>
      <w:r>
        <w:rPr>
          <w:lang w:val="en-US"/>
        </w:rPr>
        <w:t xml:space="preserve">               </w:t>
      </w:r>
    </w:p>
    <w:p w:rsidR="002E20A2"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3" type="#_x0000_t202" style="position:absolute;left:0;text-align:left;margin-left:243pt;margin-top:267pt;width:234pt;height:227.3pt;z-index:251663360" stroked="f">
            <v:textbox style="mso-next-textbox:#_x0000_s1033">
              <w:txbxContent>
                <w:p w:rsidR="00F7300F" w:rsidRDefault="00F73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F7300F" w:rsidRDefault="00F73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nome</w:t>
                  </w:r>
                  <w:proofErr w:type="gramEnd"/>
                  <w:r>
                    <w:rPr>
                      <w:sz w:val="20"/>
                    </w:rPr>
                    <w:t xml:space="preserve"> completo do responsável da empresa</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w:t>
                  </w:r>
                  <w:proofErr w:type="gramStart"/>
                  <w:r>
                    <w:rPr>
                      <w:sz w:val="20"/>
                    </w:rPr>
                    <w:t>data</w:t>
                  </w:r>
                  <w:proofErr w:type="gramEnd"/>
                  <w:r>
                    <w:rPr>
                      <w:sz w:val="20"/>
                    </w:rPr>
                    <w:t xml:space="preserve"> da retirada                  hora</w:t>
                  </w:r>
                </w:p>
                <w:p w:rsidR="00F7300F" w:rsidRDefault="00F73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F7300F" w:rsidRDefault="00F73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F7300F" w:rsidRDefault="00F73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assinatura</w:t>
                  </w:r>
                  <w:proofErr w:type="gramEnd"/>
                  <w:r>
                    <w:rPr>
                      <w:sz w:val="20"/>
                    </w:rPr>
                    <w:t xml:space="preserve"> do responsável</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roofErr w:type="spellStart"/>
                  <w:proofErr w:type="gramStart"/>
                  <w:r>
                    <w:t>e.</w:t>
                  </w:r>
                  <w:proofErr w:type="gramEnd"/>
                  <w:r>
                    <w:t>mail</w:t>
                  </w:r>
                  <w:proofErr w:type="spellEnd"/>
                  <w:r>
                    <w:t>: ______________________________</w:t>
                  </w:r>
                </w:p>
              </w:txbxContent>
            </v:textbox>
          </v:shape>
        </w:pict>
      </w:r>
      <w:r>
        <w:pict>
          <v:shape id="_x0000_s1031" type="#_x0000_t202" style="position:absolute;left:0;text-align:left;margin-left:18pt;margin-top:71.3pt;width:459pt;height:137.9pt;z-index:251661312" stroked="f">
            <v:textbox style="mso-next-textbox:#_x0000_s1031">
              <w:txbxContent>
                <w:p w:rsidR="00F7300F" w:rsidRDefault="00F7300F" w:rsidP="002E20A2">
                  <w:pPr>
                    <w:pStyle w:val="Ttulo1"/>
                    <w:jc w:val="center"/>
                  </w:pPr>
                  <w:r>
                    <w:t>Pregão Presencial nº</w:t>
                  </w:r>
                  <w:fldSimple w:instr=" DOCVARIABLE &quot;NumLicitacao&quot; \* MERGEFORMAT ">
                    <w:r>
                      <w:t xml:space="preserve"> </w:t>
                    </w:r>
                    <w:r w:rsidR="006F5439">
                      <w:t>10</w:t>
                    </w:r>
                    <w:r>
                      <w:t>/2014</w:t>
                    </w:r>
                  </w:fldSimple>
                </w:p>
                <w:p w:rsidR="00F7300F" w:rsidRDefault="00F73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F7300F" w:rsidRDefault="00F7300F" w:rsidP="00C428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rPr>
                  </w:pPr>
                  <w:r>
                    <w:rPr>
                      <w:b/>
                    </w:rPr>
                    <w:t xml:space="preserve">Objeto resumido: </w:t>
                  </w:r>
                  <w:r w:rsidRPr="00FE4BDD">
                    <w:rPr>
                      <w:b/>
                    </w:rPr>
                    <w:t>REGISTRO DE PREÇO PARA AQUISIÇÃO DE MATERIAL DE CONSUMO E PERMANENTE AMBULATORIAL</w:t>
                  </w:r>
                </w:p>
                <w:p w:rsidR="00F7300F" w:rsidRDefault="00F7300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b/>
                      <w:bCs/>
                    </w:rPr>
                    <w:t>Data final para entrega dos envelopes</w:t>
                  </w:r>
                  <w:r>
                    <w:rPr>
                      <w:rFonts w:ascii="Times New Roman" w:hAnsi="Times New Roman" w:cs="Times New Roman"/>
                    </w:rPr>
                    <w:t xml:space="preserve">: até às </w:t>
                  </w:r>
                  <w:proofErr w:type="gramStart"/>
                  <w:r w:rsidR="006F5439">
                    <w:rPr>
                      <w:rFonts w:ascii="Times New Roman" w:hAnsi="Times New Roman" w:cs="Times New Roman"/>
                    </w:rPr>
                    <w:t>14</w:t>
                  </w:r>
                  <w:r>
                    <w:rPr>
                      <w:rFonts w:ascii="Times New Roman" w:hAnsi="Times New Roman" w:cs="Times New Roman"/>
                    </w:rPr>
                    <w:t>:</w:t>
                  </w:r>
                  <w:r w:rsidR="006F5439">
                    <w:rPr>
                      <w:rFonts w:ascii="Times New Roman" w:hAnsi="Times New Roman" w:cs="Times New Roman"/>
                    </w:rPr>
                    <w:t>0</w:t>
                  </w:r>
                  <w:r>
                    <w:rPr>
                      <w:rFonts w:ascii="Times New Roman" w:hAnsi="Times New Roman" w:cs="Times New Roman"/>
                    </w:rPr>
                    <w:t>0</w:t>
                  </w:r>
                  <w:proofErr w:type="gramEnd"/>
                  <w:r>
                    <w:rPr>
                      <w:rFonts w:ascii="Times New Roman" w:hAnsi="Times New Roman" w:cs="Times New Roman"/>
                    </w:rPr>
                    <w:t xml:space="preserve"> horas do dia 1</w:t>
                  </w:r>
                  <w:r w:rsidR="006F5439">
                    <w:rPr>
                      <w:rFonts w:ascii="Times New Roman" w:hAnsi="Times New Roman" w:cs="Times New Roman"/>
                    </w:rPr>
                    <w:t>7</w:t>
                  </w:r>
                  <w:r>
                    <w:rPr>
                      <w:rFonts w:ascii="Times New Roman" w:hAnsi="Times New Roman" w:cs="Times New Roman"/>
                    </w:rPr>
                    <w:t>/0</w:t>
                  </w:r>
                  <w:r w:rsidR="006F5439">
                    <w:rPr>
                      <w:rFonts w:ascii="Times New Roman" w:hAnsi="Times New Roman" w:cs="Times New Roman"/>
                    </w:rPr>
                    <w:t>4</w:t>
                  </w:r>
                  <w:r>
                    <w:rPr>
                      <w:rFonts w:ascii="Times New Roman" w:hAnsi="Times New Roman" w:cs="Times New Roman"/>
                    </w:rPr>
                    <w:t>/2014.</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pPr>
                  <w:r>
                    <w:rPr>
                      <w:b/>
                      <w:bCs/>
                    </w:rPr>
                    <w:t>Data de abertura dos envelopes</w:t>
                  </w:r>
                  <w:r>
                    <w:t>: 1</w:t>
                  </w:r>
                  <w:r w:rsidR="006F5439">
                    <w:t>7</w:t>
                  </w:r>
                  <w:r>
                    <w:t>/0</w:t>
                  </w:r>
                  <w:r w:rsidR="006F5439">
                    <w:t>4</w:t>
                  </w:r>
                  <w:r>
                    <w:t xml:space="preserve">/2014 às </w:t>
                  </w:r>
                  <w:proofErr w:type="gramStart"/>
                  <w:r w:rsidR="006F5439">
                    <w:t>14</w:t>
                  </w:r>
                  <w:r>
                    <w:t>:</w:t>
                  </w:r>
                  <w:r w:rsidR="006F5439">
                    <w:t>3</w:t>
                  </w:r>
                  <w:r>
                    <w:t>0</w:t>
                  </w:r>
                  <w:proofErr w:type="gramEnd"/>
                  <w:r>
                    <w:t xml:space="preserve"> horas.</w:t>
                  </w:r>
                </w:p>
                <w:p w:rsidR="00F7300F" w:rsidRDefault="00F7300F" w:rsidP="002E20A2">
                  <w:pPr>
                    <w:pStyle w:val="Textoembloco"/>
                    <w:ind w:left="0"/>
                  </w:pPr>
                  <w:r>
                    <w:t>Recebi nesta data o Edital e seus Anexos da Licitação acima epigrafada.</w:t>
                  </w:r>
                </w:p>
                <w:p w:rsidR="00F7300F" w:rsidRDefault="00F7300F" w:rsidP="002E20A2">
                  <w:pPr>
                    <w:pStyle w:val="Textoembloco"/>
                    <w:ind w:left="0"/>
                  </w:pPr>
                </w:p>
                <w:p w:rsidR="00F7300F" w:rsidRDefault="00F7300F" w:rsidP="002E20A2">
                  <w:pPr>
                    <w:pStyle w:val="Textoembloco"/>
                    <w:ind w:left="0"/>
                  </w:pPr>
                </w:p>
                <w:p w:rsidR="00F7300F" w:rsidRDefault="00F7300F" w:rsidP="002E20A2">
                  <w:pPr>
                    <w:pStyle w:val="Textoembloco"/>
                    <w:ind w:left="0"/>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b/>
                      <w:bCs/>
                    </w:rPr>
                  </w:pPr>
                  <w:r>
                    <w:rPr>
                      <w:b/>
                      <w:bCs/>
                    </w:rPr>
                    <w:t>Licitantes(s):</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F7300F" w:rsidRDefault="00F7300F" w:rsidP="002E20A2">
                    <w:pPr>
                      <w:jc w:val="center"/>
                      <w:rPr>
                        <w:color w:val="FF0000"/>
                        <w:sz w:val="20"/>
                        <w:szCs w:val="20"/>
                      </w:rPr>
                    </w:pPr>
                    <w:r>
                      <w:rPr>
                        <w:color w:val="FF0000"/>
                        <w:sz w:val="20"/>
                      </w:rPr>
                      <w:t>PREENCHIMENTO OBRIGATÓRIO:</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F7300F" w:rsidRDefault="00F7300F" w:rsidP="002E20A2">
                    <w:pPr>
                      <w:pStyle w:val="Ttulo3"/>
                      <w:jc w:val="center"/>
                    </w:pPr>
                    <w:r>
                      <w:t>Protocolo de Recebimento de Documentação</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4.8pt;height:270.4pt">
            <v:imagedata croptop="-65520f" cropbottom="65520f"/>
            <o:lock v:ext="edit" rotation="t" position="t"/>
          </v:shape>
        </w:pict>
      </w:r>
    </w:p>
    <w:p w:rsidR="002E20A2"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F7300F" w:rsidRDefault="00F7300F" w:rsidP="002E20A2">
                  <w:pPr>
                    <w:rPr>
                      <w:sz w:val="20"/>
                    </w:rPr>
                  </w:pPr>
                  <w:r>
                    <w:rPr>
                      <w:sz w:val="20"/>
                    </w:rPr>
                    <w:t>Razão Social: ___________________________________</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 xml:space="preserve">Fone: </w:t>
                  </w:r>
                  <w:proofErr w:type="gramStart"/>
                  <w:r>
                    <w:rPr>
                      <w:sz w:val="20"/>
                    </w:rPr>
                    <w:t xml:space="preserve">( </w:t>
                  </w:r>
                  <w:proofErr w:type="gramEnd"/>
                  <w:r>
                    <w:rPr>
                      <w:sz w:val="20"/>
                    </w:rPr>
                    <w:t>____ ) _______ -___________________</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line id="_x0000_s1035" style="position:absolute;left:0;text-align:left;z-index:251665408" from="0,219.8pt" to="477pt,219.8pt" strokeweight="1.25pt"/>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r>
        <w:pict>
          <v:shape id="_x0000_s1034" type="#_x0000_t202" style="position:absolute;left:0;text-align:left;margin-left:0;margin-top:13.65pt;width:477pt;height:82.25pt;z-index:251664384">
            <v:stroke dashstyle="1 1" endcap="round"/>
            <v:textbox style="mso-next-textbox:#_x0000_s1034">
              <w:txbxContent>
                <w:p w:rsidR="00F7300F" w:rsidRDefault="00F7300F" w:rsidP="00CE590E">
                  <w:pPr>
                    <w:pStyle w:val="Corpodetexto"/>
                    <w:jc w:val="left"/>
                    <w:rPr>
                      <w:color w:val="FF0000"/>
                    </w:rPr>
                  </w:pPr>
                  <w:r>
                    <w:rPr>
                      <w:color w:val="FF0000"/>
                    </w:rPr>
                    <w:t>ATENÇÃO</w:t>
                  </w:r>
                </w:p>
                <w:p w:rsidR="00F7300F" w:rsidRDefault="00F7300F" w:rsidP="00CE590E">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Licitações da Prefeitura Municipal de Palmitos, via fax, número: (49) 3647-9604 ou por e-mail: licitação@palmitos.sc.gov.br, até um dia anterior da abertura desta Licitação, sendo que a falta do mesmo ocasionará em desclassificação.</w:t>
                  </w:r>
                </w:p>
                <w:p w:rsidR="00F7300F" w:rsidRDefault="00F73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r>
        <w:rPr>
          <w:sz w:val="72"/>
          <w:szCs w:val="72"/>
        </w:rPr>
        <w:t>EDITAL DE LICITAÃO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lastRenderedPageBreak/>
        <w:t xml:space="preserve">PROCESSO LICITATÓRIO Nº </w:t>
      </w:r>
      <w:r w:rsidR="00C42832">
        <w:rPr>
          <w:sz w:val="32"/>
          <w:szCs w:val="32"/>
        </w:rPr>
        <w:t>1</w:t>
      </w:r>
      <w:r w:rsidR="006F5439">
        <w:rPr>
          <w:sz w:val="32"/>
          <w:szCs w:val="32"/>
        </w:rPr>
        <w:t>7</w:t>
      </w:r>
      <w:r>
        <w:rPr>
          <w:sz w:val="32"/>
          <w:szCs w:val="32"/>
        </w:rPr>
        <w:t>/201</w:t>
      </w:r>
      <w:r w:rsidR="00B53890">
        <w:rPr>
          <w:sz w:val="32"/>
          <w:szCs w:val="32"/>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t xml:space="preserve">PREGÃO PRESENCIAL Nº </w:t>
      </w:r>
      <w:r w:rsidR="006F5439">
        <w:rPr>
          <w:sz w:val="32"/>
          <w:szCs w:val="32"/>
        </w:rPr>
        <w:t>10</w:t>
      </w:r>
      <w:r>
        <w:rPr>
          <w:sz w:val="32"/>
          <w:szCs w:val="32"/>
        </w:rPr>
        <w:t>/201</w:t>
      </w:r>
      <w:r w:rsidR="00B53890">
        <w:rPr>
          <w:sz w:val="32"/>
          <w:szCs w:val="32"/>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 xml:space="preserve">TÍTULO: </w:t>
      </w:r>
      <w:r w:rsidR="00FE4BDD" w:rsidRPr="00FE4BDD">
        <w:rPr>
          <w:b/>
          <w:bCs/>
          <w:sz w:val="20"/>
          <w:szCs w:val="20"/>
        </w:rPr>
        <w:t>REGISTRO DE PREÇO PARA AQUISIÇÃO DE MATERIAL DE CONSUMO E PERMANENTE AMBULATORIAL</w:t>
      </w:r>
      <w:r w:rsidR="00FE4BDD">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Registro de Preço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Menor Preço por item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10.520/2002, lei 8.666/93 e alterações, Decreto Municipal nº 71/2007</w:t>
      </w:r>
      <w:r w:rsidRPr="007135CC">
        <w:rPr>
          <w:b/>
          <w:bCs/>
          <w:color w:val="FF0000"/>
          <w:sz w:val="20"/>
          <w:szCs w:val="20"/>
        </w:rPr>
        <w:t xml:space="preserve"> </w:t>
      </w:r>
      <w:r w:rsidRPr="007135CC">
        <w:rPr>
          <w:b/>
          <w:bCs/>
          <w:sz w:val="20"/>
          <w:szCs w:val="20"/>
        </w:rPr>
        <w:t xml:space="preserve">e </w:t>
      </w:r>
      <w:r w:rsidRPr="007135CC">
        <w:rPr>
          <w:b/>
          <w:bCs/>
          <w:sz w:val="20"/>
          <w:szCs w:val="20"/>
          <w:shd w:val="clear" w:color="auto" w:fill="FFFFFF"/>
        </w:rPr>
        <w:t>Lei Complementar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Data e horário de apresentação dos envelopes: </w:t>
      </w:r>
      <w:r>
        <w:rPr>
          <w:b/>
          <w:bCs/>
          <w:sz w:val="20"/>
          <w:szCs w:val="20"/>
        </w:rPr>
        <w:t xml:space="preserve">Até as </w:t>
      </w:r>
      <w:proofErr w:type="gramStart"/>
      <w:r w:rsidR="006F5439">
        <w:rPr>
          <w:b/>
          <w:bCs/>
          <w:sz w:val="20"/>
          <w:szCs w:val="20"/>
        </w:rPr>
        <w:t>14</w:t>
      </w:r>
      <w:r>
        <w:rPr>
          <w:b/>
          <w:bCs/>
          <w:sz w:val="20"/>
          <w:szCs w:val="20"/>
        </w:rPr>
        <w:t>:</w:t>
      </w:r>
      <w:r w:rsidR="006F5439">
        <w:rPr>
          <w:b/>
          <w:bCs/>
          <w:sz w:val="20"/>
          <w:szCs w:val="20"/>
        </w:rPr>
        <w:t>0</w:t>
      </w:r>
      <w:r>
        <w:rPr>
          <w:b/>
          <w:bCs/>
          <w:sz w:val="20"/>
          <w:szCs w:val="20"/>
        </w:rPr>
        <w:t>0</w:t>
      </w:r>
      <w:proofErr w:type="gramEnd"/>
      <w:r>
        <w:rPr>
          <w:b/>
          <w:bCs/>
          <w:sz w:val="20"/>
          <w:szCs w:val="20"/>
        </w:rPr>
        <w:t xml:space="preserve">  horas do dia </w:t>
      </w:r>
      <w:r w:rsidR="008E3399">
        <w:rPr>
          <w:b/>
          <w:bCs/>
          <w:sz w:val="20"/>
          <w:szCs w:val="20"/>
        </w:rPr>
        <w:t>1</w:t>
      </w:r>
      <w:r w:rsidR="006F5439">
        <w:rPr>
          <w:b/>
          <w:bCs/>
          <w:sz w:val="20"/>
          <w:szCs w:val="20"/>
        </w:rPr>
        <w:t>7</w:t>
      </w:r>
      <w:r>
        <w:rPr>
          <w:b/>
          <w:bCs/>
          <w:sz w:val="20"/>
          <w:szCs w:val="20"/>
        </w:rPr>
        <w:t>/</w:t>
      </w:r>
      <w:r w:rsidR="00B53890">
        <w:rPr>
          <w:b/>
          <w:bCs/>
          <w:sz w:val="20"/>
          <w:szCs w:val="20"/>
        </w:rPr>
        <w:t>0</w:t>
      </w:r>
      <w:r w:rsidR="006F5439">
        <w:rPr>
          <w:b/>
          <w:bCs/>
          <w:sz w:val="20"/>
          <w:szCs w:val="20"/>
        </w:rPr>
        <w:t>4</w:t>
      </w:r>
      <w:r>
        <w:rPr>
          <w:b/>
          <w:bCs/>
          <w:sz w:val="20"/>
          <w:szCs w:val="20"/>
        </w:rPr>
        <w:t>/201</w:t>
      </w:r>
      <w:r w:rsidR="00B53890">
        <w:rPr>
          <w:b/>
          <w:bCs/>
          <w:sz w:val="20"/>
          <w:szCs w:val="20"/>
        </w:rPr>
        <w:t>4</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Data e horário da abertura dos envelopes:</w:t>
      </w:r>
      <w:r>
        <w:rPr>
          <w:b/>
          <w:bCs/>
          <w:sz w:val="20"/>
          <w:szCs w:val="20"/>
        </w:rPr>
        <w:t xml:space="preserve"> Dia </w:t>
      </w:r>
      <w:r w:rsidR="006F5439">
        <w:rPr>
          <w:b/>
          <w:bCs/>
          <w:sz w:val="20"/>
          <w:szCs w:val="20"/>
        </w:rPr>
        <w:t>17/</w:t>
      </w:r>
      <w:r w:rsidR="00B53890">
        <w:rPr>
          <w:b/>
          <w:bCs/>
          <w:sz w:val="20"/>
          <w:szCs w:val="20"/>
        </w:rPr>
        <w:t>0</w:t>
      </w:r>
      <w:r w:rsidR="006F5439">
        <w:rPr>
          <w:b/>
          <w:bCs/>
          <w:sz w:val="20"/>
          <w:szCs w:val="20"/>
        </w:rPr>
        <w:t>4</w:t>
      </w:r>
      <w:r>
        <w:rPr>
          <w:b/>
          <w:bCs/>
          <w:sz w:val="20"/>
          <w:szCs w:val="20"/>
        </w:rPr>
        <w:t>/201</w:t>
      </w:r>
      <w:r w:rsidR="00B53890">
        <w:rPr>
          <w:b/>
          <w:bCs/>
          <w:sz w:val="20"/>
          <w:szCs w:val="20"/>
        </w:rPr>
        <w:t>4</w:t>
      </w:r>
      <w:r w:rsidRPr="007135CC">
        <w:rPr>
          <w:b/>
          <w:bCs/>
          <w:sz w:val="20"/>
          <w:szCs w:val="20"/>
        </w:rPr>
        <w:t xml:space="preserve">, às </w:t>
      </w:r>
      <w:proofErr w:type="gramStart"/>
      <w:r w:rsidR="006F5439">
        <w:rPr>
          <w:b/>
          <w:bCs/>
          <w:sz w:val="20"/>
          <w:szCs w:val="20"/>
        </w:rPr>
        <w:t>14</w:t>
      </w:r>
      <w:r w:rsidRPr="007135CC">
        <w:rPr>
          <w:b/>
          <w:bCs/>
          <w:sz w:val="20"/>
          <w:szCs w:val="20"/>
        </w:rPr>
        <w:t>:</w:t>
      </w:r>
      <w:r w:rsidR="006F5439">
        <w:rPr>
          <w:b/>
          <w:bCs/>
          <w:sz w:val="20"/>
          <w:szCs w:val="20"/>
        </w:rPr>
        <w:t>3</w:t>
      </w:r>
      <w:r w:rsidRPr="007135CC">
        <w:rPr>
          <w:b/>
          <w:bCs/>
          <w:sz w:val="20"/>
          <w:szCs w:val="20"/>
        </w:rPr>
        <w:t>0</w:t>
      </w:r>
      <w:proofErr w:type="gramEnd"/>
      <w:r w:rsidRPr="007135CC">
        <w:rPr>
          <w:b/>
          <w:bCs/>
          <w:sz w:val="20"/>
          <w:szCs w:val="20"/>
        </w:rPr>
        <w:t xml:space="preserve">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roofErr w:type="gramStart"/>
      <w:r w:rsidRPr="007135CC">
        <w:rPr>
          <w:b/>
          <w:bCs/>
          <w:sz w:val="20"/>
          <w:szCs w:val="20"/>
        </w:rPr>
        <w:t>1</w:t>
      </w:r>
      <w:proofErr w:type="gramEnd"/>
      <w:r w:rsidRPr="007135CC">
        <w:rPr>
          <w:b/>
          <w:bCs/>
          <w:sz w:val="20"/>
          <w:szCs w:val="20"/>
        </w:rPr>
        <w:t xml:space="preserve">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Licitação tem por objeto o Registro de Preços, visando à </w:t>
      </w:r>
      <w:r w:rsidR="00FE4BDD" w:rsidRPr="00FE4BDD">
        <w:rPr>
          <w:b/>
          <w:bCs/>
          <w:sz w:val="20"/>
          <w:szCs w:val="20"/>
        </w:rPr>
        <w:t>AQUISIÇÃO DE MATERIAL DE CONSUMO E PERMANENTE AMBULATORIAL</w:t>
      </w:r>
      <w:r w:rsidRPr="007135CC">
        <w:rPr>
          <w:sz w:val="20"/>
          <w:szCs w:val="20"/>
        </w:rPr>
        <w:t xml:space="preserve">, em conformidade com as características descritas na folha modelo </w:t>
      </w:r>
      <w:r>
        <w:rPr>
          <w:b/>
          <w:bCs/>
          <w:sz w:val="20"/>
          <w:szCs w:val="20"/>
        </w:rPr>
        <w:t xml:space="preserve">"Proposta de Preços - ANEXO </w:t>
      </w:r>
      <w:r w:rsidRPr="007135CC">
        <w:rPr>
          <w:b/>
          <w:bCs/>
          <w:sz w:val="20"/>
          <w:szCs w:val="20"/>
        </w:rPr>
        <w:t>I"</w:t>
      </w:r>
      <w:r w:rsidRPr="007135CC">
        <w:rPr>
          <w:sz w:val="20"/>
          <w:szCs w:val="20"/>
        </w:rPr>
        <w:t>.</w:t>
      </w:r>
    </w:p>
    <w:p w:rsidR="002E20A2" w:rsidRPr="007135CC" w:rsidRDefault="002E20A2" w:rsidP="002E20A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smartTag w:uri="urn:schemas-microsoft-com:office:smarttags" w:element="metricconverter">
        <w:smartTagPr>
          <w:attr w:name="ProductID" w:val="1.2 A"/>
        </w:smartTagPr>
        <w:r w:rsidRPr="007135CC">
          <w:rPr>
            <w:sz w:val="20"/>
            <w:szCs w:val="20"/>
          </w:rPr>
          <w:t>1.2 A</w:t>
        </w:r>
      </w:smartTag>
      <w:r w:rsidRPr="007135CC">
        <w:rPr>
          <w:sz w:val="20"/>
          <w:szCs w:val="20"/>
        </w:rPr>
        <w:t xml:space="preserve">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1.3 O Registro de preços para a presente aquisição tem por justificativa à manutenção das Unidades de Saúde do Município de Palmitos.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2 DA APRESENTAÇÃO </w:t>
      </w:r>
    </w:p>
    <w:p w:rsidR="002E20A2"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w:t>
      </w:r>
      <w:proofErr w:type="spellStart"/>
      <w:r w:rsidRPr="007135CC">
        <w:rPr>
          <w:sz w:val="20"/>
          <w:szCs w:val="20"/>
        </w:rPr>
        <w:t>ão</w:t>
      </w:r>
      <w:proofErr w:type="spellEnd"/>
      <w:r w:rsidRPr="007135CC">
        <w:rPr>
          <w:sz w:val="20"/>
          <w:szCs w:val="20"/>
        </w:rPr>
        <w:t>) os envelopes contendo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9360" w:type="dxa"/>
        <w:tblInd w:w="30" w:type="dxa"/>
        <w:tblLayout w:type="fixed"/>
        <w:tblCellMar>
          <w:left w:w="30" w:type="dxa"/>
          <w:right w:w="30" w:type="dxa"/>
        </w:tblCellMar>
        <w:tblLook w:val="0000" w:firstRow="0" w:lastRow="0" w:firstColumn="0" w:lastColumn="0" w:noHBand="0" w:noVBand="0"/>
      </w:tblPr>
      <w:tblGrid>
        <w:gridCol w:w="4819"/>
        <w:gridCol w:w="4541"/>
      </w:tblGrid>
      <w:tr w:rsidR="002E20A2" w:rsidRPr="007135CC" w:rsidTr="00F25D80">
        <w:tc>
          <w:tcPr>
            <w:tcW w:w="4819"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541"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F25D80">
        <w:tc>
          <w:tcPr>
            <w:tcW w:w="4819"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LICITATÓRIO Nº </w:t>
            </w:r>
            <w:r w:rsidR="00C42832">
              <w:rPr>
                <w:b/>
                <w:bCs/>
                <w:sz w:val="20"/>
                <w:szCs w:val="20"/>
              </w:rPr>
              <w:t>1</w:t>
            </w:r>
            <w:r w:rsidR="006F5439">
              <w:rPr>
                <w:b/>
                <w:bCs/>
                <w:sz w:val="20"/>
                <w:szCs w:val="20"/>
              </w:rPr>
              <w:t>7</w:t>
            </w:r>
            <w:r>
              <w:rPr>
                <w:b/>
                <w:bCs/>
                <w:sz w:val="20"/>
                <w:szCs w:val="20"/>
              </w:rPr>
              <w:t>/201</w:t>
            </w:r>
            <w:r w:rsidR="00B53890">
              <w:rPr>
                <w:b/>
                <w:bCs/>
                <w:sz w:val="20"/>
                <w:szCs w:val="20"/>
              </w:rPr>
              <w:t>4</w:t>
            </w:r>
          </w:p>
          <w:p w:rsidR="002E20A2" w:rsidRPr="007135CC" w:rsidRDefault="002E20A2" w:rsidP="006F54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PREGÃO PRESENCIAL N</w:t>
            </w:r>
            <w:r w:rsidRPr="007135CC">
              <w:rPr>
                <w:b/>
                <w:bCs/>
                <w:position w:val="5"/>
                <w:sz w:val="20"/>
                <w:szCs w:val="20"/>
              </w:rPr>
              <w:t>º</w:t>
            </w:r>
            <w:r>
              <w:rPr>
                <w:b/>
                <w:bCs/>
                <w:sz w:val="20"/>
                <w:szCs w:val="20"/>
              </w:rPr>
              <w:t xml:space="preserve"> </w:t>
            </w:r>
            <w:r w:rsidR="006F5439">
              <w:rPr>
                <w:b/>
                <w:bCs/>
                <w:sz w:val="20"/>
                <w:szCs w:val="20"/>
              </w:rPr>
              <w:t>10</w:t>
            </w:r>
            <w:r>
              <w:rPr>
                <w:b/>
                <w:bCs/>
                <w:sz w:val="20"/>
                <w:szCs w:val="20"/>
              </w:rPr>
              <w:t>/201</w:t>
            </w:r>
            <w:r w:rsidR="00B53890">
              <w:rPr>
                <w:b/>
                <w:bCs/>
                <w:sz w:val="20"/>
                <w:szCs w:val="20"/>
              </w:rPr>
              <w:t>4</w:t>
            </w:r>
            <w:r w:rsidRPr="007135CC">
              <w:rPr>
                <w:b/>
                <w:bCs/>
                <w:sz w:val="20"/>
                <w:szCs w:val="20"/>
              </w:rPr>
              <w:t xml:space="preserve"> </w:t>
            </w:r>
          </w:p>
        </w:tc>
        <w:tc>
          <w:tcPr>
            <w:tcW w:w="4541"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LICITATÓRIO Nº </w:t>
            </w:r>
            <w:r w:rsidR="00C42832">
              <w:rPr>
                <w:b/>
                <w:bCs/>
                <w:sz w:val="20"/>
                <w:szCs w:val="20"/>
              </w:rPr>
              <w:t>1</w:t>
            </w:r>
            <w:r w:rsidR="006F5439">
              <w:rPr>
                <w:b/>
                <w:bCs/>
                <w:sz w:val="20"/>
                <w:szCs w:val="20"/>
              </w:rPr>
              <w:t>7</w:t>
            </w:r>
            <w:r>
              <w:rPr>
                <w:b/>
                <w:bCs/>
                <w:sz w:val="20"/>
                <w:szCs w:val="20"/>
              </w:rPr>
              <w:t>/201</w:t>
            </w:r>
            <w:r w:rsidR="00B53890">
              <w:rPr>
                <w:b/>
                <w:bCs/>
                <w:sz w:val="20"/>
                <w:szCs w:val="20"/>
              </w:rPr>
              <w:t>4</w:t>
            </w:r>
          </w:p>
          <w:p w:rsidR="002E20A2" w:rsidRPr="007135CC" w:rsidRDefault="002E20A2" w:rsidP="006F54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PREGÃO PRESENCIAL N</w:t>
            </w:r>
            <w:r w:rsidRPr="007135CC">
              <w:rPr>
                <w:b/>
                <w:bCs/>
                <w:position w:val="5"/>
                <w:sz w:val="20"/>
                <w:szCs w:val="20"/>
              </w:rPr>
              <w:t>º</w:t>
            </w:r>
            <w:r>
              <w:rPr>
                <w:b/>
                <w:bCs/>
                <w:sz w:val="20"/>
                <w:szCs w:val="20"/>
              </w:rPr>
              <w:t xml:space="preserve"> </w:t>
            </w:r>
            <w:r w:rsidR="006F5439">
              <w:rPr>
                <w:b/>
                <w:bCs/>
                <w:sz w:val="20"/>
                <w:szCs w:val="20"/>
              </w:rPr>
              <w:t>10</w:t>
            </w:r>
            <w:r>
              <w:rPr>
                <w:b/>
                <w:bCs/>
                <w:sz w:val="20"/>
                <w:szCs w:val="20"/>
              </w:rPr>
              <w:t>/201</w:t>
            </w:r>
            <w:r w:rsidR="00B53890">
              <w:rPr>
                <w:b/>
                <w:bCs/>
                <w:sz w:val="20"/>
                <w:szCs w:val="20"/>
              </w:rPr>
              <w:t>4</w:t>
            </w:r>
            <w:r w:rsidRPr="007135CC">
              <w:rPr>
                <w:b/>
                <w:bCs/>
                <w:sz w:val="20"/>
                <w:szCs w:val="20"/>
              </w:rPr>
              <w:t xml:space="preserve"> </w:t>
            </w:r>
          </w:p>
        </w:tc>
      </w:tr>
      <w:tr w:rsidR="002E20A2" w:rsidRPr="007135CC" w:rsidTr="00F25D80">
        <w:tc>
          <w:tcPr>
            <w:tcW w:w="4819"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541"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F25D80">
        <w:tc>
          <w:tcPr>
            <w:tcW w:w="4819"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541"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8E3399" w:rsidRPr="004A331D" w:rsidRDefault="008E3399" w:rsidP="008E3399">
      <w:pPr>
        <w:jc w:val="both"/>
        <w:rPr>
          <w:sz w:val="20"/>
          <w:szCs w:val="20"/>
        </w:rPr>
      </w:pPr>
      <w:r w:rsidRPr="004A331D">
        <w:rPr>
          <w:sz w:val="20"/>
          <w:szCs w:val="20"/>
        </w:rPr>
        <w:t xml:space="preserve">2.2 – Ocorrendo decretação de feriado, ou outro fato superveniente que impeça a realização desta licitação na data acima mencionada, o evento será automaticamente transferido para o primeiro dia útil </w:t>
      </w:r>
      <w:proofErr w:type="spellStart"/>
      <w:r w:rsidRPr="004A331D">
        <w:rPr>
          <w:sz w:val="20"/>
          <w:szCs w:val="20"/>
        </w:rPr>
        <w:t>subseqüente</w:t>
      </w:r>
      <w:proofErr w:type="spellEnd"/>
      <w:r w:rsidRPr="004A331D">
        <w:rPr>
          <w:sz w:val="20"/>
          <w:szCs w:val="20"/>
        </w:rPr>
        <w:t>, no mesmo horário, independentemente de nova comunicação.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F47838" w:rsidRDefault="002E20A2" w:rsidP="002E20A2">
      <w:pPr>
        <w:autoSpaceDE w:val="0"/>
        <w:autoSpaceDN w:val="0"/>
        <w:adjustRightInd w:val="0"/>
        <w:jc w:val="both"/>
        <w:rPr>
          <w:b/>
          <w:bCs/>
          <w:sz w:val="20"/>
          <w:szCs w:val="20"/>
        </w:rPr>
      </w:pPr>
      <w:r w:rsidRPr="00F47838">
        <w:rPr>
          <w:b/>
          <w:bCs/>
          <w:sz w:val="20"/>
          <w:szCs w:val="20"/>
        </w:rPr>
        <w:t xml:space="preserve">3 - AQUISIÇÃO DO EDITAL </w:t>
      </w:r>
    </w:p>
    <w:p w:rsidR="002E20A2" w:rsidRPr="00F47838" w:rsidRDefault="002E20A2" w:rsidP="002E20A2">
      <w:pPr>
        <w:autoSpaceDE w:val="0"/>
        <w:autoSpaceDN w:val="0"/>
        <w:adjustRightInd w:val="0"/>
        <w:jc w:val="both"/>
        <w:rPr>
          <w:sz w:val="20"/>
          <w:szCs w:val="20"/>
        </w:rPr>
      </w:pPr>
      <w:r w:rsidRPr="00F47838">
        <w:rPr>
          <w:sz w:val="20"/>
          <w:szCs w:val="20"/>
        </w:rPr>
        <w:t>3.1 - O presente edital encontra-se à disposição para verificação por parte dos interessados no setor de licitações e compras da Prefeitura Municipal de Palmitos, de segunda a sexta feira das 07:30 às 11:30 horas e das 13:30 às 17:30 horas.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lastRenderedPageBreak/>
        <w:t>4</w:t>
      </w:r>
      <w:r w:rsidRPr="007135CC">
        <w:rPr>
          <w:b/>
          <w:bCs/>
          <w:sz w:val="20"/>
          <w:szCs w:val="20"/>
        </w:rPr>
        <w:t xml:space="preserve"> CONDIÇÕES GERAIS PARA PARTICIPAÇÃO E CREDENCIAMENTO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.1 Serão admitidos a participar desta Licitação os que estejam legalmente estabelecidos na forma da Lei, para os fins do objeto pleiteado.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.2 É vedada a qualquer pessoa física ou jurídica a representação, na presente Licitação, de mais de uma empresa.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.3 Será admitida, em todas as etapas da Licitação, a presença de somente um representante de cada proponente.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.4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documento com a indicação do representante </w:t>
      </w:r>
      <w:r w:rsidRPr="007135CC">
        <w:rPr>
          <w:b/>
          <w:bCs/>
          <w:sz w:val="20"/>
          <w:szCs w:val="20"/>
        </w:rPr>
        <w:t>credenciado</w:t>
      </w:r>
      <w:r w:rsidRPr="007135CC">
        <w:rPr>
          <w:sz w:val="20"/>
          <w:szCs w:val="20"/>
        </w:rPr>
        <w:t>, com poderes para formular ofertas e lances de preços e praticar todos os demais atos pertinentes ao certame, em nome da empresa proponente.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.4.1 O credenciamento far-se-á por meio de: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 (ou cópia simples acompanhada de original a ser autenticada pelo pregoeiro em sessão) 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.4.2 Os documentos apresentados nos subitens de 3.4.1, “a”, “b” e “c” deverão ser originais, ou, se a proponente preferir apresentá-los em fotocópia, a mesma deverá estar autenticada (ou acompanhada pelo original para possível autenticação em sessão pelo pregoeiro).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t>4</w:t>
      </w:r>
      <w:r w:rsidRPr="007135CC">
        <w:rPr>
          <w:sz w:val="20"/>
          <w:szCs w:val="20"/>
        </w:rPr>
        <w:t xml:space="preserve">.5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4</w:t>
      </w:r>
      <w:r w:rsidRPr="007135CC">
        <w:rPr>
          <w:sz w:val="20"/>
          <w:szCs w:val="20"/>
          <w:shd w:val="clear" w:color="auto" w:fill="FFFFFF"/>
        </w:rPr>
        <w:t xml:space="preserve">.6 A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123/2006 e IN 103/2007 do Departamento Nacional de Registro do Comércio (DNRC), </w:t>
      </w:r>
      <w:r w:rsidRPr="007135CC">
        <w:rPr>
          <w:b/>
          <w:bCs/>
          <w:sz w:val="20"/>
          <w:szCs w:val="20"/>
          <w:shd w:val="clear" w:color="auto" w:fill="FFFFFF"/>
        </w:rPr>
        <w:t>sob pena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 deste Edital).</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4.7 </w:t>
      </w:r>
      <w:r w:rsidRPr="00360EE8">
        <w:rPr>
          <w:sz w:val="20"/>
          <w:szCs w:val="20"/>
        </w:rPr>
        <w:t>Certidão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8E3399" w:rsidRPr="00E255ED"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4</w:t>
      </w:r>
      <w:r w:rsidRPr="00E255ED">
        <w:rPr>
          <w:sz w:val="20"/>
          <w:szCs w:val="20"/>
        </w:rPr>
        <w:t xml:space="preserve">.8 Poderão Participar da presente licitação as empresas cadastradas no Município de Palmitos na especialidade compatível com o objeto do presente Edital ou aquelas que atenderem as condições para cadastramento </w:t>
      </w:r>
      <w:r w:rsidRPr="00E255ED">
        <w:rPr>
          <w:b/>
          <w:sz w:val="20"/>
          <w:szCs w:val="20"/>
        </w:rPr>
        <w:t xml:space="preserve">até o </w:t>
      </w:r>
      <w:r w:rsidR="00FE4BDD">
        <w:rPr>
          <w:b/>
          <w:sz w:val="20"/>
          <w:szCs w:val="20"/>
        </w:rPr>
        <w:t>primeiro</w:t>
      </w:r>
      <w:r w:rsidRPr="00E255ED">
        <w:rPr>
          <w:b/>
          <w:sz w:val="20"/>
          <w:szCs w:val="20"/>
        </w:rPr>
        <w:t xml:space="preserve"> dia útil anterior a data de recebimento das propostas.</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Pr>
          <w:sz w:val="20"/>
          <w:szCs w:val="20"/>
        </w:rPr>
        <w:t>9</w:t>
      </w:r>
      <w:r w:rsidRPr="007135CC">
        <w:rPr>
          <w:sz w:val="20"/>
          <w:szCs w:val="20"/>
        </w:rPr>
        <w:t xml:space="preserve">Somente poderão se manifestar no transcorrer das reuniões, os representantes das proponentes, desde que devidamente credenciados.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Pr>
          <w:sz w:val="20"/>
          <w:szCs w:val="20"/>
        </w:rPr>
        <w:t>10</w:t>
      </w:r>
      <w:r w:rsidRPr="007135CC">
        <w:rPr>
          <w:sz w:val="20"/>
          <w:szCs w:val="20"/>
        </w:rPr>
        <w:t xml:space="preserve"> Não será admitida nesta Licitação a participação de empresas que estejam reunidas em consórcio e sejam controladoras, coligadas ou subsidiárias, entre si, ou ainda, qualquer que seja sua forma de constituição, e estrangeiras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5</w:t>
      </w:r>
      <w:r w:rsidRPr="007135CC">
        <w:rPr>
          <w:b/>
          <w:bCs/>
          <w:sz w:val="20"/>
          <w:szCs w:val="20"/>
        </w:rPr>
        <w:t xml:space="preserve"> DA PROPOSTA DE PREÇOS</w:t>
      </w:r>
    </w:p>
    <w:p w:rsidR="002E20A2" w:rsidRPr="007135CC"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Pr="007135CC">
        <w:rPr>
          <w:sz w:val="20"/>
          <w:szCs w:val="20"/>
        </w:rPr>
        <w:t>.1 A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da empresa representada em 01(uma)</w:t>
      </w:r>
      <w:r w:rsidRPr="00D54F6F">
        <w:rPr>
          <w:b/>
          <w:sz w:val="20"/>
          <w:szCs w:val="20"/>
        </w:rPr>
        <w:t>.</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Havendo matriz ou filial sediadas no Estado de Santa Catarina o Município dará preferência pela emissão de nota fiscal por aquela aqui sediada. </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2E20A2" w:rsidRPr="00941498"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firstLine="360"/>
        <w:jc w:val="both"/>
        <w:rPr>
          <w:b/>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5</w:t>
      </w:r>
      <w:r w:rsidRPr="007135CC">
        <w:rPr>
          <w:sz w:val="20"/>
          <w:szCs w:val="20"/>
        </w:rPr>
        <w:t xml:space="preserve">.2 A proposta de preços original deverá conter </w:t>
      </w:r>
      <w:r w:rsidRPr="007135CC">
        <w:rPr>
          <w:b/>
          <w:bCs/>
          <w:sz w:val="20"/>
          <w:szCs w:val="20"/>
        </w:rPr>
        <w:t>OBRIGATORIAMENTE A</w:t>
      </w:r>
      <w:r w:rsidRPr="007135CC">
        <w:rPr>
          <w:sz w:val="20"/>
          <w:szCs w:val="20"/>
        </w:rPr>
        <w:t xml:space="preserve"> </w:t>
      </w:r>
      <w:r w:rsidRPr="007135CC">
        <w:rPr>
          <w:b/>
          <w:bCs/>
          <w:sz w:val="20"/>
          <w:szCs w:val="20"/>
          <w:u w:val="single"/>
        </w:rPr>
        <w:t>MARCA</w:t>
      </w:r>
      <w:r w:rsidRPr="007135CC">
        <w:rPr>
          <w:b/>
          <w:bCs/>
          <w:sz w:val="20"/>
          <w:szCs w:val="20"/>
        </w:rPr>
        <w:t xml:space="preserve"> 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não podendo ultrapassar o valor máximo unitário previsto, sob pena de desclassificação.</w:t>
      </w:r>
      <w:r w:rsidRPr="007135CC">
        <w:rPr>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.2.1 Deverá ser proposta apenas 01 (uma) marca para cada item.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.2.2 Os preços deverão ser apresentados em moeda corrente nacional, com no máximo 0</w:t>
      </w:r>
      <w:r w:rsidR="00235F5E">
        <w:rPr>
          <w:sz w:val="20"/>
          <w:szCs w:val="20"/>
        </w:rPr>
        <w:t>3</w:t>
      </w:r>
      <w:r w:rsidRPr="007135CC">
        <w:rPr>
          <w:sz w:val="20"/>
          <w:szCs w:val="20"/>
        </w:rPr>
        <w:t xml:space="preserve"> (</w:t>
      </w:r>
      <w:r w:rsidR="00235F5E">
        <w:rPr>
          <w:sz w:val="20"/>
          <w:szCs w:val="20"/>
        </w:rPr>
        <w:t>três</w:t>
      </w:r>
      <w:r w:rsidRPr="007135CC">
        <w:rPr>
          <w:sz w:val="20"/>
          <w:szCs w:val="20"/>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.3 A apresentação de proposta de preço implica na plena aceitação, por parte da proponente, das condições estabelecidas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Pr="007135CC">
        <w:rPr>
          <w:sz w:val="20"/>
          <w:szCs w:val="20"/>
        </w:rPr>
        <w:t>.4</w:t>
      </w:r>
      <w:r w:rsidRPr="007135CC">
        <w:rPr>
          <w:b/>
          <w:bCs/>
          <w:sz w:val="20"/>
          <w:szCs w:val="20"/>
        </w:rPr>
        <w:t xml:space="preserve"> </w:t>
      </w:r>
      <w:r w:rsidRPr="007135CC">
        <w:rPr>
          <w:sz w:val="20"/>
          <w:szCs w:val="20"/>
        </w:rPr>
        <w:t>A inobservância das determinações acima, implicará na desclassificação da proponente.</w:t>
      </w: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6</w:t>
      </w:r>
      <w:r w:rsidRPr="007135CC">
        <w:rPr>
          <w:b/>
          <w:bCs/>
          <w:sz w:val="20"/>
          <w:szCs w:val="20"/>
        </w:rPr>
        <w:t xml:space="preserve"> DA HABILITAÇÃO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02 "HABILITAÇÃO", em 01 (uma) via contendo os seguintes documentos: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Pr>
          <w:b/>
          <w:bCs/>
          <w:sz w:val="20"/>
          <w:szCs w:val="20"/>
        </w:rPr>
        <w:t>6</w:t>
      </w:r>
      <w:r w:rsidRPr="007135CC">
        <w:rPr>
          <w:b/>
          <w:bCs/>
          <w:sz w:val="20"/>
          <w:szCs w:val="20"/>
        </w:rPr>
        <w:t>.1.</w:t>
      </w:r>
      <w:r w:rsidR="00CE590E">
        <w:rPr>
          <w:b/>
          <w:bCs/>
          <w:sz w:val="20"/>
          <w:szCs w:val="20"/>
        </w:rPr>
        <w:t>1</w:t>
      </w:r>
      <w:r w:rsidRPr="007135CC">
        <w:rPr>
          <w:b/>
          <w:bCs/>
          <w:sz w:val="20"/>
          <w:szCs w:val="20"/>
        </w:rPr>
        <w:t xml:space="preserve"> Regularidade Fiscal: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w:t>
      </w:r>
      <w:r w:rsidR="00CE590E">
        <w:rPr>
          <w:sz w:val="20"/>
          <w:szCs w:val="20"/>
        </w:rPr>
        <w:t>1</w:t>
      </w:r>
      <w:r w:rsidRPr="007135CC">
        <w:rPr>
          <w:sz w:val="20"/>
          <w:szCs w:val="20"/>
        </w:rPr>
        <w:t xml:space="preserve">.1 </w:t>
      </w:r>
      <w:r w:rsidR="00D17017" w:rsidRPr="007135CC">
        <w:rPr>
          <w:sz w:val="20"/>
          <w:szCs w:val="20"/>
        </w:rPr>
        <w:t>Prova de inscrição no Cadastro de Contribuintes Estadual ou Municipal, relativo ao domicílio ou sede da licitante, pertinente ao seu ramo de atividade e compatível com o objeto contratual, ou Alvará de localização</w:t>
      </w:r>
      <w:r w:rsidRPr="007135CC">
        <w:rPr>
          <w:sz w:val="20"/>
          <w:szCs w:val="20"/>
        </w:rPr>
        <w:t xml:space="preserv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1.2</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1.3</w:t>
      </w:r>
      <w:r w:rsidRPr="007135CC">
        <w:rPr>
          <w:sz w:val="20"/>
          <w:szCs w:val="20"/>
        </w:rPr>
        <w:t xml:space="preserve"> Prova de regularidade para com a Fazenda Estadual com data de emissão não superior a 60 (sessenta) dias, quando não constar expressamente no corpo da mesma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1.4</w:t>
      </w:r>
      <w:r w:rsidRPr="007135CC">
        <w:rPr>
          <w:sz w:val="20"/>
          <w:szCs w:val="20"/>
        </w:rPr>
        <w:t xml:space="preserve">Certidão Negativa Municipal, com data de emissão não superior a 60 (sessenta) dias, quando não constar expressamente no corpo da mesma o seu prazo de validade.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1.5</w:t>
      </w:r>
      <w:r w:rsidRPr="007135CC">
        <w:rPr>
          <w:sz w:val="20"/>
          <w:szCs w:val="20"/>
        </w:rPr>
        <w:t xml:space="preserve"> Prova de regularidade relativa ao Fundo de Garantia por Tempo de Serviço - FGTS, demonstrando a situação regular no cumprimento dos encargos instituídos por Lei.</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1.6</w:t>
      </w:r>
      <w:r w:rsidRPr="007135CC">
        <w:rPr>
          <w:sz w:val="20"/>
          <w:szCs w:val="20"/>
        </w:rPr>
        <w:t xml:space="preserve"> Prova de regularidade relativa a Seguridade Social - INSS, demonstrando situação regular no  cumprimento dos encargos sociais instituídos por Lei.</w:t>
      </w:r>
    </w:p>
    <w:p w:rsidR="00D17017" w:rsidRPr="009667B2" w:rsidRDefault="00D17017" w:rsidP="00D17017">
      <w:pPr>
        <w:jc w:val="both"/>
        <w:rPr>
          <w:sz w:val="20"/>
          <w:szCs w:val="20"/>
        </w:rPr>
      </w:pPr>
      <w:r>
        <w:rPr>
          <w:sz w:val="20"/>
          <w:szCs w:val="20"/>
          <w:shd w:val="clear" w:color="auto" w:fill="FFFFFF"/>
        </w:rPr>
        <w:t>6.1</w:t>
      </w:r>
      <w:r w:rsidRPr="009667B2">
        <w:rPr>
          <w:sz w:val="20"/>
          <w:szCs w:val="20"/>
          <w:shd w:val="clear" w:color="auto" w:fill="FFFFFF"/>
        </w:rPr>
        <w:t>.</w:t>
      </w:r>
      <w:r>
        <w:rPr>
          <w:sz w:val="20"/>
          <w:szCs w:val="20"/>
          <w:shd w:val="clear" w:color="auto" w:fill="FFFFFF"/>
        </w:rPr>
        <w:t>1.</w:t>
      </w:r>
      <w:r w:rsidRPr="009667B2">
        <w:rPr>
          <w:sz w:val="20"/>
          <w:szCs w:val="20"/>
          <w:shd w:val="clear" w:color="auto" w:fill="FFFFFF"/>
        </w:rPr>
        <w:t>7</w:t>
      </w:r>
      <w:r w:rsidRPr="009667B2">
        <w:rPr>
          <w:sz w:val="20"/>
          <w:szCs w:val="20"/>
        </w:rPr>
        <w:t xml:space="preserve"> Certidão Negativa de Débitos Trabalhistas (Lei 12.440/2011).</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1.8</w:t>
      </w:r>
      <w:r w:rsidRPr="007135CC">
        <w:rPr>
          <w:sz w:val="20"/>
          <w:szCs w:val="20"/>
        </w:rPr>
        <w:t xml:space="preserve"> As certidões negativas deverão ser do domicílio ou sede da licitante. </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6.1.1.9 É dispensada a apresentação dos documentos de habilitação previstos nos itens </w:t>
      </w:r>
      <w:r>
        <w:rPr>
          <w:b/>
          <w:bCs/>
          <w:sz w:val="20"/>
          <w:szCs w:val="20"/>
        </w:rPr>
        <w:t xml:space="preserve">6.1.1.2 </w:t>
      </w:r>
      <w:r>
        <w:rPr>
          <w:sz w:val="20"/>
          <w:szCs w:val="20"/>
        </w:rPr>
        <w:t xml:space="preserve">a </w:t>
      </w:r>
      <w:r>
        <w:rPr>
          <w:b/>
          <w:bCs/>
          <w:sz w:val="20"/>
          <w:szCs w:val="20"/>
        </w:rPr>
        <w:t xml:space="preserve">6.1.1.7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6</w:t>
      </w:r>
      <w:r w:rsidRPr="007135CC">
        <w:rPr>
          <w:b/>
          <w:bCs/>
          <w:sz w:val="20"/>
          <w:szCs w:val="20"/>
          <w:shd w:val="clear" w:color="auto" w:fill="FFFFFF"/>
        </w:rPr>
        <w:t>.1.</w:t>
      </w:r>
      <w:r w:rsidR="00B53890">
        <w:rPr>
          <w:b/>
          <w:bCs/>
          <w:sz w:val="20"/>
          <w:szCs w:val="20"/>
          <w:shd w:val="clear" w:color="auto" w:fill="FFFFFF"/>
        </w:rPr>
        <w:t>2</w:t>
      </w:r>
      <w:r w:rsidRPr="007135CC">
        <w:rPr>
          <w:b/>
          <w:bCs/>
          <w:sz w:val="20"/>
          <w:szCs w:val="20"/>
          <w:shd w:val="clear" w:color="auto" w:fill="FFFFFF"/>
        </w:rPr>
        <w:t>. Outros documentos:</w:t>
      </w:r>
    </w:p>
    <w:p w:rsidR="00B3489E" w:rsidRDefault="00B3489E" w:rsidP="00B3489E">
      <w:pPr>
        <w:autoSpaceDE w:val="0"/>
        <w:autoSpaceDN w:val="0"/>
        <w:adjustRightInd w:val="0"/>
        <w:jc w:val="both"/>
        <w:rPr>
          <w:sz w:val="20"/>
          <w:szCs w:val="20"/>
        </w:rPr>
      </w:pPr>
      <w:r>
        <w:rPr>
          <w:sz w:val="20"/>
          <w:szCs w:val="20"/>
        </w:rPr>
        <w:t>6.1.3.1</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p>
    <w:p w:rsidR="00B3489E" w:rsidRDefault="00B3489E" w:rsidP="00B3489E">
      <w:pPr>
        <w:autoSpaceDE w:val="0"/>
        <w:autoSpaceDN w:val="0"/>
        <w:adjustRightInd w:val="0"/>
        <w:jc w:val="both"/>
        <w:rPr>
          <w:rFonts w:eastAsia="MS Mincho"/>
          <w:sz w:val="20"/>
          <w:szCs w:val="20"/>
        </w:rPr>
      </w:pPr>
      <w:r>
        <w:rPr>
          <w:sz w:val="20"/>
          <w:szCs w:val="20"/>
        </w:rPr>
        <w:t>6.1.</w:t>
      </w:r>
      <w:r w:rsidR="00B53890">
        <w:rPr>
          <w:sz w:val="20"/>
          <w:szCs w:val="20"/>
        </w:rPr>
        <w:t>2</w:t>
      </w:r>
      <w:r>
        <w:rPr>
          <w:sz w:val="20"/>
          <w:szCs w:val="20"/>
        </w:rPr>
        <w:t xml:space="preserve">.2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B3489E" w:rsidRDefault="00B3489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6</w:t>
      </w:r>
      <w:r w:rsidRPr="007135CC">
        <w:rPr>
          <w:sz w:val="20"/>
          <w:szCs w:val="20"/>
        </w:rPr>
        <w:t>.2 Ao Pregoeiro reserva-se o direito de solicitar da licitante, em qualquer tempo, no curso da Licitação, quaisquer esclarecimentos sobre documentos já entregues, fixando-lhe prazo para atendimento.</w:t>
      </w:r>
    </w:p>
    <w:p w:rsidR="002E20A2" w:rsidRPr="007135CC" w:rsidRDefault="002E20A2" w:rsidP="002E20A2">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lastRenderedPageBreak/>
        <w:t>6</w:t>
      </w:r>
      <w:r w:rsidRPr="007135CC">
        <w:rPr>
          <w:sz w:val="20"/>
          <w:szCs w:val="20"/>
        </w:rPr>
        <w:t xml:space="preserve">.3 A falta de quaisquer dos documentos exigidos no Edital, implicará inabilitação da licitante, sendo vedada, sob qualquer pretexto, a concessão de prazo para complementação da documentação exigida para a habilitação.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.4 Não serão aceitos protocolos de entrega ou solicitação de documento em substituição aos documentos requeridos no presente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t xml:space="preserve">A) Os documentos necessários à Habilitação deverão ser, preferencialmente, apresentados conforme a </w:t>
      </w:r>
      <w:proofErr w:type="spellStart"/>
      <w:r w:rsidRPr="007135CC">
        <w:rPr>
          <w:b/>
          <w:bCs/>
          <w:sz w:val="20"/>
          <w:szCs w:val="20"/>
        </w:rPr>
        <w:t>seqüência</w:t>
      </w:r>
      <w:proofErr w:type="spellEnd"/>
      <w:r w:rsidRPr="007135CC">
        <w:rPr>
          <w:b/>
          <w:bCs/>
          <w:sz w:val="20"/>
          <w:szCs w:val="20"/>
        </w:rPr>
        <w:t xml:space="preserve">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B)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r>
        <w:rPr>
          <w:b/>
          <w:bCs/>
          <w:sz w:val="20"/>
          <w:szCs w:val="20"/>
          <w:shd w:val="clear" w:color="auto" w:fill="FFFFFF"/>
        </w:rPr>
        <w:t>7</w:t>
      </w:r>
      <w:r w:rsidRPr="007135CC">
        <w:rPr>
          <w:b/>
          <w:bCs/>
          <w:sz w:val="20"/>
          <w:szCs w:val="20"/>
          <w:shd w:val="clear" w:color="auto" w:fill="FFFFFF"/>
        </w:rPr>
        <w:t xml:space="preserve"> CONDIÇÕES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Departamento de Compras da Prefeitura Municipal, sita a Rua Independência, nº 100 - Centro, CEP 89.887-000,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.2 Os recursos decorrentes deste processo licitatório serão recebidos, analisados e julgados de acordo com a legislação vigente.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.3 Para todas as referências de tempo será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 xml:space="preserve">.4 Ao apresentar proposta a proponente se obriga aos termos do presente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7</w:t>
      </w:r>
      <w:r w:rsidRPr="007135CC">
        <w:rPr>
          <w:sz w:val="20"/>
          <w:szCs w:val="20"/>
        </w:rPr>
        <w:t xml:space="preserve">.5 O Edital encontra-se disponível para retirada no </w:t>
      </w:r>
      <w:r>
        <w:rPr>
          <w:sz w:val="20"/>
          <w:szCs w:val="20"/>
        </w:rPr>
        <w:t>Site: www.palmitos.sc.gov.br</w:t>
      </w:r>
      <w:r w:rsidRPr="007135CC">
        <w:rPr>
          <w:sz w:val="20"/>
          <w:szCs w:val="20"/>
        </w:rPr>
        <w:t>, cujas informações poderão ser obtidas no telefone/fax: (49) 3647-</w:t>
      </w:r>
      <w:r>
        <w:rPr>
          <w:sz w:val="20"/>
          <w:szCs w:val="20"/>
        </w:rPr>
        <w:t>9610</w:t>
      </w:r>
      <w:r w:rsidRPr="007135CC">
        <w:rPr>
          <w:sz w:val="20"/>
          <w:szCs w:val="20"/>
        </w:rPr>
        <w:t>;</w:t>
      </w:r>
      <w:r>
        <w:rPr>
          <w:sz w:val="20"/>
          <w:szCs w:val="20"/>
        </w:rPr>
        <w:t xml:space="preserve"> </w:t>
      </w:r>
      <w:r w:rsidRPr="007135CC">
        <w:rPr>
          <w:sz w:val="20"/>
          <w:szCs w:val="20"/>
        </w:rPr>
        <w:t>Atendimento balcão ou telefônico, 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8</w:t>
      </w:r>
      <w:r w:rsidRPr="007135CC">
        <w:rPr>
          <w:b/>
          <w:bCs/>
          <w:sz w:val="20"/>
          <w:szCs w:val="20"/>
        </w:rPr>
        <w:t xml:space="preserve"> DA ABERTURA E JULGAMENTO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 No dia, horário e local indicados no preâmbulo do Edital, o Pregoeiro e a equipe de apoio reunir-se-ão em sala própria, na presença dos representantes de</w:t>
      </w:r>
      <w:r>
        <w:rPr>
          <w:sz w:val="20"/>
          <w:szCs w:val="20"/>
        </w:rPr>
        <w:t xml:space="preserve"> cada proponente participante, </w:t>
      </w:r>
      <w:r w:rsidRPr="007135CC">
        <w:rPr>
          <w:sz w:val="20"/>
          <w:szCs w:val="20"/>
        </w:rPr>
        <w:t xml:space="preserve">procedendo como adiante indicado.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 Realizar--</w:t>
      </w:r>
      <w:proofErr w:type="spellStart"/>
      <w:r w:rsidRPr="007135CC">
        <w:rPr>
          <w:sz w:val="20"/>
          <w:szCs w:val="20"/>
        </w:rPr>
        <w:t>se-á</w:t>
      </w:r>
      <w:proofErr w:type="spellEnd"/>
      <w:r w:rsidRPr="007135CC">
        <w:rPr>
          <w:sz w:val="20"/>
          <w:szCs w:val="20"/>
        </w:rPr>
        <w:t xml:space="preserve"> o credenciamento dos interessados 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.2.1 A não comprovação de que o interessado ou seu representante legal possui poderes específicos para atuar no certame, impedirá a licitante de ofertar lances verbais, lavrando-se em ata o ocorrido.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123/2006 e IN 103/2007 do Departamento de Registro do Comércio (DNRC), </w:t>
      </w:r>
      <w:r w:rsidRPr="007135CC">
        <w:rPr>
          <w:sz w:val="20"/>
          <w:szCs w:val="20"/>
          <w:u w:val="single"/>
          <w:shd w:val="clear" w:color="auto" w:fill="FFFFFF"/>
        </w:rPr>
        <w:t>sob pena de ser desconsiderada tal condição</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 Abrir-se-ão os envelopes n.º 01 "PROPOSTA DE PREÇOS" das empresas que entregaram os envelopes até o dia e horário indicados aprazados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 O pregoeiro e a equipe de apoio rubricarão e submeterão a rubrica de todas as proponentes os documentos contidos no certame. O Pregoeiro procederá a verificação do conteúdo do envelope n.º 01, em conformidade com as exigências contidas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.4.2 O Pregoeiro classificará a proponente que apresentar a proposta de </w:t>
      </w:r>
      <w:r w:rsidRPr="007135CC">
        <w:rPr>
          <w:b/>
          <w:bCs/>
          <w:sz w:val="20"/>
          <w:szCs w:val="20"/>
        </w:rPr>
        <w:t>Menor Preço Por item</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.4.3 Às proponentes classificadas, conforme </w:t>
      </w:r>
      <w:proofErr w:type="spellStart"/>
      <w:r w:rsidRPr="007135CC">
        <w:rPr>
          <w:sz w:val="20"/>
          <w:szCs w:val="20"/>
        </w:rPr>
        <w:t>sub-item</w:t>
      </w:r>
      <w:proofErr w:type="spellEnd"/>
      <w:r w:rsidRPr="007135CC">
        <w:rPr>
          <w:sz w:val="20"/>
          <w:szCs w:val="20"/>
        </w:rPr>
        <w:t xml:space="preserve"> anterior, será dada oportunidade para disputa, por meio de lances verbais e sucessivos, em valores distintos e decrescentes, a partir do autor da proposta classificada de maior preço.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8</w:t>
      </w:r>
      <w:r w:rsidRPr="007135CC">
        <w:rPr>
          <w:sz w:val="20"/>
          <w:szCs w:val="20"/>
        </w:rPr>
        <w:t>.4.3.1 A oferta dos lances deverá ser efetuada no momento em que for conferida a palavra à licitante, na ordem decrescente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.4.3.2 Fica a encargo do Pregoeiro a fixação de parâmetros mínimos de valores sobre os lances verbais, podendo, inclusive, alterá-los no curso da sessão (estipulação de valores mínimos entre um lance e outro).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.4.3.3 O pregoeiro poderá fixar tempo máximo para que as licitantes calculem e ofereçam novos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.4.3.4 Caso duas ou mais propostas iniciais apresentem preços iguais, será realizado sorteio para determinação da ordem de oferta dos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.4.3.5 A ocorrência de oferta de lance com vista ao empate implicará na classificação preferencial da proponente que ofertou o menor valor anteriormente, na sua vez de oferta.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shd w:val="clear" w:color="auto" w:fill="FFFFFF"/>
        </w:rPr>
        <w:t>8</w:t>
      </w:r>
      <w:r w:rsidRPr="007135CC">
        <w:rPr>
          <w:sz w:val="20"/>
          <w:szCs w:val="20"/>
          <w:shd w:val="clear" w:color="auto" w:fill="FFFFFF"/>
        </w:rPr>
        <w:t>.4.3.</w:t>
      </w:r>
      <w:r w:rsidRPr="007135CC">
        <w:rPr>
          <w:sz w:val="20"/>
          <w:szCs w:val="20"/>
        </w:rPr>
        <w:t>6 Dos lances ofertados não caberá retratação.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.4.3.7 A proponente que desistir de apresentar lance verbal quando convocado pelo Pregoeiro, será excluída da etapa de lances verbais, mantendo-se o último preço apresentado pela mesma, para efeito de ordenação das propostas.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.4.4 Encerrada a etapa de lances, o Pregoeiro fará a classificação provisória pela ordem crescente dos preços apresentados.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abrirá o seu envelope de habilitação, e caso a habilitação fiscal não estiver regular, o mesmo intimará a licitante para, no prazo de  02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no prazo concedido, a mesma será declarada excluída do certame, </w:t>
      </w:r>
      <w:proofErr w:type="spellStart"/>
      <w:r w:rsidRPr="007135CC">
        <w:rPr>
          <w:sz w:val="20"/>
          <w:szCs w:val="20"/>
          <w:shd w:val="clear" w:color="auto" w:fill="FFFFFF"/>
        </w:rPr>
        <w:t>aplicando-se-lhe</w:t>
      </w:r>
      <w:proofErr w:type="spellEnd"/>
      <w:r w:rsidRPr="007135CC">
        <w:rPr>
          <w:sz w:val="20"/>
          <w:szCs w:val="20"/>
          <w:shd w:val="clear" w:color="auto" w:fill="FFFFFF"/>
        </w:rPr>
        <w:t xml:space="preserve"> a penalidade de que trata o no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7.4.5 ou 7.4.8.</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.4.8. Procedida a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na forma do inciso I deste item, serão convocadas as remanescentes que porventura se enquadrem na hipótese do parágrafos 2º do art. 44 da LC 123/2006, na ordem classificatória, para o exercício do mesmo direito;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encerramento dos lances, sob pena de preclusão do direito de inovar em seu preço (art. 45, parágrafo 3º da LC 123/2006).</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.4.11. Na hipótese de não-contratação nos termos previstos no caput do artigo 45 da LC 123/2006, o objeto licitado será adjudicado em favor da proposta originalmente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.4.12.Será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.4.14 Será desclassificada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oferta de vantagem não prevista no Edital ou vantagem baseada nas propostas dos demais proponentes;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c) apresentar preços manifestamente </w:t>
      </w:r>
      <w:proofErr w:type="spellStart"/>
      <w:r w:rsidRPr="007135CC">
        <w:rPr>
          <w:sz w:val="20"/>
          <w:szCs w:val="20"/>
        </w:rPr>
        <w:t>inexeqüíveis</w:t>
      </w:r>
      <w:proofErr w:type="spellEnd"/>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lastRenderedPageBreak/>
        <w:t>8</w:t>
      </w:r>
      <w:r w:rsidRPr="007135CC">
        <w:rPr>
          <w:sz w:val="20"/>
          <w:szCs w:val="20"/>
          <w:shd w:val="clear" w:color="auto" w:fill="FFFFFF"/>
        </w:rPr>
        <w:t xml:space="preserve">.4.15 Para fins de aferição de </w:t>
      </w:r>
      <w:proofErr w:type="spellStart"/>
      <w:r w:rsidRPr="007135CC">
        <w:rPr>
          <w:sz w:val="20"/>
          <w:szCs w:val="20"/>
          <w:shd w:val="clear" w:color="auto" w:fill="FFFFFF"/>
        </w:rPr>
        <w:t>inexeqüibilidade</w:t>
      </w:r>
      <w:proofErr w:type="spellEnd"/>
      <w:r w:rsidRPr="007135CC">
        <w:rPr>
          <w:sz w:val="20"/>
          <w:szCs w:val="20"/>
          <w:shd w:val="clear" w:color="auto" w:fill="FFFFFF"/>
        </w:rPr>
        <w:t xml:space="preserve"> das propostas, o Pregoeiro determinará que a licitante deverá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.4.16 Sendo aceitável a proposta de menor preço por item, será aberto o envelope contendo a Documentação de Habilitação da licitante vencedora, para confirmação das suas condições </w:t>
      </w:r>
      <w:proofErr w:type="spellStart"/>
      <w:r w:rsidRPr="007135CC">
        <w:rPr>
          <w:sz w:val="20"/>
          <w:szCs w:val="20"/>
        </w:rPr>
        <w:t>habilitatórias</w:t>
      </w:r>
      <w:proofErr w:type="spellEnd"/>
      <w:r w:rsidRPr="007135CC">
        <w:rPr>
          <w:sz w:val="20"/>
          <w:szCs w:val="20"/>
        </w:rPr>
        <w:t xml:space="preserve">, com base nas exigências constantes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 Constatado o atendimento pleno às exigências </w:t>
      </w:r>
      <w:proofErr w:type="spellStart"/>
      <w:r w:rsidRPr="007135CC">
        <w:rPr>
          <w:sz w:val="20"/>
          <w:szCs w:val="20"/>
        </w:rPr>
        <w:t>editalícias</w:t>
      </w:r>
      <w:proofErr w:type="spellEnd"/>
      <w:r w:rsidRPr="007135CC">
        <w:rPr>
          <w:sz w:val="20"/>
          <w:szCs w:val="20"/>
        </w:rPr>
        <w:t>, será declarada a proponente vencedora, sendo-lhe adjudicado o objeto definido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.5.1. Será julgada inabilitada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.5.2. Em face dos artigos 42 e 43 da Lei Complementar 123/2006, o Pregoeiro adotará o seguinte procedimento quando a vencedora for </w:t>
      </w:r>
      <w:r w:rsidRPr="007135CC">
        <w:rPr>
          <w:b/>
          <w:bCs/>
          <w:sz w:val="20"/>
          <w:szCs w:val="20"/>
          <w:u w:val="single"/>
          <w:shd w:val="clear" w:color="auto" w:fill="FFFFFF"/>
        </w:rPr>
        <w:t>Microempresa ou Empresa de Pequeno Porte: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b.1. o atendimento das exigências constantes do Edital com a respectiva habilitação; ou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b.2. o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.5.2.1.Ocorrendo a situação estabelecida no item b.2. acima, o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135CC">
        <w:rPr>
          <w:sz w:val="20"/>
          <w:szCs w:val="20"/>
          <w:shd w:val="clear" w:color="auto" w:fill="FFFFFF"/>
        </w:rPr>
        <w:t>registrando na Ata da Sessão, a síntese dos motivos para a futura impetração de recurso</w:t>
      </w:r>
      <w:r w:rsidRPr="007135CC">
        <w:rPr>
          <w:sz w:val="20"/>
          <w:szCs w:val="20"/>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7135CC">
        <w:rPr>
          <w:sz w:val="20"/>
          <w:szCs w:val="20"/>
        </w:rPr>
        <w:t>art</w:t>
      </w:r>
      <w:proofErr w:type="spellEnd"/>
      <w:r w:rsidRPr="007135CC">
        <w:rPr>
          <w:sz w:val="20"/>
          <w:szCs w:val="20"/>
        </w:rPr>
        <w:t xml:space="preserve"> 4º XVIII (03 dias consecutivos), proporcionando-se a todos, vista imediata do processo no Departamento de Compras.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.7. A ausência da proponente ou sua saída antes do término da Sessão Pública caracterizar-se-á renúncia ao direito de recorrer.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.8. Da reunião lavrar-se-á Ata circunstanciada, na qual serão registradas as ocorrências relevantes e que, ao final, deverá obrigatoriamente ser assinada pelo Pregoeiro, equipe de apoio e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.9. Caso haja necessidade de adiamento da Sessão Pública, será marcada nova data para a continuação dos trabalhos, devendo ficar intimadas, no mesmo ato,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.10. Não considerar-se-á qualquer oferta de vantagem não prevista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.11. A presente licitação para os efeitos de julgamento será do tipo "</w:t>
      </w:r>
      <w:r w:rsidRPr="007135CC">
        <w:rPr>
          <w:b/>
          <w:bCs/>
          <w:sz w:val="20"/>
          <w:szCs w:val="20"/>
        </w:rPr>
        <w:t xml:space="preserve">MENOR PREÇO" </w:t>
      </w:r>
      <w:r w:rsidRPr="007135CC">
        <w:rPr>
          <w:sz w:val="20"/>
          <w:szCs w:val="20"/>
        </w:rPr>
        <w:t xml:space="preserve">considerando-se o </w:t>
      </w:r>
      <w:r w:rsidRPr="007135CC">
        <w:rPr>
          <w:b/>
          <w:bCs/>
          <w:sz w:val="20"/>
          <w:szCs w:val="20"/>
        </w:rPr>
        <w:t>Menor Preço Por item</w:t>
      </w:r>
      <w:r w:rsidRPr="007135CC">
        <w:rPr>
          <w:sz w:val="20"/>
          <w:szCs w:val="20"/>
        </w:rPr>
        <w:t xml:space="preserve"> para fins da escolha mais vantajosa para a municipalidade.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9</w:t>
      </w:r>
      <w:r w:rsidRPr="007135CC">
        <w:rPr>
          <w:b/>
          <w:bCs/>
          <w:sz w:val="20"/>
          <w:szCs w:val="20"/>
        </w:rPr>
        <w:t>. DA IMPUGNAÇÃO AO EDITAL E DOS RECURSOS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 Até 05 (cinco) dias úteis antes da data fixada para recebimento das propostas, qualquer pessoa física ou jurídica poderá impugnar o ato convocatório do presente Pregão Presencial, aplicando-se neles subsidiariamente as disposições contidas na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.1.1 Em se tratando de licitante, o prazo para impugnação é de até 02 (dois) dias úteis antes da data fixada para recebimento das propostas.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 xml:space="preserve">.2 Ao final da sessão, a proponente que desejar recorrer contra decisões do Pregoeiro poderá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w:t>
      </w:r>
      <w:r w:rsidRPr="007135CC">
        <w:rPr>
          <w:sz w:val="20"/>
          <w:szCs w:val="20"/>
        </w:rPr>
        <w:lastRenderedPageBreak/>
        <w:t xml:space="preserve">de 03 (três) dias. Os interessados ficam, desde logo, intimados a apresentar </w:t>
      </w:r>
      <w:proofErr w:type="spellStart"/>
      <w:r w:rsidRPr="007135CC">
        <w:rPr>
          <w:sz w:val="20"/>
          <w:szCs w:val="20"/>
        </w:rPr>
        <w:t>contra-razões</w:t>
      </w:r>
      <w:proofErr w:type="spellEnd"/>
      <w:r w:rsidRPr="007135CC">
        <w:rPr>
          <w:sz w:val="20"/>
          <w:szCs w:val="20"/>
        </w:rPr>
        <w:t xml:space="preserve"> em igual número de dias, que começarão a correr do término do prazo do recorrente. As razões e as contra razões de recurso deverão ser enviados aos cuidados do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.3 A falta de manifestação imediata e motivada na sessão do Pregão Presencial, bem como a não entrega das razões de recurso importará na preclusão do direito de recurso.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.4 Não será concedido prazo para recursos sobre assuntos meramente protelatórios ou quando não justificada a intenção de interpor o recurso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.5 Não serão reconhecidas as impugnações e recursos apresentados fora do prazo legal e/ou subscritos por representante não habilitado legalmente ou não identificado no processo para responder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9</w:t>
      </w:r>
      <w:r w:rsidRPr="007135CC">
        <w:rPr>
          <w:sz w:val="20"/>
          <w:szCs w:val="20"/>
        </w:rPr>
        <w:t xml:space="preserve">.6 Os recursos e </w:t>
      </w:r>
      <w:proofErr w:type="spellStart"/>
      <w:r w:rsidRPr="007135CC">
        <w:rPr>
          <w:sz w:val="20"/>
          <w:szCs w:val="20"/>
        </w:rPr>
        <w:t>contra-razões</w:t>
      </w:r>
      <w:proofErr w:type="spellEnd"/>
      <w:r w:rsidRPr="007135CC">
        <w:rPr>
          <w:sz w:val="20"/>
          <w:szCs w:val="20"/>
        </w:rPr>
        <w:t xml:space="preserve"> de recurso, bem como impugnação do Edital, deverão ser dirigidos ao Pregoeiro e protocolados junto ao </w:t>
      </w:r>
      <w:r w:rsidRPr="007135CC">
        <w:rPr>
          <w:b/>
          <w:bCs/>
          <w:sz w:val="20"/>
          <w:szCs w:val="20"/>
        </w:rPr>
        <w:t>Departamento de Compras da Prefeitura Municipal, sita a Rua Independência, nº 100 - Centro, na cidade de Palmitos, Estado de Santa Catarina</w:t>
      </w:r>
      <w:r w:rsidRPr="007135CC">
        <w:rPr>
          <w:sz w:val="20"/>
          <w:szCs w:val="20"/>
        </w:rPr>
        <w:t>, em dias úteis, no horário de expediente, a qual deverá receber, examinar e submetê-lo à Autoridade competente que decidirá sobre a pertinência.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E0586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b/>
          <w:bCs/>
          <w:sz w:val="20"/>
          <w:szCs w:val="20"/>
        </w:rPr>
        <w:t>10</w:t>
      </w:r>
      <w:r w:rsidRPr="007135CC">
        <w:rPr>
          <w:b/>
          <w:bCs/>
          <w:sz w:val="20"/>
          <w:szCs w:val="20"/>
        </w:rPr>
        <w:t>. DA ADJUDICAÇÃO, HOMOLOGAÇÃO E CONVOCAÇÃO PARA ASSINATURA DA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.1.Em não sendo interposto recurso, caberá ao Pregoeiro adjudicar o objeto à(s) licitante(s) vencedora(s) e encaminhar o processo à Autoridade competente para a sua homologação.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.2 Caso haja recurso, a adjudicação do objeto à(s) licitante(s) vencedora(s) e a homologação do processo efetuada pela Autoridade competente, somente após apreciação pelo pregoeiro sobre o mesmo.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.3 Homologado o resultado pelo Município, e comunicado à proponente vencedora e aos demais licitantes que concordaram em assinar a Ata de Registro de Preços nas mesmas condições do primeiro colocado, terão um prazo máximo de 02 (dois) dias para comparecer no Departamento de Compras desta Prefeitura para assinar a referida Ata.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.3.1. Poderão ser registradas todas as empresas que manifestarem interesse em assinar a Ata com mesmo preço e mesmas condições do primeiro colocado, observando-se o seguinte: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Os fornecedores ficarão disponíveis durante toda a vigência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 será respeitada a ordem de classificação das empresas constantes na Ata.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.3.2. Os demais fornecedores serão classificados neste processo, em ordem decrescente de preço proposto e poderão ser convocados para compor a Ata de Registro de Preços, nos casos previstos neste Edital e na Ata dele decorrente.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 xml:space="preserve">.4. A recusa injustificada do detentor do preço registrado em assinar a Ata de Registro de Preços no prazo e condições estabelecidas, caracterizará o descumprimento total da obrigação assumida, sujeitando-o às penalidades previstas no </w:t>
      </w:r>
      <w:r w:rsidRPr="007135CC">
        <w:rPr>
          <w:sz w:val="20"/>
          <w:szCs w:val="20"/>
          <w:shd w:val="clear" w:color="auto" w:fill="FFFFFF"/>
        </w:rPr>
        <w:t>item 14</w:t>
      </w:r>
      <w:r w:rsidRPr="007135CC">
        <w:rPr>
          <w:sz w:val="20"/>
          <w:szCs w:val="20"/>
        </w:rPr>
        <w:t xml:space="preserve">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.4.1 Nas hipóteses de recusa do(s) adjudicatário(s) em firmar a Ata de Registro de Preços, a autoridade competente poderá convocar os demais licitantes para assinar a Ata, observada a ordem de classificação e os procedimentos de habilitação referidos no presente Edital, atendendo ao disposto no art. 4º, inciso XXIII da Lei 10.520/2002.</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.5. No caso do licitante vencedor não apresentar situação regular no ato das solicitações, sem prejuízo das sanções cabíveis, serão convocados os licitantes remanescentes na seguinte ordem: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DA ATA DE REGISTRO DE PREÇOS E DA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1</w:t>
      </w:r>
      <w:r>
        <w:rPr>
          <w:sz w:val="20"/>
          <w:szCs w:val="20"/>
        </w:rPr>
        <w:t>1</w:t>
      </w:r>
      <w:r w:rsidRPr="007135CC">
        <w:rPr>
          <w:sz w:val="20"/>
          <w:szCs w:val="20"/>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Constam da Minuta da Ata de Registro de Preços as condições e a forma de pagamento, as sanções para o caso de inadimplemento e as demais obrigações das partes, integrando 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00235F5E">
        <w:rPr>
          <w:sz w:val="20"/>
          <w:szCs w:val="20"/>
        </w:rPr>
        <w:t xml:space="preserve">.3 </w:t>
      </w:r>
      <w:r w:rsidRPr="007135CC">
        <w:rPr>
          <w:sz w:val="20"/>
          <w:szCs w:val="20"/>
        </w:rPr>
        <w:t>A Ata de Registro de Preços terá vigência de 12 (doze) meses.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.4.1.O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.4.4. As alterações de preços oriundos da revisão dos mesmos, no caso de desequilíbrio econômico-financeiro, serão publicadas na imprensa oficial, sem prejuízo do cumprimento da obrigação contida no art. 15, parágrafo 2º da lei 8.666/93 (publicação trimestral dos preços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.5. A contratação com os fornecedores registrados, após a indicação pelo órgão gerenciador do registro de preços, será formalizada por instrumento contratual, autorização de compra ou outro instrumento similar, conforme o disposto no art. 62 da lei 8.666/93.</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.6. As secretarias usuárias da Ata de Registro de Preços não emitirão qualquer Ordem de serviço/Nota de Empenho, sem a prévia existência do respectivo crédito orçamentário.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1</w:t>
      </w:r>
      <w:r w:rsidRPr="007135CC">
        <w:rPr>
          <w:sz w:val="20"/>
          <w:szCs w:val="20"/>
          <w:shd w:val="clear" w:color="auto" w:fill="FFFFFF"/>
        </w:rPr>
        <w:t>.8.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2</w:t>
      </w:r>
      <w:r w:rsidRPr="007135CC">
        <w:rPr>
          <w:b/>
          <w:bCs/>
          <w:sz w:val="20"/>
          <w:szCs w:val="20"/>
        </w:rPr>
        <w:t xml:space="preserve">.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2</w:t>
      </w:r>
      <w:r w:rsidRPr="007135CC">
        <w:rPr>
          <w:sz w:val="20"/>
          <w:szCs w:val="20"/>
          <w:shd w:val="clear" w:color="auto" w:fill="FFFFFF"/>
        </w:rPr>
        <w:t>.1 Os materiais deverão ser entregues integral ou parceladamente,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sz w:val="20"/>
          <w:szCs w:val="20"/>
        </w:rPr>
        <w:t>1</w:t>
      </w:r>
      <w:r>
        <w:rPr>
          <w:sz w:val="20"/>
          <w:szCs w:val="20"/>
        </w:rPr>
        <w:t>2</w:t>
      </w:r>
      <w:r w:rsidRPr="007135CC">
        <w:rPr>
          <w:sz w:val="20"/>
          <w:szCs w:val="20"/>
        </w:rPr>
        <w:t xml:space="preserve">.2 Após efetuada sua solicitação, os materiais deverão ser entregues no prazo máximo de </w:t>
      </w:r>
      <w:r w:rsidRPr="007135CC">
        <w:rPr>
          <w:b/>
          <w:bCs/>
          <w:sz w:val="20"/>
          <w:szCs w:val="20"/>
        </w:rPr>
        <w:t xml:space="preserve">até </w:t>
      </w:r>
      <w:r w:rsidR="00CE590E">
        <w:rPr>
          <w:b/>
          <w:bCs/>
          <w:sz w:val="20"/>
          <w:szCs w:val="20"/>
        </w:rPr>
        <w:t>10</w:t>
      </w:r>
      <w:r w:rsidRPr="007135CC">
        <w:rPr>
          <w:b/>
          <w:bCs/>
          <w:sz w:val="20"/>
          <w:szCs w:val="20"/>
        </w:rPr>
        <w:t xml:space="preserve"> (</w:t>
      </w:r>
      <w:r w:rsidR="00CE590E">
        <w:rPr>
          <w:b/>
          <w:bCs/>
          <w:sz w:val="20"/>
          <w:szCs w:val="20"/>
        </w:rPr>
        <w:t>dez</w:t>
      </w:r>
      <w:r w:rsidRPr="007135CC">
        <w:rPr>
          <w:b/>
          <w:bCs/>
          <w:sz w:val="20"/>
          <w:szCs w:val="20"/>
        </w:rPr>
        <w:t>) dias úteis após solicitação</w:t>
      </w:r>
      <w:r w:rsidRPr="007135CC">
        <w:rPr>
          <w:b/>
          <w:bCs/>
          <w:sz w:val="20"/>
          <w:szCs w:val="20"/>
          <w:shd w:val="clear" w:color="auto" w:fill="FFFFFF"/>
        </w:rPr>
        <w:t xml:space="preserve">, </w:t>
      </w:r>
      <w:r w:rsidRPr="007135CC">
        <w:rPr>
          <w:sz w:val="20"/>
          <w:szCs w:val="20"/>
          <w:shd w:val="clear" w:color="auto" w:fill="FFFFFF"/>
        </w:rPr>
        <w:t xml:space="preserve">em horário de expediente, na </w:t>
      </w:r>
      <w:r w:rsidRPr="007135CC">
        <w:rPr>
          <w:sz w:val="20"/>
          <w:szCs w:val="20"/>
        </w:rPr>
        <w:t xml:space="preserve">Secretaria de Saúde, </w:t>
      </w:r>
      <w:r w:rsidR="00CE590E" w:rsidRPr="007135CC">
        <w:rPr>
          <w:sz w:val="20"/>
          <w:szCs w:val="20"/>
        </w:rPr>
        <w:t>neste Município</w:t>
      </w:r>
      <w:r w:rsidR="00CE590E">
        <w:rPr>
          <w:sz w:val="20"/>
          <w:szCs w:val="20"/>
        </w:rPr>
        <w:t>, conforme especificação em solicitação de compra</w:t>
      </w:r>
      <w:r w:rsidRPr="007135CC">
        <w:rPr>
          <w:sz w:val="20"/>
          <w:szCs w:val="20"/>
        </w:rPr>
        <w:t>.</w:t>
      </w:r>
      <w:r w:rsidRPr="007135CC">
        <w:rPr>
          <w:sz w:val="20"/>
          <w:szCs w:val="20"/>
          <w:shd w:val="clear" w:color="auto" w:fill="FFFFFF"/>
        </w:rPr>
        <w:t xml:space="preserve"> </w:t>
      </w:r>
    </w:p>
    <w:p w:rsidR="002E20A2" w:rsidRPr="007135CC" w:rsidRDefault="002E20A2" w:rsidP="00CE590E">
      <w:pPr>
        <w:pStyle w:val="Corpodetexto3"/>
        <w:tabs>
          <w:tab w:val="left" w:pos="283"/>
        </w:tabs>
        <w:jc w:val="both"/>
        <w:rPr>
          <w:sz w:val="20"/>
          <w:szCs w:val="20"/>
        </w:rPr>
      </w:pPr>
      <w:r w:rsidRPr="007135CC">
        <w:rPr>
          <w:sz w:val="20"/>
          <w:szCs w:val="20"/>
        </w:rPr>
        <w:t>1</w:t>
      </w:r>
      <w:r>
        <w:rPr>
          <w:sz w:val="20"/>
          <w:szCs w:val="20"/>
        </w:rPr>
        <w:t>2</w:t>
      </w:r>
      <w:r w:rsidRPr="007135CC">
        <w:rPr>
          <w:sz w:val="20"/>
          <w:szCs w:val="20"/>
        </w:rPr>
        <w:t xml:space="preserve">.3. No ato da entrega dos materiais a proponente deverá apresentar </w:t>
      </w:r>
      <w:r w:rsidR="00235F5E" w:rsidRPr="00D774D4">
        <w:rPr>
          <w:sz w:val="20"/>
          <w:szCs w:val="20"/>
        </w:rPr>
        <w:t>Nota Fiscal Eletrônica – NF-e</w:t>
      </w:r>
      <w:r w:rsidR="00235F5E"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 xml:space="preserve">.4. Os materiais que forem recusados deverão ser substituídos no </w:t>
      </w:r>
      <w:r w:rsidRPr="007135CC">
        <w:rPr>
          <w:sz w:val="20"/>
          <w:szCs w:val="20"/>
          <w:shd w:val="clear" w:color="auto" w:fill="FFFFFF"/>
        </w:rPr>
        <w:t>prazo máximo de 03(três)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.5. Se a substituição dos materiais cotados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3</w:t>
      </w:r>
      <w:r w:rsidRPr="007135CC">
        <w:rPr>
          <w:b/>
          <w:bCs/>
          <w:sz w:val="20"/>
          <w:szCs w:val="20"/>
        </w:rPr>
        <w:t>. DAS CONDIÇÕES CONTRATUAIS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lastRenderedPageBreak/>
        <w:t>1</w:t>
      </w:r>
      <w:r>
        <w:rPr>
          <w:sz w:val="20"/>
          <w:szCs w:val="20"/>
          <w:shd w:val="clear" w:color="auto" w:fill="FFFFFF"/>
        </w:rPr>
        <w:t>3</w:t>
      </w:r>
      <w:r w:rsidRPr="007135CC">
        <w:rPr>
          <w:sz w:val="20"/>
          <w:szCs w:val="20"/>
          <w:shd w:val="clear" w:color="auto" w:fill="FFFFFF"/>
        </w:rPr>
        <w:t xml:space="preserve">.1 </w:t>
      </w:r>
      <w:r w:rsidRPr="007135CC">
        <w:rPr>
          <w:sz w:val="20"/>
          <w:szCs w:val="20"/>
        </w:rPr>
        <w:t>A inexecução total ou parcial das obrigações da empresa enseja a aplicação das penalidades previstas na Ata de Registro de Preços ou Contrato, inclusive multa no valor de até 20% do Contrato firmado entre as partes.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.2 A empresa será responsável por eventuais danos havidos nos materiais,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.3 No caso de acréscimo contratual em até 25%(vinte e cinco por cento) do quantitativo total estimado de cada item, fica o fornecedor obrigado a aceitar o acréscimo.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 xml:space="preserve">.4 Os valores unitários previstos em </w:t>
      </w:r>
      <w:r w:rsidRPr="007135CC">
        <w:rPr>
          <w:b/>
          <w:bCs/>
          <w:sz w:val="20"/>
          <w:szCs w:val="20"/>
        </w:rPr>
        <w:t>contrato por escrito firmado pelas partes</w:t>
      </w:r>
      <w:r w:rsidRPr="007135CC">
        <w:rPr>
          <w:sz w:val="20"/>
          <w:szCs w:val="20"/>
        </w:rPr>
        <w:t xml:space="preserve"> poderão ser reajustados a cada 12 (doze) meses, pelo Índice Nacional de Preços ao Consumidor - INPC, ou por outro que venha a substituí-lo.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4</w:t>
      </w:r>
      <w:r w:rsidRPr="007135CC">
        <w:rPr>
          <w:b/>
          <w:bCs/>
          <w:sz w:val="20"/>
          <w:szCs w:val="20"/>
        </w:rPr>
        <w:t xml:space="preserve"> DA FORMA DE PAGAMENTO E DA DOTAÇÃO ORÇAMENTÁRIA</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O pagamento será efetuado em até 20(vinte) dia</w:t>
      </w:r>
      <w:r w:rsidRPr="007135CC">
        <w:rPr>
          <w:sz w:val="20"/>
          <w:szCs w:val="20"/>
          <w:shd w:val="clear" w:color="auto" w:fill="FFFFFF"/>
        </w:rPr>
        <w:t xml:space="preserve">s, contados a partir do recebimento dos materiais, mediante a apresentação </w:t>
      </w:r>
      <w:r w:rsidRPr="009E3854">
        <w:rPr>
          <w:sz w:val="20"/>
          <w:szCs w:val="20"/>
          <w:shd w:val="clear" w:color="auto" w:fill="FFFFFF"/>
        </w:rPr>
        <w:t xml:space="preserve">da </w:t>
      </w:r>
      <w:r w:rsidRPr="009E3854">
        <w:rPr>
          <w:sz w:val="20"/>
          <w:szCs w:val="20"/>
        </w:rPr>
        <w:t xml:space="preserve">Nota Fiscal Eletrônica – NF-e </w:t>
      </w:r>
      <w:r w:rsidRPr="009E3854">
        <w:rPr>
          <w:sz w:val="20"/>
          <w:szCs w:val="20"/>
          <w:shd w:val="clear" w:color="auto" w:fill="FFFFFF"/>
        </w:rPr>
        <w:t>devidame</w:t>
      </w:r>
      <w:r w:rsidRPr="009E3854">
        <w:rPr>
          <w:sz w:val="20"/>
          <w:szCs w:val="20"/>
        </w:rPr>
        <w:t>nte</w:t>
      </w:r>
      <w:r w:rsidRPr="007135CC">
        <w:rPr>
          <w:sz w:val="20"/>
          <w:szCs w:val="20"/>
        </w:rPr>
        <w:t xml:space="preserve"> atestada pelo responsável do setor requerente e, observado o cumprimento integral das disposições contidas neste Edital. </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14.2</w:t>
      </w:r>
      <w:r w:rsidRPr="007135CC">
        <w:rPr>
          <w:sz w:val="20"/>
          <w:szCs w:val="20"/>
        </w:rPr>
        <w:t xml:space="preserve"> Nenhum pagamento será efetuado à empresa, enquanto houver pendência de liquidação de obrigação financeira, em virtude de penalidade ou inadimplência contratual.</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14.3</w:t>
      </w:r>
      <w:r w:rsidRPr="007135CC">
        <w:rPr>
          <w:sz w:val="20"/>
          <w:szCs w:val="20"/>
        </w:rPr>
        <w:t xml:space="preserve"> Não haverá, sob hipótese alguma, pagamento antecipado.</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Pr>
          <w:sz w:val="20"/>
          <w:szCs w:val="20"/>
          <w:shd w:val="clear" w:color="auto" w:fill="FFFFFF"/>
        </w:rPr>
        <w:t>14.4</w:t>
      </w:r>
      <w:r w:rsidRPr="007135CC">
        <w:rPr>
          <w:sz w:val="20"/>
          <w:szCs w:val="20"/>
          <w:shd w:val="clear" w:color="auto" w:fill="FFFFFF"/>
        </w:rPr>
        <w:t>. As despesas decorrentes de aquisição dos objetos desta licitação correrão à conta dos recursos especificados no orçamento do Município e nos demais órgãos e en</w:t>
      </w:r>
      <w:r>
        <w:rPr>
          <w:sz w:val="20"/>
          <w:szCs w:val="20"/>
          <w:shd w:val="clear" w:color="auto" w:fill="FFFFFF"/>
        </w:rPr>
        <w:t>tidades usuárias.</w:t>
      </w:r>
      <w:r w:rsidRPr="000664F2">
        <w:rPr>
          <w:bCs/>
          <w:sz w:val="20"/>
          <w:szCs w:val="20"/>
        </w:rPr>
        <w:t xml:space="preserv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5</w:t>
      </w:r>
      <w:r w:rsidRPr="007135CC">
        <w:rPr>
          <w:b/>
          <w:bCs/>
          <w:sz w:val="20"/>
          <w:szCs w:val="20"/>
        </w:rPr>
        <w:t>. DAS SANÇÕES ADMINISTRATIVAS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a) advertência e anotação restritiva no Cadastro de Fornecedores;</w:t>
      </w:r>
    </w:p>
    <w:p w:rsidR="002E20A2" w:rsidRPr="007135CC" w:rsidRDefault="002E20A2" w:rsidP="002E20A2">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7135CC">
        <w:rPr>
          <w:sz w:val="20"/>
          <w:szCs w:val="20"/>
        </w:rPr>
        <w:t>b) multa de até 20% (vinte por cento) sobre o valor da proposta apresentada pela proponente;</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 xml:space="preserve">c) suspensão do direito de licitar e contratar com o Município de </w:t>
      </w:r>
      <w:r>
        <w:rPr>
          <w:sz w:val="20"/>
          <w:szCs w:val="20"/>
        </w:rPr>
        <w:t>Palmitos</w:t>
      </w:r>
      <w:r w:rsidRPr="007135CC">
        <w:rPr>
          <w:sz w:val="20"/>
          <w:szCs w:val="20"/>
        </w:rPr>
        <w:t>, pelo prazo de até 05 (cinco) anos consecutivos;</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d) declaração de inidoneidade.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2E20A2" w:rsidRPr="007135CC" w:rsidRDefault="002E20A2" w:rsidP="002E20A2">
      <w:pPr>
        <w:pStyle w:val="Corpodetexto3"/>
        <w:rPr>
          <w:sz w:val="20"/>
          <w:szCs w:val="20"/>
        </w:rPr>
      </w:pPr>
      <w:r w:rsidRPr="007135CC">
        <w:rPr>
          <w:sz w:val="20"/>
          <w:szCs w:val="20"/>
        </w:rPr>
        <w:t>1</w:t>
      </w:r>
      <w:r>
        <w:rPr>
          <w:sz w:val="20"/>
          <w:szCs w:val="20"/>
        </w:rPr>
        <w:t>6</w:t>
      </w:r>
      <w:r w:rsidRPr="007135CC">
        <w:rPr>
          <w:sz w:val="20"/>
          <w:szCs w:val="20"/>
        </w:rPr>
        <w:t xml:space="preserve">.1. A CONTRATADA não poderá </w:t>
      </w:r>
      <w:proofErr w:type="spellStart"/>
      <w:r w:rsidRPr="007135CC">
        <w:rPr>
          <w:sz w:val="20"/>
          <w:szCs w:val="20"/>
        </w:rPr>
        <w:t>sub-contratar</w:t>
      </w:r>
      <w:proofErr w:type="spellEnd"/>
      <w:r w:rsidRPr="007135CC">
        <w:rPr>
          <w:sz w:val="20"/>
          <w:szCs w:val="20"/>
        </w:rPr>
        <w:t xml:space="preserve"> ou transferir a terceiros o objeto desta licitação, salvo expressa autorização da Administração Municipal.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.4 A proponente é responsável pela fidelidade e legitimidade das informações prestadas e dos documentos apresentados em qualquer fase da Licitação.</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.5 Após apresentação da proposta, não caberá desistência, salvo por motivo justo decorrente de fato superveniente e aceito pelo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.7 As proponentes intimadas para prestar quaisquer esclarecimentos adicionais deverão fazê-lo no prazo determinado pelo Pregoeiro, sob pena de desclassificação/inabilitação.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6</w:t>
      </w:r>
      <w:r w:rsidRPr="007135CC">
        <w:rPr>
          <w:sz w:val="20"/>
          <w:szCs w:val="20"/>
        </w:rPr>
        <w:t>.8 O desatendimento de exigências formais não essenciais não importará no afastamento da proponente, desde que seja possível a aferição da sua qualificação e a exata compreensão da sua proposta.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.9 As normas que disciplinam este Pregão Presencial serão sempre interpretadas em favor da ampliação da disputa entre as proponentes, desde que não comprometam o interesse da Administração, a finalidade e a segurança da contratação.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.10 As decisões referentes a este processo licitatório poderão ser comunicadas às proponentes por qualquer meio de comunicação que comprove 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.11 A participação da proponente nesta licitação implica a aceitação de todos os termos deste Edital.</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.12 Não havendo expediente ou ocorrendo qualquer fato superveniente que impeça a realização do certame na data marcada, a sessão será </w:t>
      </w:r>
      <w:r w:rsidRPr="007135CC">
        <w:rPr>
          <w:b/>
          <w:bCs/>
          <w:sz w:val="20"/>
          <w:szCs w:val="20"/>
        </w:rPr>
        <w:t>automaticamente transferida</w:t>
      </w:r>
      <w:r w:rsidRPr="007135CC">
        <w:rPr>
          <w:sz w:val="20"/>
          <w:szCs w:val="20"/>
        </w:rPr>
        <w:t xml:space="preserve"> para o primeiro dia útil </w:t>
      </w:r>
      <w:proofErr w:type="spellStart"/>
      <w:r w:rsidRPr="007135CC">
        <w:rPr>
          <w:sz w:val="20"/>
          <w:szCs w:val="20"/>
        </w:rPr>
        <w:t>subseqüente</w:t>
      </w:r>
      <w:proofErr w:type="spellEnd"/>
      <w:r w:rsidRPr="007135CC">
        <w:rPr>
          <w:sz w:val="20"/>
          <w:szCs w:val="20"/>
        </w:rPr>
        <w:t>, no mesmo horário e local anteriormente estabelecido, desde que não haja comunicação do Pregoeiro em contrário.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.13 Qualquer pedido de esclarecimento em relação a eventuais dúvidas na interpretação do presente Edital e Anexos, deverá ser dirigido ao Pregoeiro por escrito e protocolados junto a</w:t>
      </w:r>
      <w:r w:rsidRPr="007135CC">
        <w:rPr>
          <w:sz w:val="20"/>
          <w:szCs w:val="20"/>
          <w:shd w:val="clear" w:color="auto" w:fill="FFFFFF"/>
        </w:rPr>
        <w:t xml:space="preserve">o Departamento de Compras do </w:t>
      </w:r>
      <w:r w:rsidRPr="007135CC">
        <w:rPr>
          <w:b/>
          <w:bCs/>
          <w:sz w:val="20"/>
          <w:szCs w:val="20"/>
        </w:rPr>
        <w:t>Departamento de Compras da Prefeitura Municipal, sita a Rua Independência, nº 100 - Centro,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.14 Os casos omissos serão decididos pelo Pregoeiro em conformidade com as disposições constantes nas Leis citadas no preâmbulo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.15 O foro designado para julgamento de quaisquer questões judiciais resultantes deste Edital será o local da realização do certame, considerado aquele a que está vinculado o Pregoeiro, ou seja, o foro da Comarca de Palmitos/SC.</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sz w:val="20"/>
          <w:szCs w:val="20"/>
        </w:rPr>
        <w:t>1</w:t>
      </w:r>
      <w:r>
        <w:rPr>
          <w:sz w:val="20"/>
          <w:szCs w:val="20"/>
        </w:rPr>
        <w:t>6</w:t>
      </w:r>
      <w:r w:rsidRPr="007135CC">
        <w:rPr>
          <w:sz w:val="20"/>
          <w:szCs w:val="20"/>
        </w:rPr>
        <w:t>.16 Recomenda-se às licitantes que estejam no local marcado com antecedência de 15 (quinze) minutos do horário previsto para a entrega dos envelopes n.º 01 e 02 e da documentação de Credenciamento.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.17 São partes integrantes deste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Anexo I - Proposta de Preços (modelo);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 Minuta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e) Anexo V - </w:t>
      </w:r>
      <w:r w:rsidRPr="007135CC">
        <w:rPr>
          <w:sz w:val="20"/>
          <w:szCs w:val="20"/>
          <w:shd w:val="clear" w:color="auto" w:fill="FFFFFF"/>
        </w:rPr>
        <w:t>Adesão à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Pr>
          <w:sz w:val="20"/>
          <w:szCs w:val="20"/>
        </w:rPr>
        <w:t xml:space="preserve">Palmitos – SC, </w:t>
      </w:r>
      <w:r w:rsidR="00D17817">
        <w:rPr>
          <w:sz w:val="20"/>
          <w:szCs w:val="20"/>
        </w:rPr>
        <w:t>03</w:t>
      </w:r>
      <w:r>
        <w:rPr>
          <w:sz w:val="20"/>
          <w:szCs w:val="20"/>
        </w:rPr>
        <w:t>/</w:t>
      </w:r>
      <w:r w:rsidR="00B53890">
        <w:rPr>
          <w:sz w:val="20"/>
          <w:szCs w:val="20"/>
        </w:rPr>
        <w:t>0</w:t>
      </w:r>
      <w:r w:rsidR="00D17817">
        <w:rPr>
          <w:sz w:val="20"/>
          <w:szCs w:val="20"/>
        </w:rPr>
        <w:t>4</w:t>
      </w:r>
      <w:r>
        <w:rPr>
          <w:sz w:val="20"/>
          <w:szCs w:val="20"/>
        </w:rPr>
        <w:t>/201</w:t>
      </w:r>
      <w:r w:rsidR="00B53890">
        <w:rPr>
          <w:sz w:val="20"/>
          <w:szCs w:val="20"/>
        </w:rPr>
        <w:t>4</w:t>
      </w:r>
      <w:r w:rsidRPr="007135CC">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CE590E" w:rsidRPr="00CE590E" w:rsidRDefault="00F7300F" w:rsidP="00CE590E">
      <w:pPr>
        <w:pStyle w:val="Default"/>
        <w:rPr>
          <w:rFonts w:ascii="Times New Roman" w:hAnsi="Times New Roman" w:cs="Times New Roman"/>
          <w:sz w:val="20"/>
          <w:szCs w:val="20"/>
        </w:rPr>
      </w:pPr>
      <w:r>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 xml:space="preserve">Tânia de Fátima </w:t>
      </w:r>
      <w:proofErr w:type="spellStart"/>
      <w:r w:rsidRPr="00CE590E">
        <w:rPr>
          <w:sz w:val="20"/>
          <w:szCs w:val="20"/>
        </w:rPr>
        <w:t>Henchen</w:t>
      </w:r>
      <w:proofErr w:type="spellEnd"/>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Gestora do Fundo Municipal de Saúde</w:t>
      </w:r>
    </w:p>
    <w:p w:rsidR="00CE590E" w:rsidRPr="00CE590E" w:rsidRDefault="00CE590E" w:rsidP="00CE590E">
      <w:pPr>
        <w:autoSpaceDE w:val="0"/>
        <w:autoSpaceDN w:val="0"/>
        <w:adjustRightInd w:val="0"/>
        <w:jc w:val="center"/>
        <w:rPr>
          <w:color w:val="000000"/>
          <w:sz w:val="20"/>
          <w:szCs w:val="20"/>
        </w:rPr>
      </w:pPr>
      <w:r w:rsidRPr="00CE590E">
        <w:rPr>
          <w:b/>
          <w:bCs/>
          <w:color w:val="000000"/>
          <w:sz w:val="20"/>
          <w:szCs w:val="20"/>
        </w:rPr>
        <w:t>Secretária Municipal de Saúde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7F4C7F" w:rsidRDefault="007F4C7F">
      <w:pPr>
        <w:spacing w:after="200" w:line="276" w:lineRule="auto"/>
        <w:rPr>
          <w:sz w:val="72"/>
          <w:szCs w:val="72"/>
        </w:rPr>
      </w:pPr>
      <w:r>
        <w:rPr>
          <w:sz w:val="72"/>
          <w:szCs w:val="72"/>
        </w:rPr>
        <w:br w:type="page"/>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r w:rsidRPr="00E34C74">
        <w:rPr>
          <w:sz w:val="72"/>
          <w:szCs w:val="72"/>
        </w:rPr>
        <w:t xml:space="preserve">ANEXO I    </w:t>
      </w:r>
    </w:p>
    <w:p w:rsidR="002E20A2" w:rsidRPr="00806D8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52"/>
          <w:szCs w:val="52"/>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sz w:val="48"/>
          <w:szCs w:val="48"/>
        </w:rPr>
      </w:pPr>
      <w:r>
        <w:rPr>
          <w:sz w:val="48"/>
          <w:szCs w:val="48"/>
        </w:rPr>
        <w:t xml:space="preserve">               </w:t>
      </w:r>
      <w:r w:rsidRPr="007135CC">
        <w:rPr>
          <w:sz w:val="48"/>
          <w:szCs w:val="48"/>
        </w:rPr>
        <w:t xml:space="preserve">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PREGÃO PRESENCIAL N</w:t>
      </w:r>
      <w:r>
        <w:rPr>
          <w:position w:val="5"/>
          <w:sz w:val="36"/>
          <w:szCs w:val="36"/>
          <w:u w:val="single"/>
        </w:rPr>
        <w:t>º</w:t>
      </w:r>
      <w:r>
        <w:rPr>
          <w:sz w:val="36"/>
          <w:szCs w:val="36"/>
        </w:rPr>
        <w:t xml:space="preserve"> </w:t>
      </w:r>
      <w:r w:rsidR="006F5439">
        <w:rPr>
          <w:sz w:val="36"/>
          <w:szCs w:val="36"/>
        </w:rPr>
        <w:t>10</w:t>
      </w:r>
      <w:r>
        <w:rPr>
          <w:sz w:val="36"/>
          <w:szCs w:val="36"/>
        </w:rPr>
        <w:t>/201</w:t>
      </w:r>
      <w:r w:rsidR="00B53890">
        <w:rPr>
          <w:sz w:val="36"/>
          <w:szCs w:val="36"/>
        </w:rPr>
        <w:t>4</w:t>
      </w:r>
    </w:p>
    <w:p w:rsidR="00CE590E" w:rsidRDefault="00CE590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pPr>
      <w:r>
        <w:rPr>
          <w:sz w:val="28"/>
          <w:szCs w:val="28"/>
          <w:u w:val="single"/>
        </w:rPr>
        <w:t>Licitante:</w:t>
      </w:r>
    </w:p>
    <w:tbl>
      <w:tblPr>
        <w:tblW w:w="9540"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920"/>
      </w:tblGrid>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2E20A2" w:rsidRDefault="002E20A2" w:rsidP="00C76DC5"/>
    <w:p w:rsidR="006B0BA2" w:rsidRDefault="006B0BA2" w:rsidP="00C76DC5"/>
    <w:tbl>
      <w:tblPr>
        <w:tblW w:w="99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840"/>
        <w:gridCol w:w="708"/>
        <w:gridCol w:w="6522"/>
        <w:gridCol w:w="1137"/>
      </w:tblGrid>
      <w:tr w:rsidR="006B0BA2" w:rsidRPr="005D1481" w:rsidTr="006B0BA2">
        <w:tc>
          <w:tcPr>
            <w:tcW w:w="719"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keepNext/>
              <w:spacing w:line="276" w:lineRule="auto"/>
              <w:jc w:val="center"/>
              <w:outlineLvl w:val="0"/>
              <w:rPr>
                <w:rFonts w:eastAsia="Batang"/>
                <w:b/>
                <w:iCs/>
                <w:sz w:val="20"/>
                <w:szCs w:val="20"/>
              </w:rPr>
            </w:pPr>
            <w:r w:rsidRPr="005D1481">
              <w:rPr>
                <w:rFonts w:eastAsia="Batang"/>
                <w:b/>
                <w:iCs/>
                <w:sz w:val="20"/>
                <w:szCs w:val="20"/>
              </w:rPr>
              <w:t>Item</w:t>
            </w:r>
          </w:p>
        </w:tc>
        <w:tc>
          <w:tcPr>
            <w:tcW w:w="840"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keepNext/>
              <w:spacing w:line="276" w:lineRule="auto"/>
              <w:jc w:val="center"/>
              <w:outlineLvl w:val="0"/>
              <w:rPr>
                <w:rFonts w:eastAsia="Batang"/>
                <w:b/>
                <w:iCs/>
                <w:sz w:val="20"/>
                <w:szCs w:val="20"/>
              </w:rPr>
            </w:pPr>
            <w:proofErr w:type="spellStart"/>
            <w:r w:rsidRPr="005D1481">
              <w:rPr>
                <w:rFonts w:eastAsia="Batang"/>
                <w:b/>
                <w:iCs/>
                <w:sz w:val="20"/>
                <w:szCs w:val="20"/>
              </w:rPr>
              <w:t>Qde</w:t>
            </w:r>
            <w:proofErr w:type="spellEnd"/>
            <w:r w:rsidRPr="005D1481">
              <w:rPr>
                <w:rFonts w:eastAsia="Batang"/>
                <w:b/>
                <w:iC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keepNext/>
              <w:spacing w:line="276" w:lineRule="auto"/>
              <w:jc w:val="center"/>
              <w:outlineLvl w:val="0"/>
              <w:rPr>
                <w:rFonts w:eastAsia="Batang"/>
                <w:b/>
                <w:iCs/>
                <w:sz w:val="20"/>
                <w:szCs w:val="20"/>
              </w:rPr>
            </w:pPr>
            <w:proofErr w:type="spellStart"/>
            <w:r w:rsidRPr="005D1481">
              <w:rPr>
                <w:rFonts w:eastAsia="Batang"/>
                <w:b/>
                <w:iCs/>
                <w:sz w:val="20"/>
                <w:szCs w:val="20"/>
              </w:rPr>
              <w:t>Und</w:t>
            </w:r>
            <w:proofErr w:type="spellEnd"/>
          </w:p>
        </w:tc>
        <w:tc>
          <w:tcPr>
            <w:tcW w:w="6522"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keepNext/>
              <w:spacing w:line="276" w:lineRule="auto"/>
              <w:jc w:val="center"/>
              <w:outlineLvl w:val="0"/>
              <w:rPr>
                <w:rFonts w:eastAsia="Batang"/>
                <w:b/>
                <w:iCs/>
                <w:sz w:val="20"/>
                <w:szCs w:val="20"/>
              </w:rPr>
            </w:pPr>
            <w:r w:rsidRPr="005D1481">
              <w:rPr>
                <w:rFonts w:eastAsia="Batang"/>
                <w:b/>
                <w:iCs/>
                <w:sz w:val="20"/>
                <w:szCs w:val="20"/>
              </w:rPr>
              <w:t xml:space="preserve">Descrição do Objeto </w:t>
            </w:r>
          </w:p>
        </w:tc>
        <w:tc>
          <w:tcPr>
            <w:tcW w:w="1137"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keepNext/>
              <w:spacing w:line="276" w:lineRule="auto"/>
              <w:jc w:val="center"/>
              <w:outlineLvl w:val="0"/>
              <w:rPr>
                <w:rFonts w:eastAsia="Batang"/>
                <w:b/>
                <w:iCs/>
                <w:sz w:val="20"/>
                <w:szCs w:val="20"/>
              </w:rPr>
            </w:pPr>
            <w:r w:rsidRPr="005D1481">
              <w:rPr>
                <w:rFonts w:eastAsia="Batang"/>
                <w:b/>
                <w:iCs/>
                <w:sz w:val="20"/>
                <w:szCs w:val="20"/>
              </w:rPr>
              <w:t>Valor Max</w:t>
            </w:r>
            <w:r>
              <w:rPr>
                <w:rFonts w:eastAsia="Batang"/>
                <w:b/>
                <w:iCs/>
                <w:sz w:val="20"/>
                <w:szCs w:val="20"/>
              </w:rPr>
              <w:t>.</w:t>
            </w:r>
            <w:r w:rsidRPr="005D1481">
              <w:rPr>
                <w:rFonts w:eastAsia="Batang"/>
                <w:b/>
                <w:iCs/>
                <w:sz w:val="20"/>
                <w:szCs w:val="20"/>
              </w:rPr>
              <w:t xml:space="preserve"> Unit</w:t>
            </w:r>
            <w:r>
              <w:rPr>
                <w:rFonts w:eastAsia="Batang"/>
                <w:b/>
                <w:iCs/>
                <w:sz w:val="20"/>
                <w:szCs w:val="20"/>
              </w:rPr>
              <w:t>.</w:t>
            </w:r>
          </w:p>
        </w:tc>
      </w:tr>
      <w:tr w:rsidR="006B0BA2" w:rsidRPr="005D1481" w:rsidTr="006B0BA2">
        <w:trPr>
          <w:trHeight w:val="385"/>
        </w:trPr>
        <w:tc>
          <w:tcPr>
            <w:tcW w:w="719"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proofErr w:type="gramStart"/>
            <w:r w:rsidRPr="005D1481">
              <w:rPr>
                <w:sz w:val="20"/>
                <w:szCs w:val="20"/>
              </w:rPr>
              <w:t>1</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r>
              <w:rPr>
                <w:sz w:val="20"/>
                <w:szCs w:val="20"/>
              </w:rPr>
              <w:t>200</w:t>
            </w:r>
          </w:p>
        </w:tc>
        <w:tc>
          <w:tcPr>
            <w:tcW w:w="708" w:type="dxa"/>
            <w:tcBorders>
              <w:top w:val="single" w:sz="4" w:space="0" w:color="auto"/>
              <w:left w:val="single" w:sz="4" w:space="0" w:color="auto"/>
              <w:bottom w:val="single" w:sz="4" w:space="0" w:color="auto"/>
              <w:right w:val="single" w:sz="4" w:space="0" w:color="auto"/>
            </w:tcBorders>
            <w:hideMark/>
          </w:tcPr>
          <w:p w:rsidR="006B0BA2" w:rsidRPr="006B0BA2" w:rsidRDefault="006B0BA2" w:rsidP="00F7300F">
            <w:pPr>
              <w:spacing w:line="276" w:lineRule="auto"/>
              <w:jc w:val="center"/>
              <w:rPr>
                <w:sz w:val="18"/>
                <w:szCs w:val="20"/>
              </w:rPr>
            </w:pPr>
            <w:r w:rsidRPr="006B0BA2">
              <w:rPr>
                <w:rFonts w:eastAsia="Batang"/>
                <w:iCs/>
                <w:sz w:val="18"/>
                <w:szCs w:val="20"/>
              </w:rPr>
              <w:t>UND</w:t>
            </w:r>
          </w:p>
        </w:tc>
        <w:tc>
          <w:tcPr>
            <w:tcW w:w="6522" w:type="dxa"/>
            <w:tcBorders>
              <w:top w:val="single" w:sz="4" w:space="0" w:color="auto"/>
              <w:left w:val="single" w:sz="4" w:space="0" w:color="auto"/>
              <w:bottom w:val="single" w:sz="4" w:space="0" w:color="auto"/>
              <w:right w:val="single" w:sz="4" w:space="0" w:color="auto"/>
            </w:tcBorders>
            <w:hideMark/>
          </w:tcPr>
          <w:p w:rsidR="006B0BA2" w:rsidRPr="00D50F47" w:rsidRDefault="006B0BA2" w:rsidP="006B0BA2">
            <w:pPr>
              <w:jc w:val="both"/>
              <w:rPr>
                <w:sz w:val="18"/>
                <w:szCs w:val="18"/>
              </w:rPr>
            </w:pPr>
            <w:r w:rsidRPr="00D50F47">
              <w:rPr>
                <w:sz w:val="18"/>
                <w:szCs w:val="18"/>
              </w:rPr>
              <w:t>APARELHO DE HGT (GLICOSE) NO CODE - SEM CODIFICAÇÃO; MICRO AMOSTRA DE SANGUE; APENAS 0.9 MICROLÍTRO RESULTADO RÁPIDO; 5 SEGUNDOS; 500 MEMÓRIAS; AVISO DE HIPOGLICEMIA; MARCAÇÕES PRÉ E PÓS; REFEIRÇÕES MÉDIAS AUTOMÁTICAS: 7,14 E 30 DIAS; ALARMES CONFIGURÁVEIS DE MEDIÇÃO; CONEXÃO COM O COMPUTADOR: CABO DE CONEXÃO VENDIDO SEPARADAMENTE</w:t>
            </w:r>
            <w:r>
              <w:rPr>
                <w:sz w:val="18"/>
                <w:szCs w:val="18"/>
              </w:rPr>
              <w:t xml:space="preserve">. </w:t>
            </w:r>
            <w:r w:rsidRPr="00D50F47">
              <w:rPr>
                <w:sz w:val="18"/>
                <w:szCs w:val="18"/>
              </w:rPr>
              <w:t>MEMÓRIA</w:t>
            </w:r>
            <w:r>
              <w:rPr>
                <w:sz w:val="18"/>
                <w:szCs w:val="18"/>
              </w:rPr>
              <w:t xml:space="preserve">: </w:t>
            </w:r>
            <w:r w:rsidRPr="00D50F47">
              <w:rPr>
                <w:sz w:val="18"/>
                <w:szCs w:val="18"/>
              </w:rPr>
              <w:t>500 RESULTADOS</w:t>
            </w:r>
            <w:r>
              <w:rPr>
                <w:sz w:val="18"/>
                <w:szCs w:val="18"/>
              </w:rPr>
              <w:t xml:space="preserve"> </w:t>
            </w:r>
            <w:r w:rsidRPr="00D50F47">
              <w:rPr>
                <w:sz w:val="18"/>
                <w:szCs w:val="18"/>
              </w:rPr>
              <w:t>FAIXA DE MEDIÇÃO</w:t>
            </w:r>
            <w:r>
              <w:rPr>
                <w:sz w:val="18"/>
                <w:szCs w:val="18"/>
              </w:rPr>
              <w:t xml:space="preserve">: </w:t>
            </w:r>
            <w:r w:rsidRPr="00D50F47">
              <w:rPr>
                <w:sz w:val="18"/>
                <w:szCs w:val="18"/>
              </w:rPr>
              <w:t>10~600MG/DL</w:t>
            </w:r>
            <w:r>
              <w:rPr>
                <w:sz w:val="18"/>
                <w:szCs w:val="18"/>
              </w:rPr>
              <w:t xml:space="preserve">. </w:t>
            </w:r>
            <w:r w:rsidRPr="00D50F47">
              <w:rPr>
                <w:sz w:val="18"/>
                <w:szCs w:val="18"/>
              </w:rPr>
              <w:t>TEMPO ESTIMADO PARA RESULTADOS</w:t>
            </w:r>
            <w:r>
              <w:rPr>
                <w:sz w:val="18"/>
                <w:szCs w:val="18"/>
              </w:rPr>
              <w:t xml:space="preserve">: </w:t>
            </w:r>
            <w:r w:rsidRPr="00D50F47">
              <w:rPr>
                <w:sz w:val="18"/>
                <w:szCs w:val="18"/>
              </w:rPr>
              <w:t>5 SEGUNDOS</w:t>
            </w:r>
            <w:r>
              <w:rPr>
                <w:sz w:val="18"/>
                <w:szCs w:val="18"/>
              </w:rPr>
              <w:t xml:space="preserve">. </w:t>
            </w:r>
            <w:r w:rsidRPr="00D50F47">
              <w:rPr>
                <w:sz w:val="18"/>
                <w:szCs w:val="18"/>
              </w:rPr>
              <w:t>AMOSTRA DE SANGUE NECESSÁRIA</w:t>
            </w:r>
            <w:r>
              <w:rPr>
                <w:sz w:val="18"/>
                <w:szCs w:val="18"/>
              </w:rPr>
              <w:t xml:space="preserve">: </w:t>
            </w:r>
            <w:r w:rsidRPr="00D50F47">
              <w:rPr>
                <w:sz w:val="18"/>
                <w:szCs w:val="18"/>
              </w:rPr>
              <w:t>0.9MICROLITROS</w:t>
            </w:r>
            <w:r>
              <w:rPr>
                <w:sz w:val="18"/>
                <w:szCs w:val="18"/>
              </w:rPr>
              <w:t xml:space="preserve">. </w:t>
            </w:r>
            <w:r w:rsidRPr="00D50F47">
              <w:rPr>
                <w:sz w:val="18"/>
                <w:szCs w:val="18"/>
              </w:rPr>
              <w:t>ALIMENTAÇÃO</w:t>
            </w:r>
            <w:r>
              <w:rPr>
                <w:sz w:val="18"/>
                <w:szCs w:val="18"/>
              </w:rPr>
              <w:t xml:space="preserve">: </w:t>
            </w:r>
            <w:r w:rsidRPr="00D50F47">
              <w:rPr>
                <w:sz w:val="18"/>
                <w:szCs w:val="18"/>
              </w:rPr>
              <w:t>BATERIA</w:t>
            </w:r>
            <w:r>
              <w:rPr>
                <w:sz w:val="18"/>
                <w:szCs w:val="18"/>
              </w:rPr>
              <w:t xml:space="preserve">. </w:t>
            </w:r>
            <w:r w:rsidRPr="00D50F47">
              <w:rPr>
                <w:sz w:val="18"/>
                <w:szCs w:val="18"/>
              </w:rPr>
              <w:t>CONTEÚDO DA EMBALAGEM</w:t>
            </w:r>
            <w:r>
              <w:rPr>
                <w:sz w:val="18"/>
                <w:szCs w:val="18"/>
              </w:rPr>
              <w:t xml:space="preserve">: </w:t>
            </w:r>
            <w:proofErr w:type="gramStart"/>
            <w:r w:rsidRPr="00D50F47">
              <w:rPr>
                <w:sz w:val="18"/>
                <w:szCs w:val="18"/>
              </w:rPr>
              <w:t>1</w:t>
            </w:r>
            <w:proofErr w:type="gramEnd"/>
            <w:r w:rsidRPr="00D50F47">
              <w:rPr>
                <w:sz w:val="18"/>
                <w:szCs w:val="18"/>
              </w:rPr>
              <w:t xml:space="preserve"> MEDIDOR DE GLICOSE G-TECH FREE, 1 LANCETADOR, 10 TIRAS DE TESTE, 10 LANCETAS PARA LANCETADOR, 1 ESTOJO, MANUAIS E GUIAS.</w:t>
            </w:r>
          </w:p>
          <w:p w:rsidR="006B0BA2" w:rsidRPr="005D1481" w:rsidRDefault="006B0BA2" w:rsidP="006B0BA2">
            <w:pPr>
              <w:spacing w:line="276" w:lineRule="auto"/>
              <w:jc w:val="both"/>
              <w:rPr>
                <w:sz w:val="20"/>
                <w:szCs w:val="20"/>
              </w:rPr>
            </w:pPr>
            <w:r w:rsidRPr="00D50F47">
              <w:rPr>
                <w:sz w:val="18"/>
                <w:szCs w:val="18"/>
              </w:rPr>
              <w:t xml:space="preserve">DIMENSÕES APROXIMADAS DO PRODUTO (CM) </w:t>
            </w:r>
            <w:r>
              <w:rPr>
                <w:sz w:val="18"/>
                <w:szCs w:val="18"/>
              </w:rPr>
              <w:t>–</w:t>
            </w:r>
            <w:r w:rsidRPr="00D50F47">
              <w:rPr>
                <w:sz w:val="18"/>
                <w:szCs w:val="18"/>
              </w:rPr>
              <w:t xml:space="preserve"> AXLXP</w:t>
            </w:r>
            <w:r>
              <w:rPr>
                <w:sz w:val="18"/>
                <w:szCs w:val="18"/>
              </w:rPr>
              <w:t xml:space="preserve">. </w:t>
            </w:r>
            <w:r w:rsidRPr="00D50F47">
              <w:rPr>
                <w:sz w:val="18"/>
                <w:szCs w:val="18"/>
              </w:rPr>
              <w:t>MEDIDOR: 9,5</w:t>
            </w:r>
            <w:proofErr w:type="gramStart"/>
            <w:r w:rsidRPr="00D50F47">
              <w:rPr>
                <w:sz w:val="18"/>
                <w:szCs w:val="18"/>
              </w:rPr>
              <w:t>X4,</w:t>
            </w:r>
            <w:proofErr w:type="gramEnd"/>
            <w:r w:rsidRPr="00D50F47">
              <w:rPr>
                <w:sz w:val="18"/>
                <w:szCs w:val="18"/>
              </w:rPr>
              <w:t>5X1,5CM E TIRA 3X0,5X0,1CM</w:t>
            </w:r>
            <w:r>
              <w:rPr>
                <w:sz w:val="18"/>
                <w:szCs w:val="18"/>
              </w:rPr>
              <w:t xml:space="preserve">. </w:t>
            </w:r>
            <w:r w:rsidRPr="00D50F47">
              <w:rPr>
                <w:sz w:val="18"/>
                <w:szCs w:val="18"/>
              </w:rPr>
              <w:t>PESO LÍQ. APROXIMADO DO PRODUTO (KG)</w:t>
            </w:r>
            <w:r>
              <w:rPr>
                <w:sz w:val="18"/>
                <w:szCs w:val="18"/>
              </w:rPr>
              <w:t xml:space="preserve">: </w:t>
            </w:r>
            <w:r w:rsidRPr="00D50F47">
              <w:rPr>
                <w:sz w:val="18"/>
                <w:szCs w:val="18"/>
              </w:rPr>
              <w:t>260G</w:t>
            </w:r>
            <w:r>
              <w:rPr>
                <w:sz w:val="18"/>
                <w:szCs w:val="18"/>
              </w:rPr>
              <w:t xml:space="preserve">. </w:t>
            </w:r>
            <w:r w:rsidRPr="00D50F47">
              <w:rPr>
                <w:sz w:val="18"/>
                <w:szCs w:val="18"/>
              </w:rPr>
              <w:t>GARANTIA DO FORNECEDOR</w:t>
            </w:r>
            <w:r>
              <w:rPr>
                <w:sz w:val="18"/>
                <w:szCs w:val="18"/>
              </w:rPr>
              <w:t xml:space="preserve">: </w:t>
            </w:r>
            <w:r w:rsidRPr="00D50F47">
              <w:rPr>
                <w:sz w:val="18"/>
                <w:szCs w:val="18"/>
              </w:rPr>
              <w:t>ILIMITADA</w:t>
            </w:r>
            <w:r>
              <w:rPr>
                <w:sz w:val="18"/>
                <w:szCs w:val="18"/>
              </w:rPr>
              <w:t>.</w:t>
            </w:r>
          </w:p>
        </w:tc>
        <w:tc>
          <w:tcPr>
            <w:tcW w:w="1137" w:type="dxa"/>
            <w:tcBorders>
              <w:top w:val="single" w:sz="4" w:space="0" w:color="auto"/>
              <w:left w:val="single" w:sz="4" w:space="0" w:color="auto"/>
              <w:bottom w:val="single" w:sz="4" w:space="0" w:color="auto"/>
              <w:right w:val="single" w:sz="4" w:space="0" w:color="auto"/>
            </w:tcBorders>
            <w:hideMark/>
          </w:tcPr>
          <w:p w:rsidR="006B0BA2" w:rsidRPr="005D1481" w:rsidRDefault="006B0BA2" w:rsidP="006B0BA2">
            <w:pPr>
              <w:spacing w:line="276" w:lineRule="auto"/>
              <w:jc w:val="right"/>
              <w:rPr>
                <w:sz w:val="20"/>
                <w:szCs w:val="20"/>
              </w:rPr>
            </w:pPr>
            <w:r>
              <w:rPr>
                <w:sz w:val="20"/>
                <w:szCs w:val="20"/>
              </w:rPr>
              <w:t>39,90</w:t>
            </w:r>
          </w:p>
        </w:tc>
      </w:tr>
      <w:tr w:rsidR="006B0BA2" w:rsidRPr="005D1481" w:rsidTr="006B0BA2">
        <w:trPr>
          <w:trHeight w:val="385"/>
        </w:trPr>
        <w:tc>
          <w:tcPr>
            <w:tcW w:w="719"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proofErr w:type="gramStart"/>
            <w:r w:rsidRPr="005D1481">
              <w:rPr>
                <w:sz w:val="20"/>
                <w:szCs w:val="20"/>
              </w:rPr>
              <w:t>2</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r>
              <w:rPr>
                <w:sz w:val="20"/>
                <w:szCs w:val="20"/>
              </w:rPr>
              <w:t>20</w:t>
            </w:r>
          </w:p>
        </w:tc>
        <w:tc>
          <w:tcPr>
            <w:tcW w:w="708" w:type="dxa"/>
            <w:tcBorders>
              <w:top w:val="single" w:sz="4" w:space="0" w:color="auto"/>
              <w:left w:val="single" w:sz="4" w:space="0" w:color="auto"/>
              <w:bottom w:val="single" w:sz="4" w:space="0" w:color="auto"/>
              <w:right w:val="single" w:sz="4" w:space="0" w:color="auto"/>
            </w:tcBorders>
            <w:hideMark/>
          </w:tcPr>
          <w:p w:rsidR="006B0BA2" w:rsidRPr="006B0BA2" w:rsidRDefault="006B0BA2" w:rsidP="00F7300F">
            <w:pPr>
              <w:spacing w:line="276" w:lineRule="auto"/>
              <w:jc w:val="center"/>
              <w:rPr>
                <w:sz w:val="18"/>
                <w:szCs w:val="20"/>
              </w:rPr>
            </w:pPr>
            <w:r>
              <w:rPr>
                <w:rFonts w:eastAsia="Batang"/>
                <w:iCs/>
                <w:sz w:val="18"/>
                <w:szCs w:val="20"/>
              </w:rPr>
              <w:t>CX</w:t>
            </w:r>
          </w:p>
        </w:tc>
        <w:tc>
          <w:tcPr>
            <w:tcW w:w="6522" w:type="dxa"/>
            <w:tcBorders>
              <w:top w:val="single" w:sz="4" w:space="0" w:color="auto"/>
              <w:left w:val="single" w:sz="4" w:space="0" w:color="auto"/>
              <w:bottom w:val="single" w:sz="4" w:space="0" w:color="auto"/>
              <w:right w:val="single" w:sz="4" w:space="0" w:color="auto"/>
            </w:tcBorders>
            <w:hideMark/>
          </w:tcPr>
          <w:p w:rsidR="006B0BA2" w:rsidRPr="005D1481" w:rsidRDefault="006B0BA2" w:rsidP="006B0BA2">
            <w:pPr>
              <w:spacing w:line="276" w:lineRule="auto"/>
              <w:jc w:val="both"/>
              <w:rPr>
                <w:sz w:val="20"/>
                <w:szCs w:val="20"/>
              </w:rPr>
            </w:pPr>
            <w:r w:rsidRPr="00D50F47">
              <w:rPr>
                <w:sz w:val="18"/>
                <w:szCs w:val="18"/>
              </w:rPr>
              <w:t xml:space="preserve">PINÇA DESCARTÁVEL, ESTÉRIL, EMBALADA INDIVIDUALMENTE E REGISTRO NO MINISTÉRIO DA SAÚDE. FABRICADA EM POLIESTIRENO DE ALTO IMPACTO (PSAI), NA COR BRANCO COM </w:t>
            </w:r>
            <w:proofErr w:type="gramStart"/>
            <w:r w:rsidRPr="00D50F47">
              <w:rPr>
                <w:sz w:val="18"/>
                <w:szCs w:val="18"/>
              </w:rPr>
              <w:t>4</w:t>
            </w:r>
            <w:proofErr w:type="gramEnd"/>
            <w:r w:rsidRPr="00D50F47">
              <w:rPr>
                <w:sz w:val="18"/>
                <w:szCs w:val="18"/>
              </w:rPr>
              <w:t xml:space="preserve"> NÍVEIS DE TRAVAMENTO, ATINGINDO 250 MM DE COMPRIMENTO COM 35º DE CURVATURA ENTRE A ALÇA E A PONTA ATIVA, OFERECENDO AO OPERADOR PRATICIDADE E SEGURANÇA E DIMINUINDO CONSIDERAVELMENTE O DESCONFORTO PARA A PACIENTE POR EVITAR CONTATO COM A REGIÃO G</w:t>
            </w:r>
            <w:r>
              <w:rPr>
                <w:sz w:val="18"/>
                <w:szCs w:val="18"/>
              </w:rPr>
              <w:t xml:space="preserve">LÚTEA DURANTE OS PROCEDIMENTOS. </w:t>
            </w:r>
            <w:r w:rsidRPr="00D50F47">
              <w:rPr>
                <w:sz w:val="18"/>
                <w:szCs w:val="18"/>
              </w:rPr>
              <w:t>CAIXA COM 12 UNIDADES</w:t>
            </w:r>
          </w:p>
        </w:tc>
        <w:tc>
          <w:tcPr>
            <w:tcW w:w="1137" w:type="dxa"/>
            <w:tcBorders>
              <w:top w:val="single" w:sz="4" w:space="0" w:color="auto"/>
              <w:left w:val="single" w:sz="4" w:space="0" w:color="auto"/>
              <w:bottom w:val="single" w:sz="4" w:space="0" w:color="auto"/>
              <w:right w:val="single" w:sz="4" w:space="0" w:color="auto"/>
            </w:tcBorders>
            <w:hideMark/>
          </w:tcPr>
          <w:p w:rsidR="006B0BA2" w:rsidRPr="005D1481" w:rsidRDefault="006B0BA2" w:rsidP="006B0BA2">
            <w:pPr>
              <w:spacing w:line="276" w:lineRule="auto"/>
              <w:jc w:val="right"/>
              <w:rPr>
                <w:sz w:val="20"/>
                <w:szCs w:val="20"/>
              </w:rPr>
            </w:pPr>
            <w:r>
              <w:rPr>
                <w:sz w:val="20"/>
                <w:szCs w:val="20"/>
              </w:rPr>
              <w:t>99</w:t>
            </w:r>
            <w:r w:rsidRPr="005D1481">
              <w:rPr>
                <w:sz w:val="20"/>
                <w:szCs w:val="20"/>
              </w:rPr>
              <w:t>,00</w:t>
            </w:r>
          </w:p>
        </w:tc>
      </w:tr>
      <w:tr w:rsidR="006B0BA2" w:rsidRPr="005D1481" w:rsidTr="006B0BA2">
        <w:trPr>
          <w:trHeight w:val="385"/>
        </w:trPr>
        <w:tc>
          <w:tcPr>
            <w:tcW w:w="719"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proofErr w:type="gramStart"/>
            <w:r w:rsidRPr="005D1481">
              <w:rPr>
                <w:sz w:val="20"/>
                <w:szCs w:val="20"/>
              </w:rPr>
              <w:t>3</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r>
              <w:rPr>
                <w:sz w:val="20"/>
                <w:szCs w:val="20"/>
              </w:rPr>
              <w:t>500</w:t>
            </w:r>
          </w:p>
        </w:tc>
        <w:tc>
          <w:tcPr>
            <w:tcW w:w="708" w:type="dxa"/>
            <w:tcBorders>
              <w:top w:val="single" w:sz="4" w:space="0" w:color="auto"/>
              <w:left w:val="single" w:sz="4" w:space="0" w:color="auto"/>
              <w:bottom w:val="single" w:sz="4" w:space="0" w:color="auto"/>
              <w:right w:val="single" w:sz="4" w:space="0" w:color="auto"/>
            </w:tcBorders>
            <w:hideMark/>
          </w:tcPr>
          <w:p w:rsidR="006B0BA2" w:rsidRPr="006B0BA2" w:rsidRDefault="006B0BA2" w:rsidP="00F7300F">
            <w:pPr>
              <w:spacing w:line="276" w:lineRule="auto"/>
              <w:jc w:val="center"/>
              <w:rPr>
                <w:sz w:val="18"/>
                <w:szCs w:val="20"/>
              </w:rPr>
            </w:pPr>
            <w:r w:rsidRPr="006B0BA2">
              <w:rPr>
                <w:rFonts w:eastAsia="Batang"/>
                <w:iCs/>
                <w:sz w:val="18"/>
                <w:szCs w:val="20"/>
              </w:rPr>
              <w:t>UND</w:t>
            </w:r>
          </w:p>
        </w:tc>
        <w:tc>
          <w:tcPr>
            <w:tcW w:w="6522" w:type="dxa"/>
            <w:tcBorders>
              <w:top w:val="single" w:sz="4" w:space="0" w:color="auto"/>
              <w:left w:val="single" w:sz="4" w:space="0" w:color="auto"/>
              <w:bottom w:val="single" w:sz="4" w:space="0" w:color="auto"/>
              <w:right w:val="single" w:sz="4" w:space="0" w:color="auto"/>
            </w:tcBorders>
            <w:hideMark/>
          </w:tcPr>
          <w:p w:rsidR="006B0BA2" w:rsidRPr="005D1481" w:rsidRDefault="006B0BA2" w:rsidP="00F7300F">
            <w:pPr>
              <w:spacing w:line="276" w:lineRule="auto"/>
              <w:jc w:val="both"/>
              <w:rPr>
                <w:sz w:val="20"/>
                <w:szCs w:val="20"/>
              </w:rPr>
            </w:pPr>
            <w:r w:rsidRPr="00D50F47">
              <w:rPr>
                <w:sz w:val="18"/>
                <w:szCs w:val="18"/>
              </w:rPr>
              <w:t>KIT GINECOLÓGICO PARA CAAF</w:t>
            </w:r>
            <w:r>
              <w:rPr>
                <w:sz w:val="18"/>
                <w:szCs w:val="18"/>
              </w:rPr>
              <w:t xml:space="preserve">. </w:t>
            </w:r>
            <w:r w:rsidRPr="00D50F47">
              <w:rPr>
                <w:sz w:val="18"/>
                <w:szCs w:val="18"/>
              </w:rPr>
              <w:t xml:space="preserve">ALÇA DE LEEP PARA O TRATAMENTO DE PATOLOGIAS DO TRATO GENITAL INFERIOR. SÃO ELETRODOS EM FORMATOS DIVERSOS DISPONÍVEIS NOS TAMANHOS 2,3 </w:t>
            </w:r>
            <w:proofErr w:type="gramStart"/>
            <w:r w:rsidRPr="00D50F47">
              <w:rPr>
                <w:sz w:val="18"/>
                <w:szCs w:val="18"/>
              </w:rPr>
              <w:t>4,</w:t>
            </w:r>
            <w:proofErr w:type="gramEnd"/>
            <w:r w:rsidRPr="00D50F47">
              <w:rPr>
                <w:sz w:val="18"/>
                <w:szCs w:val="18"/>
              </w:rPr>
              <w:t>5,7,8,9,10,12,18,19,20,21</w:t>
            </w:r>
          </w:p>
        </w:tc>
        <w:tc>
          <w:tcPr>
            <w:tcW w:w="1137" w:type="dxa"/>
            <w:tcBorders>
              <w:top w:val="single" w:sz="4" w:space="0" w:color="auto"/>
              <w:left w:val="single" w:sz="4" w:space="0" w:color="auto"/>
              <w:bottom w:val="single" w:sz="4" w:space="0" w:color="auto"/>
              <w:right w:val="single" w:sz="4" w:space="0" w:color="auto"/>
            </w:tcBorders>
            <w:hideMark/>
          </w:tcPr>
          <w:p w:rsidR="006B0BA2" w:rsidRPr="005D1481" w:rsidRDefault="006B0BA2" w:rsidP="006B0BA2">
            <w:pPr>
              <w:spacing w:line="276" w:lineRule="auto"/>
              <w:jc w:val="right"/>
              <w:rPr>
                <w:sz w:val="20"/>
                <w:szCs w:val="20"/>
              </w:rPr>
            </w:pPr>
            <w:r>
              <w:rPr>
                <w:sz w:val="20"/>
                <w:szCs w:val="20"/>
              </w:rPr>
              <w:t>90</w:t>
            </w:r>
            <w:r w:rsidRPr="005D1481">
              <w:rPr>
                <w:sz w:val="20"/>
                <w:szCs w:val="20"/>
              </w:rPr>
              <w:t>,00</w:t>
            </w:r>
          </w:p>
        </w:tc>
      </w:tr>
      <w:tr w:rsidR="006B0BA2" w:rsidRPr="005D1481" w:rsidTr="006B0BA2">
        <w:trPr>
          <w:trHeight w:val="385"/>
        </w:trPr>
        <w:tc>
          <w:tcPr>
            <w:tcW w:w="719" w:type="dxa"/>
            <w:tcBorders>
              <w:top w:val="single" w:sz="4" w:space="0" w:color="auto"/>
              <w:left w:val="single" w:sz="4" w:space="0" w:color="auto"/>
              <w:bottom w:val="single" w:sz="4" w:space="0" w:color="auto"/>
              <w:right w:val="single" w:sz="4" w:space="0" w:color="auto"/>
            </w:tcBorders>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proofErr w:type="gramStart"/>
            <w:r>
              <w:rPr>
                <w:sz w:val="20"/>
                <w:szCs w:val="20"/>
              </w:rPr>
              <w:lastRenderedPageBreak/>
              <w:t>4</w:t>
            </w:r>
            <w:proofErr w:type="gramEnd"/>
          </w:p>
        </w:tc>
        <w:tc>
          <w:tcPr>
            <w:tcW w:w="840" w:type="dxa"/>
            <w:tcBorders>
              <w:top w:val="single" w:sz="4" w:space="0" w:color="auto"/>
              <w:left w:val="single" w:sz="4" w:space="0" w:color="auto"/>
              <w:bottom w:val="single" w:sz="4" w:space="0" w:color="auto"/>
              <w:right w:val="single" w:sz="4" w:space="0" w:color="auto"/>
            </w:tcBorders>
          </w:tcPr>
          <w:p w:rsidR="006B0BA2" w:rsidRDefault="006B0BA2" w:rsidP="00F7300F">
            <w:pPr>
              <w:overflowPunct w:val="0"/>
              <w:autoSpaceDE w:val="0"/>
              <w:autoSpaceDN w:val="0"/>
              <w:adjustRightInd w:val="0"/>
              <w:spacing w:line="276" w:lineRule="auto"/>
              <w:jc w:val="center"/>
              <w:textAlignment w:val="baseline"/>
              <w:rPr>
                <w:sz w:val="20"/>
                <w:szCs w:val="20"/>
              </w:rPr>
            </w:pPr>
            <w:r>
              <w:rPr>
                <w:sz w:val="20"/>
                <w:szCs w:val="20"/>
              </w:rPr>
              <w:t>200</w:t>
            </w:r>
          </w:p>
        </w:tc>
        <w:tc>
          <w:tcPr>
            <w:tcW w:w="708" w:type="dxa"/>
            <w:tcBorders>
              <w:top w:val="single" w:sz="4" w:space="0" w:color="auto"/>
              <w:left w:val="single" w:sz="4" w:space="0" w:color="auto"/>
              <w:bottom w:val="single" w:sz="4" w:space="0" w:color="auto"/>
              <w:right w:val="single" w:sz="4" w:space="0" w:color="auto"/>
            </w:tcBorders>
          </w:tcPr>
          <w:p w:rsidR="006B0BA2" w:rsidRPr="006B0BA2" w:rsidRDefault="006B0BA2" w:rsidP="00F7300F">
            <w:pPr>
              <w:spacing w:line="276" w:lineRule="auto"/>
              <w:jc w:val="center"/>
              <w:rPr>
                <w:rFonts w:eastAsia="Batang"/>
                <w:iCs/>
                <w:sz w:val="18"/>
                <w:szCs w:val="20"/>
              </w:rPr>
            </w:pPr>
            <w:r>
              <w:rPr>
                <w:rFonts w:eastAsia="Batang"/>
                <w:iCs/>
                <w:sz w:val="18"/>
                <w:szCs w:val="20"/>
              </w:rPr>
              <w:t>UND</w:t>
            </w:r>
          </w:p>
        </w:tc>
        <w:tc>
          <w:tcPr>
            <w:tcW w:w="6522" w:type="dxa"/>
            <w:tcBorders>
              <w:top w:val="single" w:sz="4" w:space="0" w:color="auto"/>
              <w:left w:val="single" w:sz="4" w:space="0" w:color="auto"/>
              <w:bottom w:val="single" w:sz="4" w:space="0" w:color="auto"/>
              <w:right w:val="single" w:sz="4" w:space="0" w:color="auto"/>
            </w:tcBorders>
          </w:tcPr>
          <w:p w:rsidR="006B0BA2" w:rsidRPr="00D50F47" w:rsidRDefault="006B0BA2" w:rsidP="00F7300F">
            <w:pPr>
              <w:spacing w:line="276" w:lineRule="auto"/>
              <w:jc w:val="both"/>
              <w:rPr>
                <w:sz w:val="18"/>
                <w:szCs w:val="18"/>
              </w:rPr>
            </w:pPr>
            <w:r w:rsidRPr="00D50F47">
              <w:rPr>
                <w:sz w:val="18"/>
                <w:szCs w:val="18"/>
              </w:rPr>
              <w:t>TELA DE SLING TRANSOBTURATÓRIO</w:t>
            </w:r>
            <w:r>
              <w:rPr>
                <w:sz w:val="18"/>
                <w:szCs w:val="18"/>
              </w:rPr>
              <w:t xml:space="preserve">. </w:t>
            </w:r>
            <w:r w:rsidRPr="00D50F47">
              <w:rPr>
                <w:sz w:val="18"/>
                <w:szCs w:val="18"/>
              </w:rPr>
              <w:t>PAR DE AGULHAS EM AÇO INOX, SENDO UMA COM A CONCAVIDADE VOLTADA PARA ESQUERDA E OUTRA PARA A DIREITA, A EXTREMIDADE DISTAL POSSUI O FORMATO EM PONTA NÃO CORTANTE E TAMBÉM UMA REENTRÂNCIA PARA APREENSÃO DO FIO DE SUTURA, AMBAS POSSUEM CABO EMPUNHADURA QUE FA</w:t>
            </w:r>
            <w:r>
              <w:rPr>
                <w:sz w:val="18"/>
                <w:szCs w:val="18"/>
              </w:rPr>
              <w:t>CILITA O MOVIMENTO DE ROTAÇÃO.</w:t>
            </w:r>
          </w:p>
        </w:tc>
        <w:tc>
          <w:tcPr>
            <w:tcW w:w="1137" w:type="dxa"/>
            <w:tcBorders>
              <w:top w:val="single" w:sz="4" w:space="0" w:color="auto"/>
              <w:left w:val="single" w:sz="4" w:space="0" w:color="auto"/>
              <w:bottom w:val="single" w:sz="4" w:space="0" w:color="auto"/>
              <w:right w:val="single" w:sz="4" w:space="0" w:color="auto"/>
            </w:tcBorders>
          </w:tcPr>
          <w:p w:rsidR="006B0BA2" w:rsidRDefault="006B0BA2" w:rsidP="006B0BA2">
            <w:pPr>
              <w:spacing w:line="276" w:lineRule="auto"/>
              <w:jc w:val="right"/>
              <w:rPr>
                <w:sz w:val="20"/>
                <w:szCs w:val="20"/>
              </w:rPr>
            </w:pPr>
            <w:r>
              <w:rPr>
                <w:sz w:val="20"/>
                <w:szCs w:val="20"/>
              </w:rPr>
              <w:t>350,00</w:t>
            </w:r>
          </w:p>
        </w:tc>
      </w:tr>
      <w:tr w:rsidR="006B0BA2" w:rsidRPr="005D1481" w:rsidTr="006B0BA2">
        <w:trPr>
          <w:trHeight w:val="385"/>
        </w:trPr>
        <w:tc>
          <w:tcPr>
            <w:tcW w:w="719" w:type="dxa"/>
            <w:tcBorders>
              <w:top w:val="single" w:sz="4" w:space="0" w:color="auto"/>
              <w:left w:val="single" w:sz="4" w:space="0" w:color="auto"/>
              <w:bottom w:val="single" w:sz="4" w:space="0" w:color="auto"/>
              <w:right w:val="single" w:sz="4" w:space="0" w:color="auto"/>
            </w:tcBorders>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proofErr w:type="gramStart"/>
            <w:r>
              <w:rPr>
                <w:sz w:val="20"/>
                <w:szCs w:val="20"/>
              </w:rPr>
              <w:t>5</w:t>
            </w:r>
            <w:proofErr w:type="gramEnd"/>
          </w:p>
        </w:tc>
        <w:tc>
          <w:tcPr>
            <w:tcW w:w="840" w:type="dxa"/>
            <w:tcBorders>
              <w:top w:val="single" w:sz="4" w:space="0" w:color="auto"/>
              <w:left w:val="single" w:sz="4" w:space="0" w:color="auto"/>
              <w:bottom w:val="single" w:sz="4" w:space="0" w:color="auto"/>
              <w:right w:val="single" w:sz="4" w:space="0" w:color="auto"/>
            </w:tcBorders>
          </w:tcPr>
          <w:p w:rsidR="006B0BA2" w:rsidRDefault="006B0BA2" w:rsidP="00F7300F">
            <w:pPr>
              <w:overflowPunct w:val="0"/>
              <w:autoSpaceDE w:val="0"/>
              <w:autoSpaceDN w:val="0"/>
              <w:adjustRightInd w:val="0"/>
              <w:spacing w:line="276" w:lineRule="auto"/>
              <w:jc w:val="center"/>
              <w:textAlignment w:val="baseline"/>
              <w:rPr>
                <w:sz w:val="20"/>
                <w:szCs w:val="20"/>
              </w:rPr>
            </w:pPr>
            <w:r>
              <w:rPr>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6B0BA2" w:rsidRPr="006B0BA2" w:rsidRDefault="006B0BA2" w:rsidP="00F7300F">
            <w:pPr>
              <w:spacing w:line="276" w:lineRule="auto"/>
              <w:jc w:val="center"/>
              <w:rPr>
                <w:rFonts w:eastAsia="Batang"/>
                <w:iCs/>
                <w:sz w:val="18"/>
                <w:szCs w:val="20"/>
              </w:rPr>
            </w:pPr>
            <w:r>
              <w:rPr>
                <w:rFonts w:eastAsia="Batang"/>
                <w:iCs/>
                <w:sz w:val="18"/>
                <w:szCs w:val="20"/>
              </w:rPr>
              <w:t>UND</w:t>
            </w:r>
          </w:p>
        </w:tc>
        <w:tc>
          <w:tcPr>
            <w:tcW w:w="6522" w:type="dxa"/>
            <w:tcBorders>
              <w:top w:val="single" w:sz="4" w:space="0" w:color="auto"/>
              <w:left w:val="single" w:sz="4" w:space="0" w:color="auto"/>
              <w:bottom w:val="single" w:sz="4" w:space="0" w:color="auto"/>
              <w:right w:val="single" w:sz="4" w:space="0" w:color="auto"/>
            </w:tcBorders>
          </w:tcPr>
          <w:p w:rsidR="006B0BA2" w:rsidRPr="006B0BA2" w:rsidRDefault="006B0BA2" w:rsidP="00F7300F">
            <w:pPr>
              <w:spacing w:line="276" w:lineRule="auto"/>
              <w:jc w:val="both"/>
              <w:rPr>
                <w:sz w:val="18"/>
                <w:szCs w:val="18"/>
              </w:rPr>
            </w:pPr>
            <w:r w:rsidRPr="006B0BA2">
              <w:rPr>
                <w:rStyle w:val="txttituloprodutosdetalhes11"/>
                <w:rFonts w:ascii="Times New Roman" w:hAnsi="Times New Roman"/>
                <w:b w:val="0"/>
                <w:color w:val="auto"/>
                <w:sz w:val="18"/>
                <w:szCs w:val="18"/>
              </w:rPr>
              <w:t>ELETRODO DESCARTÁVEL ADULTO.</w:t>
            </w:r>
            <w:r w:rsidRPr="006B0BA2">
              <w:rPr>
                <w:rStyle w:val="txttituloprodutosdetalhes11"/>
                <w:rFonts w:ascii="Times New Roman" w:hAnsi="Times New Roman"/>
                <w:color w:val="auto"/>
                <w:sz w:val="18"/>
                <w:szCs w:val="18"/>
              </w:rPr>
              <w:t xml:space="preserve"> </w:t>
            </w:r>
            <w:r w:rsidRPr="006B0BA2">
              <w:rPr>
                <w:sz w:val="18"/>
                <w:szCs w:val="18"/>
              </w:rPr>
              <w:t>UTILIZADO EM MONITORIZARÃO DE ELETROCARDIOGRAMA, COM ADESIVO DE ADERÊNCIA EFICIENTE PARA APLICAÇÕES DE LONGA DURAÇÃO, CAPA PLÁSTICA QUE MANTÉM A UMIDADE DO GEL. ELETRODO - - GEL SÓLIDO (HIDROGEL) ADESIVO E CONDUTOR;</w:t>
            </w:r>
          </w:p>
        </w:tc>
        <w:tc>
          <w:tcPr>
            <w:tcW w:w="1137" w:type="dxa"/>
            <w:tcBorders>
              <w:top w:val="single" w:sz="4" w:space="0" w:color="auto"/>
              <w:left w:val="single" w:sz="4" w:space="0" w:color="auto"/>
              <w:bottom w:val="single" w:sz="4" w:space="0" w:color="auto"/>
              <w:right w:val="single" w:sz="4" w:space="0" w:color="auto"/>
            </w:tcBorders>
          </w:tcPr>
          <w:p w:rsidR="006B0BA2" w:rsidRDefault="00F7300F" w:rsidP="006B0BA2">
            <w:pPr>
              <w:spacing w:line="276" w:lineRule="auto"/>
              <w:jc w:val="right"/>
              <w:rPr>
                <w:sz w:val="20"/>
                <w:szCs w:val="20"/>
              </w:rPr>
            </w:pPr>
            <w:r>
              <w:rPr>
                <w:sz w:val="20"/>
                <w:szCs w:val="20"/>
              </w:rPr>
              <w:t>0,45</w:t>
            </w:r>
          </w:p>
        </w:tc>
      </w:tr>
      <w:tr w:rsidR="006B0BA2" w:rsidRPr="005D1481" w:rsidTr="006B0BA2">
        <w:trPr>
          <w:trHeight w:val="385"/>
        </w:trPr>
        <w:tc>
          <w:tcPr>
            <w:tcW w:w="719" w:type="dxa"/>
            <w:tcBorders>
              <w:top w:val="single" w:sz="4" w:space="0" w:color="auto"/>
              <w:left w:val="single" w:sz="4" w:space="0" w:color="auto"/>
              <w:bottom w:val="single" w:sz="4" w:space="0" w:color="auto"/>
              <w:right w:val="single" w:sz="4" w:space="0" w:color="auto"/>
            </w:tcBorders>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proofErr w:type="gramStart"/>
            <w:r>
              <w:rPr>
                <w:sz w:val="20"/>
                <w:szCs w:val="20"/>
              </w:rPr>
              <w:t>6</w:t>
            </w:r>
            <w:proofErr w:type="gramEnd"/>
          </w:p>
        </w:tc>
        <w:tc>
          <w:tcPr>
            <w:tcW w:w="840" w:type="dxa"/>
            <w:tcBorders>
              <w:top w:val="single" w:sz="4" w:space="0" w:color="auto"/>
              <w:left w:val="single" w:sz="4" w:space="0" w:color="auto"/>
              <w:bottom w:val="single" w:sz="4" w:space="0" w:color="auto"/>
              <w:right w:val="single" w:sz="4" w:space="0" w:color="auto"/>
            </w:tcBorders>
          </w:tcPr>
          <w:p w:rsidR="006B0BA2" w:rsidRDefault="00607D5D" w:rsidP="00F7300F">
            <w:pPr>
              <w:overflowPunct w:val="0"/>
              <w:autoSpaceDE w:val="0"/>
              <w:autoSpaceDN w:val="0"/>
              <w:adjustRightInd w:val="0"/>
              <w:spacing w:line="276" w:lineRule="auto"/>
              <w:jc w:val="center"/>
              <w:textAlignment w:val="baseline"/>
              <w:rPr>
                <w:sz w:val="20"/>
                <w:szCs w:val="20"/>
              </w:rPr>
            </w:pPr>
            <w:r>
              <w:rPr>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6B0BA2" w:rsidRPr="006B0BA2" w:rsidRDefault="00607D5D" w:rsidP="00F7300F">
            <w:pPr>
              <w:spacing w:line="276" w:lineRule="auto"/>
              <w:jc w:val="center"/>
              <w:rPr>
                <w:rFonts w:eastAsia="Batang"/>
                <w:iCs/>
                <w:sz w:val="18"/>
                <w:szCs w:val="20"/>
              </w:rPr>
            </w:pPr>
            <w:r>
              <w:rPr>
                <w:rFonts w:eastAsia="Batang"/>
                <w:iCs/>
                <w:sz w:val="18"/>
                <w:szCs w:val="20"/>
              </w:rPr>
              <w:t>UND</w:t>
            </w:r>
          </w:p>
        </w:tc>
        <w:tc>
          <w:tcPr>
            <w:tcW w:w="6522" w:type="dxa"/>
            <w:tcBorders>
              <w:top w:val="single" w:sz="4" w:space="0" w:color="auto"/>
              <w:left w:val="single" w:sz="4" w:space="0" w:color="auto"/>
              <w:bottom w:val="single" w:sz="4" w:space="0" w:color="auto"/>
              <w:right w:val="single" w:sz="4" w:space="0" w:color="auto"/>
            </w:tcBorders>
          </w:tcPr>
          <w:p w:rsidR="006B0BA2" w:rsidRPr="00D50F47" w:rsidRDefault="00607D5D" w:rsidP="00F7300F">
            <w:pPr>
              <w:spacing w:line="276" w:lineRule="auto"/>
              <w:jc w:val="both"/>
              <w:rPr>
                <w:sz w:val="18"/>
                <w:szCs w:val="18"/>
              </w:rPr>
            </w:pPr>
            <w:r w:rsidRPr="00D50F47">
              <w:rPr>
                <w:sz w:val="18"/>
                <w:szCs w:val="18"/>
              </w:rPr>
              <w:t>ELETRODO DESCARTÁVEL INFANTIL</w:t>
            </w:r>
            <w:r>
              <w:rPr>
                <w:sz w:val="18"/>
                <w:szCs w:val="18"/>
              </w:rPr>
              <w:t xml:space="preserve">. </w:t>
            </w:r>
            <w:r w:rsidRPr="00D50F47">
              <w:rPr>
                <w:sz w:val="18"/>
                <w:szCs w:val="18"/>
              </w:rPr>
              <w:t>UTILIZADO EM MONITORIZARÃO DE ELETROCARDIOGRAMA, COM ADESIVO DE ADERÊNCIA EFICIENTE PARA APLICAÇÕES DE LONGA DURAÇÃO, CAPA PLÁSTICA QUE MANTÉM A UMIDADE DO GEL ELETRODO - GEL SÓLIDO (HIDROGEL) ADESIVO E CONDUTOR</w:t>
            </w:r>
            <w:r>
              <w:rPr>
                <w:sz w:val="18"/>
                <w:szCs w:val="18"/>
              </w:rPr>
              <w:t>.</w:t>
            </w:r>
          </w:p>
        </w:tc>
        <w:tc>
          <w:tcPr>
            <w:tcW w:w="1137" w:type="dxa"/>
            <w:tcBorders>
              <w:top w:val="single" w:sz="4" w:space="0" w:color="auto"/>
              <w:left w:val="single" w:sz="4" w:space="0" w:color="auto"/>
              <w:bottom w:val="single" w:sz="4" w:space="0" w:color="auto"/>
              <w:right w:val="single" w:sz="4" w:space="0" w:color="auto"/>
            </w:tcBorders>
          </w:tcPr>
          <w:p w:rsidR="006B0BA2" w:rsidRDefault="00607D5D" w:rsidP="006B0BA2">
            <w:pPr>
              <w:spacing w:line="276" w:lineRule="auto"/>
              <w:jc w:val="right"/>
              <w:rPr>
                <w:sz w:val="20"/>
                <w:szCs w:val="20"/>
              </w:rPr>
            </w:pPr>
            <w:r>
              <w:rPr>
                <w:sz w:val="20"/>
                <w:szCs w:val="20"/>
              </w:rPr>
              <w:t>0,45</w:t>
            </w:r>
          </w:p>
        </w:tc>
      </w:tr>
      <w:tr w:rsidR="006B0BA2" w:rsidRPr="005D1481" w:rsidTr="006B0BA2">
        <w:trPr>
          <w:trHeight w:val="385"/>
        </w:trPr>
        <w:tc>
          <w:tcPr>
            <w:tcW w:w="719" w:type="dxa"/>
            <w:tcBorders>
              <w:top w:val="single" w:sz="4" w:space="0" w:color="auto"/>
              <w:left w:val="single" w:sz="4" w:space="0" w:color="auto"/>
              <w:bottom w:val="single" w:sz="4" w:space="0" w:color="auto"/>
              <w:right w:val="single" w:sz="4" w:space="0" w:color="auto"/>
            </w:tcBorders>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proofErr w:type="gramStart"/>
            <w:r>
              <w:rPr>
                <w:sz w:val="20"/>
                <w:szCs w:val="20"/>
              </w:rPr>
              <w:t>7</w:t>
            </w:r>
            <w:proofErr w:type="gramEnd"/>
          </w:p>
        </w:tc>
        <w:tc>
          <w:tcPr>
            <w:tcW w:w="840" w:type="dxa"/>
            <w:tcBorders>
              <w:top w:val="single" w:sz="4" w:space="0" w:color="auto"/>
              <w:left w:val="single" w:sz="4" w:space="0" w:color="auto"/>
              <w:bottom w:val="single" w:sz="4" w:space="0" w:color="auto"/>
              <w:right w:val="single" w:sz="4" w:space="0" w:color="auto"/>
            </w:tcBorders>
          </w:tcPr>
          <w:p w:rsidR="006B0BA2" w:rsidRDefault="00607D5D" w:rsidP="00F7300F">
            <w:pPr>
              <w:overflowPunct w:val="0"/>
              <w:autoSpaceDE w:val="0"/>
              <w:autoSpaceDN w:val="0"/>
              <w:adjustRightInd w:val="0"/>
              <w:spacing w:line="276" w:lineRule="auto"/>
              <w:jc w:val="center"/>
              <w:textAlignment w:val="baseline"/>
              <w:rPr>
                <w:sz w:val="20"/>
                <w:szCs w:val="20"/>
              </w:rPr>
            </w:pPr>
            <w:r>
              <w:rPr>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6B0BA2" w:rsidRPr="006B0BA2" w:rsidRDefault="00607D5D" w:rsidP="00F7300F">
            <w:pPr>
              <w:spacing w:line="276" w:lineRule="auto"/>
              <w:jc w:val="center"/>
              <w:rPr>
                <w:rFonts w:eastAsia="Batang"/>
                <w:iCs/>
                <w:sz w:val="18"/>
                <w:szCs w:val="20"/>
              </w:rPr>
            </w:pPr>
            <w:r>
              <w:rPr>
                <w:rFonts w:eastAsia="Batang"/>
                <w:iCs/>
                <w:sz w:val="18"/>
                <w:szCs w:val="20"/>
              </w:rPr>
              <w:t>UND</w:t>
            </w:r>
          </w:p>
        </w:tc>
        <w:tc>
          <w:tcPr>
            <w:tcW w:w="6522" w:type="dxa"/>
            <w:tcBorders>
              <w:top w:val="single" w:sz="4" w:space="0" w:color="auto"/>
              <w:left w:val="single" w:sz="4" w:space="0" w:color="auto"/>
              <w:bottom w:val="single" w:sz="4" w:space="0" w:color="auto"/>
              <w:right w:val="single" w:sz="4" w:space="0" w:color="auto"/>
            </w:tcBorders>
          </w:tcPr>
          <w:p w:rsidR="00607D5D" w:rsidRPr="00D50F47" w:rsidRDefault="00607D5D" w:rsidP="00607D5D">
            <w:pPr>
              <w:jc w:val="both"/>
              <w:rPr>
                <w:sz w:val="18"/>
                <w:szCs w:val="18"/>
              </w:rPr>
            </w:pPr>
            <w:r w:rsidRPr="00D50F47">
              <w:rPr>
                <w:sz w:val="18"/>
                <w:szCs w:val="18"/>
              </w:rPr>
              <w:t>BATERIA PARA DESFIBRILADOR, UTILIZADA EM DESFRIBILADOR EXTERNO AUTOMÁTICO PILHA DE LÍT</w:t>
            </w:r>
            <w:r>
              <w:rPr>
                <w:sz w:val="18"/>
                <w:szCs w:val="18"/>
              </w:rPr>
              <w:t>IO, FORMATO 123, ADEQUADA PARA APARELHOS ELÉTRICOS.</w:t>
            </w:r>
          </w:p>
          <w:p w:rsidR="006B0BA2" w:rsidRPr="00D50F47" w:rsidRDefault="006B0BA2" w:rsidP="00F7300F">
            <w:pPr>
              <w:spacing w:line="276" w:lineRule="auto"/>
              <w:jc w:val="both"/>
              <w:rPr>
                <w:sz w:val="18"/>
                <w:szCs w:val="18"/>
              </w:rPr>
            </w:pPr>
          </w:p>
        </w:tc>
        <w:tc>
          <w:tcPr>
            <w:tcW w:w="1137" w:type="dxa"/>
            <w:tcBorders>
              <w:top w:val="single" w:sz="4" w:space="0" w:color="auto"/>
              <w:left w:val="single" w:sz="4" w:space="0" w:color="auto"/>
              <w:bottom w:val="single" w:sz="4" w:space="0" w:color="auto"/>
              <w:right w:val="single" w:sz="4" w:space="0" w:color="auto"/>
            </w:tcBorders>
          </w:tcPr>
          <w:p w:rsidR="006B0BA2" w:rsidRDefault="00607D5D" w:rsidP="006B0BA2">
            <w:pPr>
              <w:spacing w:line="276" w:lineRule="auto"/>
              <w:jc w:val="right"/>
              <w:rPr>
                <w:sz w:val="20"/>
                <w:szCs w:val="20"/>
              </w:rPr>
            </w:pPr>
            <w:r>
              <w:rPr>
                <w:sz w:val="20"/>
                <w:szCs w:val="20"/>
              </w:rPr>
              <w:t>23,00</w:t>
            </w:r>
          </w:p>
        </w:tc>
      </w:tr>
      <w:tr w:rsidR="006B0BA2" w:rsidRPr="005D1481" w:rsidTr="006B0BA2">
        <w:trPr>
          <w:trHeight w:val="385"/>
        </w:trPr>
        <w:tc>
          <w:tcPr>
            <w:tcW w:w="719" w:type="dxa"/>
            <w:tcBorders>
              <w:top w:val="single" w:sz="4" w:space="0" w:color="auto"/>
              <w:left w:val="single" w:sz="4" w:space="0" w:color="auto"/>
              <w:bottom w:val="single" w:sz="4" w:space="0" w:color="auto"/>
              <w:right w:val="single" w:sz="4" w:space="0" w:color="auto"/>
            </w:tcBorders>
          </w:tcPr>
          <w:p w:rsidR="006B0BA2" w:rsidRPr="005D1481" w:rsidRDefault="006B0BA2" w:rsidP="00F7300F">
            <w:pPr>
              <w:overflowPunct w:val="0"/>
              <w:autoSpaceDE w:val="0"/>
              <w:autoSpaceDN w:val="0"/>
              <w:adjustRightInd w:val="0"/>
              <w:spacing w:line="276" w:lineRule="auto"/>
              <w:jc w:val="center"/>
              <w:textAlignment w:val="baseline"/>
              <w:rPr>
                <w:sz w:val="20"/>
                <w:szCs w:val="20"/>
              </w:rPr>
            </w:pPr>
            <w:proofErr w:type="gramStart"/>
            <w:r>
              <w:rPr>
                <w:sz w:val="20"/>
                <w:szCs w:val="20"/>
              </w:rPr>
              <w:t>8</w:t>
            </w:r>
            <w:proofErr w:type="gramEnd"/>
          </w:p>
        </w:tc>
        <w:tc>
          <w:tcPr>
            <w:tcW w:w="840" w:type="dxa"/>
            <w:tcBorders>
              <w:top w:val="single" w:sz="4" w:space="0" w:color="auto"/>
              <w:left w:val="single" w:sz="4" w:space="0" w:color="auto"/>
              <w:bottom w:val="single" w:sz="4" w:space="0" w:color="auto"/>
              <w:right w:val="single" w:sz="4" w:space="0" w:color="auto"/>
            </w:tcBorders>
          </w:tcPr>
          <w:p w:rsidR="006B0BA2" w:rsidRDefault="00607D5D" w:rsidP="00F7300F">
            <w:pPr>
              <w:overflowPunct w:val="0"/>
              <w:autoSpaceDE w:val="0"/>
              <w:autoSpaceDN w:val="0"/>
              <w:adjustRightInd w:val="0"/>
              <w:spacing w:line="276" w:lineRule="auto"/>
              <w:jc w:val="center"/>
              <w:textAlignment w:val="baseline"/>
              <w:rPr>
                <w:sz w:val="20"/>
                <w:szCs w:val="20"/>
              </w:rPr>
            </w:pPr>
            <w:r>
              <w:rPr>
                <w:sz w:val="20"/>
                <w:szCs w:val="20"/>
              </w:rPr>
              <w:t>3.000</w:t>
            </w:r>
          </w:p>
        </w:tc>
        <w:tc>
          <w:tcPr>
            <w:tcW w:w="708" w:type="dxa"/>
            <w:tcBorders>
              <w:top w:val="single" w:sz="4" w:space="0" w:color="auto"/>
              <w:left w:val="single" w:sz="4" w:space="0" w:color="auto"/>
              <w:bottom w:val="single" w:sz="4" w:space="0" w:color="auto"/>
              <w:right w:val="single" w:sz="4" w:space="0" w:color="auto"/>
            </w:tcBorders>
          </w:tcPr>
          <w:p w:rsidR="006B0BA2" w:rsidRPr="006B0BA2" w:rsidRDefault="00607D5D" w:rsidP="00F7300F">
            <w:pPr>
              <w:spacing w:line="276" w:lineRule="auto"/>
              <w:jc w:val="center"/>
              <w:rPr>
                <w:rFonts w:eastAsia="Batang"/>
                <w:iCs/>
                <w:sz w:val="18"/>
                <w:szCs w:val="20"/>
              </w:rPr>
            </w:pPr>
            <w:r>
              <w:rPr>
                <w:rFonts w:eastAsia="Batang"/>
                <w:iCs/>
                <w:sz w:val="18"/>
                <w:szCs w:val="20"/>
              </w:rPr>
              <w:t>UND</w:t>
            </w:r>
          </w:p>
        </w:tc>
        <w:tc>
          <w:tcPr>
            <w:tcW w:w="6522" w:type="dxa"/>
            <w:tcBorders>
              <w:top w:val="single" w:sz="4" w:space="0" w:color="auto"/>
              <w:left w:val="single" w:sz="4" w:space="0" w:color="auto"/>
              <w:bottom w:val="single" w:sz="4" w:space="0" w:color="auto"/>
              <w:right w:val="single" w:sz="4" w:space="0" w:color="auto"/>
            </w:tcBorders>
          </w:tcPr>
          <w:p w:rsidR="006B0BA2" w:rsidRPr="00D50F47" w:rsidRDefault="00607D5D" w:rsidP="00F7300F">
            <w:pPr>
              <w:spacing w:line="276" w:lineRule="auto"/>
              <w:jc w:val="both"/>
              <w:rPr>
                <w:sz w:val="18"/>
                <w:szCs w:val="18"/>
              </w:rPr>
            </w:pPr>
            <w:r w:rsidRPr="00D50F47">
              <w:rPr>
                <w:sz w:val="18"/>
                <w:szCs w:val="18"/>
              </w:rPr>
              <w:t xml:space="preserve">FITA MICROPORE HIPOALÉRGICA, ADESIVA MEDINDO 50 MM X </w:t>
            </w:r>
            <w:proofErr w:type="gramStart"/>
            <w:r w:rsidRPr="00D50F47">
              <w:rPr>
                <w:sz w:val="18"/>
                <w:szCs w:val="18"/>
              </w:rPr>
              <w:t>10 M</w:t>
            </w:r>
            <w:proofErr w:type="gramEnd"/>
            <w:r w:rsidRPr="00D50F47">
              <w:rPr>
                <w:sz w:val="18"/>
                <w:szCs w:val="18"/>
              </w:rPr>
              <w:t>, MICROPOROSA DE FINÍSSIMA ESPESSURA, COMPOSTA DE TECIDO NÃO TECIDO, A BASE DE FIBRA DE VISCOSE, COR BRANCA, HIPOALERGÊNICA, COM RESINA ACRÍLICA E MASSA ADESIVA SINTÉTICA, COM EXCELENTE FIXAÇÃO PERMITINDO A PASSAGEM DE LIQUIDO, RADIOTRANSPARENTE, NÃO ESTÉRIL, REBOBINADA EM CARRETEL PLÁSTICO COM ABAS E CAPA DE PROTEÇÃO INDIVIDUAL, PROCEDÊNCIA NACIONAL. VALIDADE DO PRODUTO: 24 (VINTE E QUATRO) MESES, CONSTANDO PRODUTO INTERNO E DADOS EXTERNOS DE IDENTIFICAÇÃO E PROCEDÊNCIA CONFORME A NORMAS, ANVISA RDC 185/01, PORTARIA INMETRO 01/98.</w:t>
            </w:r>
          </w:p>
        </w:tc>
        <w:tc>
          <w:tcPr>
            <w:tcW w:w="1137" w:type="dxa"/>
            <w:tcBorders>
              <w:top w:val="single" w:sz="4" w:space="0" w:color="auto"/>
              <w:left w:val="single" w:sz="4" w:space="0" w:color="auto"/>
              <w:bottom w:val="single" w:sz="4" w:space="0" w:color="auto"/>
              <w:right w:val="single" w:sz="4" w:space="0" w:color="auto"/>
            </w:tcBorders>
          </w:tcPr>
          <w:p w:rsidR="006B0BA2" w:rsidRDefault="00607D5D" w:rsidP="006B0BA2">
            <w:pPr>
              <w:spacing w:line="276" w:lineRule="auto"/>
              <w:jc w:val="right"/>
              <w:rPr>
                <w:sz w:val="20"/>
                <w:szCs w:val="20"/>
              </w:rPr>
            </w:pPr>
            <w:r>
              <w:rPr>
                <w:sz w:val="20"/>
                <w:szCs w:val="20"/>
              </w:rPr>
              <w:t>1,90</w:t>
            </w:r>
          </w:p>
        </w:tc>
      </w:tr>
    </w:tbl>
    <w:p w:rsidR="006B0BA2" w:rsidRDefault="006B0BA2" w:rsidP="00C76DC5"/>
    <w:p w:rsidR="002E20A2" w:rsidRPr="006C139B" w:rsidRDefault="006C139B" w:rsidP="00CB3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C139B">
        <w:rPr>
          <w:sz w:val="20"/>
          <w:szCs w:val="20"/>
        </w:rPr>
        <w:t xml:space="preserve">OBS: A EMPRESA VENCEDORA DO ITEM </w:t>
      </w:r>
      <w:proofErr w:type="gramStart"/>
      <w:r w:rsidRPr="006C139B">
        <w:rPr>
          <w:sz w:val="20"/>
          <w:szCs w:val="20"/>
        </w:rPr>
        <w:t>8</w:t>
      </w:r>
      <w:proofErr w:type="gramEnd"/>
      <w:r w:rsidRPr="006C139B">
        <w:rPr>
          <w:sz w:val="20"/>
          <w:szCs w:val="20"/>
        </w:rPr>
        <w:t>, DEVERÁ NA HORA DA ENTREGA DOS MATERIAIS APRESENTAR OS SEGUINTES DOCUMENTOS:</w:t>
      </w:r>
    </w:p>
    <w:p w:rsidR="006C139B" w:rsidRDefault="006C139B" w:rsidP="006C13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hanging="851"/>
        <w:jc w:val="both"/>
        <w:rPr>
          <w:sz w:val="20"/>
          <w:szCs w:val="20"/>
        </w:rPr>
      </w:pPr>
      <w:r>
        <w:rPr>
          <w:sz w:val="20"/>
          <w:szCs w:val="20"/>
        </w:rPr>
        <w:tab/>
        <w:t>-</w:t>
      </w:r>
      <w:r w:rsidRPr="006C139B">
        <w:rPr>
          <w:sz w:val="20"/>
          <w:szCs w:val="20"/>
        </w:rPr>
        <w:t xml:space="preserve"> CERTIFICADO DE BOAS PRÁTICAS DE FABRICAÇÃO, EMITIDO PELA ANVISA, DENTRO DO PRAZO DE VALIDADE.</w:t>
      </w:r>
    </w:p>
    <w:p w:rsidR="006C139B" w:rsidRPr="006C139B" w:rsidRDefault="00EA7BE5" w:rsidP="006C13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jc w:val="both"/>
        <w:rPr>
          <w:sz w:val="20"/>
          <w:szCs w:val="20"/>
        </w:rPr>
      </w:pPr>
      <w:r>
        <w:rPr>
          <w:sz w:val="20"/>
          <w:szCs w:val="20"/>
        </w:rPr>
        <w:t xml:space="preserve">- </w:t>
      </w:r>
      <w:r w:rsidR="006C139B" w:rsidRPr="006C139B">
        <w:rPr>
          <w:sz w:val="20"/>
          <w:szCs w:val="20"/>
        </w:rPr>
        <w:t>REGISTRO DO PRODUTO EMITIDO PELA ANVISA DENTRO DO PRAZO DE VALIDADE.</w:t>
      </w:r>
    </w:p>
    <w:p w:rsidR="006C139B" w:rsidRDefault="006C139B" w:rsidP="00CB3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1C4691">
        <w:rPr>
          <w:sz w:val="20"/>
          <w:szCs w:val="20"/>
        </w:rPr>
        <w:t>Em anexo deve ser entregue as informações abaixo solicitadas:</w:t>
      </w:r>
    </w:p>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1C4691" w:rsidTr="00F25D80">
        <w:tc>
          <w:tcPr>
            <w:tcW w:w="9639" w:type="dxa"/>
            <w:tcBorders>
              <w:top w:val="nil"/>
              <w:left w:val="nil"/>
              <w:bottom w:val="nil"/>
              <w:right w:val="nil"/>
            </w:tcBorders>
          </w:tcPr>
          <w:p w:rsidR="002E20A2" w:rsidRPr="001C4691" w:rsidRDefault="002E20A2" w:rsidP="00F25D80">
            <w:pPr>
              <w:autoSpaceDE w:val="0"/>
              <w:autoSpaceDN w:val="0"/>
              <w:adjustRightInd w:val="0"/>
              <w:jc w:val="center"/>
              <w:rPr>
                <w:sz w:val="20"/>
                <w:szCs w:val="20"/>
              </w:rPr>
            </w:pPr>
            <w:r w:rsidRPr="001C4691">
              <w:rPr>
                <w:b/>
                <w:bCs/>
                <w:sz w:val="20"/>
                <w:szCs w:val="20"/>
              </w:rPr>
              <w:t>Dados para Depósito Bancário:</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Banco:</w:t>
            </w:r>
          </w:p>
        </w:tc>
      </w:tr>
    </w:tbl>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E20A2" w:rsidRPr="001C4691" w:rsidTr="00F25D80">
        <w:tc>
          <w:tcPr>
            <w:tcW w:w="1131"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r>
      <w:tr w:rsidR="002E20A2" w:rsidRPr="001C4691" w:rsidTr="00F25D80">
        <w:tc>
          <w:tcPr>
            <w:tcW w:w="1131"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r>
    </w:tbl>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1C4691" w:rsidTr="00F25D80">
        <w:tc>
          <w:tcPr>
            <w:tcW w:w="9639" w:type="dxa"/>
            <w:tcBorders>
              <w:top w:val="nil"/>
              <w:left w:val="nil"/>
              <w:bottom w:val="nil"/>
              <w:right w:val="nil"/>
            </w:tcBorders>
          </w:tcPr>
          <w:p w:rsidR="002E20A2" w:rsidRPr="001C4691" w:rsidRDefault="002E20A2" w:rsidP="00F25D80">
            <w:pPr>
              <w:autoSpaceDE w:val="0"/>
              <w:autoSpaceDN w:val="0"/>
              <w:adjustRightInd w:val="0"/>
              <w:jc w:val="center"/>
              <w:rPr>
                <w:sz w:val="20"/>
                <w:szCs w:val="20"/>
              </w:rPr>
            </w:pPr>
            <w:r w:rsidRPr="001C4691">
              <w:rPr>
                <w:b/>
                <w:bCs/>
                <w:sz w:val="20"/>
                <w:szCs w:val="20"/>
              </w:rPr>
              <w:t>Dados do Responsável pela Assinatura do Contrato:</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Nome:</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CPF e RG:</w:t>
            </w:r>
          </w:p>
        </w:tc>
      </w:tr>
    </w:tbl>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76EF5" w:rsidRDefault="00276EF5">
      <w:pPr>
        <w:spacing w:after="200" w:line="276" w:lineRule="auto"/>
        <w:rPr>
          <w:b/>
          <w:sz w:val="72"/>
          <w:szCs w:val="72"/>
        </w:rPr>
      </w:pPr>
    </w:p>
    <w:p w:rsidR="00B133F7" w:rsidRDefault="00B133F7">
      <w:pPr>
        <w:spacing w:after="200" w:line="276" w:lineRule="auto"/>
        <w:rPr>
          <w:b/>
          <w:sz w:val="72"/>
          <w:szCs w:val="72"/>
        </w:rPr>
      </w:pPr>
      <w:r>
        <w:rPr>
          <w:b/>
          <w:sz w:val="72"/>
          <w:szCs w:val="72"/>
        </w:rPr>
        <w:lastRenderedPageBreak/>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lastRenderedPageBreak/>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D17817">
        <w:rPr>
          <w:sz w:val="36"/>
          <w:szCs w:val="36"/>
        </w:rPr>
        <w:t>10</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0"/>
          <w:szCs w:val="20"/>
        </w:rPr>
      </w:pPr>
      <w:r w:rsidRPr="001C4691">
        <w:rPr>
          <w:sz w:val="20"/>
          <w:szCs w:val="20"/>
        </w:rPr>
        <w:t>Através da presente, credenciamos o(a) Sr.(a)________________________________________</w:t>
      </w:r>
      <w:r w:rsidRPr="001C4691">
        <w:rPr>
          <w:sz w:val="20"/>
          <w:szCs w:val="20"/>
        </w:rPr>
        <w:br/>
        <w:t xml:space="preserve">____________________________________________, portador(a) da Cédula de Identidade nº </w:t>
      </w:r>
      <w:r w:rsidRPr="001C4691">
        <w:rPr>
          <w:sz w:val="20"/>
          <w:szCs w:val="20"/>
        </w:rPr>
        <w:br/>
        <w:t xml:space="preserve">____________________________ e CPF sob nº ___________________________, a participar da Licitação instaurada pelos órgãos do Município de Palmitos, na modalidade </w:t>
      </w:r>
      <w:r w:rsidRPr="001C4691">
        <w:rPr>
          <w:sz w:val="20"/>
          <w:szCs w:val="20"/>
          <w:shd w:val="clear" w:color="auto" w:fill="FFFFFF"/>
        </w:rPr>
        <w:t>PREGÃO PRESENCIAL</w:t>
      </w:r>
      <w:r w:rsidRPr="001C4691">
        <w:rPr>
          <w:sz w:val="20"/>
          <w:szCs w:val="20"/>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 xml:space="preserve">__________________, em ____ </w:t>
      </w:r>
      <w:proofErr w:type="spellStart"/>
      <w:r w:rsidRPr="001C4691">
        <w:rPr>
          <w:sz w:val="20"/>
          <w:szCs w:val="20"/>
        </w:rPr>
        <w:t>de______de</w:t>
      </w:r>
      <w:proofErr w:type="spellEnd"/>
      <w:r w:rsidRPr="001C4691">
        <w:rPr>
          <w:sz w:val="20"/>
          <w:szCs w:val="20"/>
        </w:rPr>
        <w:t xml:space="preserv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Carimbo e assinatura do </w:t>
      </w:r>
      <w:proofErr w:type="spellStart"/>
      <w:r w:rsidRPr="001C4691">
        <w:rPr>
          <w:sz w:val="20"/>
          <w:szCs w:val="20"/>
        </w:rPr>
        <w:t>credenciante</w:t>
      </w:r>
      <w:proofErr w:type="spellEnd"/>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72"/>
          <w:szCs w:val="7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D17817">
        <w:rPr>
          <w:sz w:val="36"/>
          <w:szCs w:val="36"/>
        </w:rPr>
        <w:t>10</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1C4691">
        <w:rPr>
          <w:sz w:val="20"/>
          <w:szCs w:val="2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 xml:space="preserve">____________________, em ____ de_________ </w:t>
      </w:r>
      <w:proofErr w:type="spellStart"/>
      <w:r w:rsidRPr="001C4691">
        <w:rPr>
          <w:sz w:val="20"/>
          <w:szCs w:val="20"/>
        </w:rPr>
        <w:t>de</w:t>
      </w:r>
      <w:proofErr w:type="spellEnd"/>
      <w:r w:rsidRPr="001C4691">
        <w:rPr>
          <w:sz w:val="20"/>
          <w:szCs w:val="20"/>
        </w:rPr>
        <w:t xml:space="preserv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Carimbo, assinatura e CPF do representante legal.</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D17817">
        <w:rPr>
          <w:sz w:val="36"/>
          <w:szCs w:val="36"/>
        </w:rPr>
        <w:t>10</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40"/>
          <w:szCs w:val="40"/>
        </w:rPr>
      </w:pPr>
      <w:r>
        <w:rPr>
          <w:rFonts w:ascii="Book Antiqua" w:hAnsi="Book Antiqua" w:cs="Book Antiqua"/>
          <w:b/>
          <w:bCs/>
          <w:sz w:val="40"/>
          <w:szCs w:val="40"/>
        </w:rPr>
        <w:t xml:space="preserve">Declaração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32"/>
          <w:szCs w:val="32"/>
        </w:rPr>
      </w:pPr>
      <w:r>
        <w:rPr>
          <w:rFonts w:ascii="Book Antiqua" w:hAnsi="Book Antiqua" w:cs="Book Antiqua"/>
          <w:b/>
          <w:bCs/>
          <w:sz w:val="32"/>
          <w:szCs w:val="32"/>
        </w:rPr>
        <w:t>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1C4691">
        <w:rPr>
          <w:b/>
          <w:bCs/>
          <w:sz w:val="20"/>
          <w:szCs w:val="20"/>
        </w:rPr>
        <w:t>DECLARAMOS</w:t>
      </w:r>
      <w:r w:rsidRPr="001C4691">
        <w:rPr>
          <w:sz w:val="20"/>
          <w:szCs w:val="20"/>
        </w:rPr>
        <w:t xml:space="preserve"> para fins de participação no procedimento licitatório – PREGÃO PRESENCIAL, que a Empresa __________________________________, inscrita sob o CNPJ____________________________________ é </w:t>
      </w:r>
      <w:r w:rsidRPr="001C4691">
        <w:rPr>
          <w:b/>
          <w:bCs/>
          <w:sz w:val="20"/>
          <w:szCs w:val="20"/>
        </w:rPr>
        <w:t>Microempresa ou Empresa de Pequeno Porte</w:t>
      </w:r>
      <w:r w:rsidRPr="001C4691">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 xml:space="preserve">____________________, em ____ de_________ </w:t>
      </w:r>
      <w:proofErr w:type="spellStart"/>
      <w:r w:rsidRPr="001C4691">
        <w:rPr>
          <w:sz w:val="20"/>
          <w:szCs w:val="20"/>
        </w:rPr>
        <w:t>de</w:t>
      </w:r>
      <w:proofErr w:type="spellEnd"/>
      <w:r w:rsidRPr="001C4691">
        <w:rPr>
          <w:sz w:val="20"/>
          <w:szCs w:val="20"/>
        </w:rPr>
        <w:t xml:space="preserv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Carimbo, assinatura e CPF do representante legal.</w:t>
      </w:r>
    </w:p>
    <w:p w:rsidR="002E20A2" w:rsidRPr="001C4691" w:rsidRDefault="002E20A2" w:rsidP="002E20A2">
      <w:pPr>
        <w:autoSpaceDE w:val="0"/>
        <w:autoSpaceDN w:val="0"/>
        <w:adjustRightInd w:val="0"/>
        <w:rPr>
          <w:sz w:val="20"/>
          <w:szCs w:val="20"/>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1C4691" w:rsidRDefault="001C4691">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lastRenderedPageBreak/>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Pregão Presencial n</w:t>
      </w:r>
      <w:r>
        <w:rPr>
          <w:position w:val="5"/>
          <w:sz w:val="36"/>
          <w:szCs w:val="36"/>
          <w:u w:val="single"/>
        </w:rPr>
        <w:t>º</w:t>
      </w:r>
      <w:r>
        <w:rPr>
          <w:sz w:val="36"/>
          <w:szCs w:val="36"/>
        </w:rPr>
        <w:t xml:space="preserve"> </w:t>
      </w:r>
      <w:r w:rsidR="00D17817">
        <w:rPr>
          <w:sz w:val="36"/>
          <w:szCs w:val="36"/>
        </w:rPr>
        <w:t>10</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7135CC">
        <w:rPr>
          <w:sz w:val="20"/>
          <w:szCs w:val="20"/>
        </w:rPr>
        <w:t>Aos ________ dias do m</w:t>
      </w:r>
      <w:r>
        <w:rPr>
          <w:sz w:val="20"/>
          <w:szCs w:val="20"/>
        </w:rPr>
        <w:t>ês de ___________ do ano de 20</w:t>
      </w:r>
      <w:r w:rsidR="0070386A">
        <w:rPr>
          <w:sz w:val="20"/>
          <w:szCs w:val="20"/>
        </w:rPr>
        <w:t>1</w:t>
      </w:r>
      <w:r w:rsidR="00B53890">
        <w:rPr>
          <w:sz w:val="20"/>
          <w:szCs w:val="20"/>
        </w:rPr>
        <w:t>4</w:t>
      </w:r>
      <w:r>
        <w:rPr>
          <w:sz w:val="20"/>
          <w:szCs w:val="20"/>
        </w:rPr>
        <w:t xml:space="preserve">, às </w:t>
      </w:r>
      <w:r w:rsidR="00BC1FC1">
        <w:rPr>
          <w:sz w:val="20"/>
          <w:szCs w:val="20"/>
        </w:rPr>
        <w:t>__</w:t>
      </w:r>
      <w:r w:rsidRPr="007135CC">
        <w:rPr>
          <w:sz w:val="20"/>
          <w:szCs w:val="20"/>
        </w:rPr>
        <w:t>:</w:t>
      </w:r>
      <w:r w:rsidR="00BC1FC1">
        <w:rPr>
          <w:sz w:val="20"/>
          <w:szCs w:val="20"/>
        </w:rPr>
        <w:t>__</w:t>
      </w:r>
      <w:r w:rsidRPr="007135CC">
        <w:rPr>
          <w:sz w:val="20"/>
          <w:szCs w:val="20"/>
        </w:rPr>
        <w:t xml:space="preserve"> horas, no Departamento de Compras, localizado no Prédio da Prefeitura Municipal de Palmitos, o Município de Palmitos, em face da classificação das propostas apresentadas no </w:t>
      </w:r>
      <w:r>
        <w:rPr>
          <w:sz w:val="20"/>
          <w:szCs w:val="20"/>
        </w:rPr>
        <w:t xml:space="preserve">Pregão – Registro de Preços nº </w:t>
      </w:r>
      <w:r w:rsidR="00372E4E">
        <w:rPr>
          <w:sz w:val="20"/>
          <w:szCs w:val="20"/>
        </w:rPr>
        <w:t>__</w:t>
      </w:r>
      <w:r>
        <w:rPr>
          <w:sz w:val="20"/>
          <w:szCs w:val="20"/>
        </w:rPr>
        <w:t>/201</w:t>
      </w:r>
      <w:r w:rsidR="00372E4E">
        <w:rPr>
          <w:sz w:val="20"/>
          <w:szCs w:val="20"/>
        </w:rPr>
        <w:t>4</w:t>
      </w:r>
      <w:r w:rsidRPr="007135CC">
        <w:rPr>
          <w:sz w:val="20"/>
          <w:szCs w:val="20"/>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a </w:t>
      </w:r>
      <w:r w:rsidR="00FE4BDD" w:rsidRPr="00FE4BDD">
        <w:rPr>
          <w:sz w:val="20"/>
          <w:szCs w:val="20"/>
        </w:rPr>
        <w:t>AQUISIÇÃO DE MATERIAL DE CONSUMO E PERMANENTE AMBULATORIAL</w:t>
      </w:r>
      <w:r w:rsidRPr="007135CC">
        <w:rPr>
          <w:sz w:val="20"/>
          <w:szCs w:val="20"/>
        </w:rPr>
        <w:t xml:space="preserve">, conforme especificações </w:t>
      </w:r>
      <w:r>
        <w:rPr>
          <w:sz w:val="20"/>
          <w:szCs w:val="20"/>
        </w:rPr>
        <w:t xml:space="preserve">do Edital Pregão Presencial nº </w:t>
      </w:r>
      <w:r w:rsidR="00D17817">
        <w:rPr>
          <w:sz w:val="20"/>
          <w:szCs w:val="20"/>
        </w:rPr>
        <w:t>10</w:t>
      </w:r>
      <w:r>
        <w:rPr>
          <w:sz w:val="20"/>
          <w:szCs w:val="20"/>
        </w:rPr>
        <w:t>/201</w:t>
      </w:r>
      <w:r w:rsidR="00B53890">
        <w:rPr>
          <w:sz w:val="20"/>
          <w:szCs w:val="20"/>
        </w:rPr>
        <w:t>4</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1.3. Este instrumento não obriga o Município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a) </w:t>
      </w:r>
      <w:r>
        <w:rPr>
          <w:sz w:val="20"/>
          <w:szCs w:val="20"/>
        </w:rPr>
        <w:t xml:space="preserve">Edital de Pregão Presencial nº </w:t>
      </w:r>
      <w:r w:rsidR="00D17817">
        <w:rPr>
          <w:sz w:val="20"/>
          <w:szCs w:val="20"/>
        </w:rPr>
        <w:t>10</w:t>
      </w:r>
      <w:bookmarkStart w:id="0" w:name="_GoBack"/>
      <w:bookmarkEnd w:id="0"/>
      <w:r>
        <w:rPr>
          <w:sz w:val="20"/>
          <w:szCs w:val="20"/>
        </w:rPr>
        <w:t>/201</w:t>
      </w:r>
      <w:r w:rsidR="00B53890">
        <w:rPr>
          <w:sz w:val="20"/>
          <w:szCs w:val="20"/>
        </w:rPr>
        <w:t>4</w:t>
      </w:r>
      <w:r w:rsidRPr="007135CC">
        <w:rPr>
          <w:sz w:val="20"/>
          <w:szCs w:val="20"/>
        </w:rPr>
        <w:t xml:space="preserve">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até um ano após homologação</w:t>
      </w:r>
      <w:r w:rsidRPr="007135CC">
        <w:rPr>
          <w:sz w:val="20"/>
          <w:szCs w:val="20"/>
        </w:rPr>
        <w:t>.</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4.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4.1 Os materiais deverão ser entregues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4.2 Após efetuada sua solicitação, a entrega deverá ser efetuada no prazo máximo de </w:t>
      </w:r>
      <w:r w:rsidRPr="007135CC">
        <w:rPr>
          <w:b/>
          <w:bCs/>
          <w:sz w:val="20"/>
          <w:szCs w:val="20"/>
          <w:shd w:val="clear" w:color="auto" w:fill="FFFFFF"/>
        </w:rPr>
        <w:t xml:space="preserve">até </w:t>
      </w:r>
      <w:r w:rsidR="00376892">
        <w:rPr>
          <w:b/>
          <w:bCs/>
          <w:sz w:val="20"/>
          <w:szCs w:val="20"/>
          <w:shd w:val="clear" w:color="auto" w:fill="FFFFFF"/>
        </w:rPr>
        <w:t>10</w:t>
      </w:r>
      <w:r w:rsidRPr="007135CC">
        <w:rPr>
          <w:b/>
          <w:bCs/>
          <w:sz w:val="20"/>
          <w:szCs w:val="20"/>
          <w:shd w:val="clear" w:color="auto" w:fill="FFFFFF"/>
        </w:rPr>
        <w:t xml:space="preserve"> (</w:t>
      </w:r>
      <w:r w:rsidR="00376892">
        <w:rPr>
          <w:b/>
          <w:bCs/>
          <w:sz w:val="20"/>
          <w:szCs w:val="20"/>
          <w:shd w:val="clear" w:color="auto" w:fill="FFFFFF"/>
        </w:rPr>
        <w:t>dez</w:t>
      </w:r>
      <w:r w:rsidRPr="007135CC">
        <w:rPr>
          <w:b/>
          <w:bCs/>
          <w:sz w:val="20"/>
          <w:szCs w:val="20"/>
          <w:shd w:val="clear" w:color="auto" w:fill="FFFFFF"/>
        </w:rPr>
        <w:t xml:space="preserve">) dias, </w:t>
      </w:r>
      <w:r w:rsidRPr="007135CC">
        <w:rPr>
          <w:sz w:val="20"/>
          <w:szCs w:val="20"/>
          <w:shd w:val="clear" w:color="auto" w:fill="FFFFFF"/>
        </w:rPr>
        <w:t xml:space="preserve">na Secretaria de Saúde, </w:t>
      </w:r>
      <w:r w:rsidRPr="007135CC">
        <w:rPr>
          <w:sz w:val="20"/>
          <w:szCs w:val="20"/>
        </w:rPr>
        <w:t>Rua Tamandaré, s/nº, Centro, neste Município</w:t>
      </w:r>
      <w:r w:rsidRPr="007135CC">
        <w:rPr>
          <w:sz w:val="20"/>
          <w:szCs w:val="20"/>
          <w:shd w:val="clear" w:color="auto" w:fill="FFFFFF"/>
        </w:rPr>
        <w:t>,</w:t>
      </w:r>
      <w:r w:rsidRPr="007135CC">
        <w:rPr>
          <w:b/>
          <w:bCs/>
          <w:sz w:val="20"/>
          <w:szCs w:val="20"/>
          <w:shd w:val="clear" w:color="auto" w:fill="FFFFFF"/>
        </w:rPr>
        <w:t xml:space="preserve"> </w:t>
      </w:r>
      <w:r w:rsidRPr="007135CC">
        <w:rPr>
          <w:sz w:val="20"/>
          <w:szCs w:val="20"/>
        </w:rPr>
        <w:t>e nas condições estipuladas no presente Edital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4.3. No ato da entrega dos materiais a proponente deverá apresentar </w:t>
      </w:r>
      <w:r w:rsidR="00BC1FC1" w:rsidRPr="00D774D4">
        <w:rPr>
          <w:sz w:val="20"/>
          <w:szCs w:val="20"/>
        </w:rPr>
        <w:t>Nota Fiscal Eletrônica – NF-e</w:t>
      </w:r>
      <w:r w:rsidR="00BC1FC1"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4.4. Os materiais que forem recusados deverão ser substituídos no </w:t>
      </w:r>
      <w:r w:rsidRPr="007135CC">
        <w:rPr>
          <w:sz w:val="20"/>
          <w:szCs w:val="20"/>
          <w:shd w:val="clear" w:color="auto" w:fill="FFFFFF"/>
        </w:rPr>
        <w:t>prazo máximo de 03 (três)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4.5. Se a substituição dos materiais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5. DA FORMA DE PAGAMENTO E DOTAÇÃO ORÇAMENTÁRIA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5.1 O pagamento será efetuado em </w:t>
      </w:r>
      <w:r w:rsidRPr="007135CC">
        <w:rPr>
          <w:b/>
          <w:bCs/>
          <w:sz w:val="20"/>
          <w:szCs w:val="20"/>
        </w:rPr>
        <w:t>até 20 (vinte) dias após a entrega</w:t>
      </w:r>
      <w:r w:rsidRPr="007135CC">
        <w:rPr>
          <w:sz w:val="20"/>
          <w:szCs w:val="20"/>
        </w:rPr>
        <w:t xml:space="preserve">, </w:t>
      </w:r>
      <w:r w:rsidRPr="007135CC">
        <w:rPr>
          <w:b/>
          <w:bCs/>
          <w:sz w:val="20"/>
          <w:szCs w:val="20"/>
        </w:rPr>
        <w:t>contados a partir do recebimento dos materiais</w:t>
      </w:r>
      <w:r w:rsidRPr="007135CC">
        <w:rPr>
          <w:sz w:val="20"/>
          <w:szCs w:val="20"/>
        </w:rPr>
        <w:t xml:space="preserve">, mediante a apresentação da </w:t>
      </w:r>
      <w:r w:rsidR="00BC1FC1" w:rsidRPr="00D774D4">
        <w:rPr>
          <w:sz w:val="20"/>
          <w:szCs w:val="20"/>
        </w:rPr>
        <w:t>Nota Fiscal Eletrônica – NF-e</w:t>
      </w:r>
      <w:r w:rsidR="00BC1FC1" w:rsidRPr="007135CC">
        <w:rPr>
          <w:sz w:val="20"/>
          <w:szCs w:val="20"/>
        </w:rPr>
        <w:t xml:space="preserve"> </w:t>
      </w:r>
      <w:r w:rsidRPr="007135CC">
        <w:rPr>
          <w:sz w:val="20"/>
          <w:szCs w:val="20"/>
        </w:rPr>
        <w:t>datada e assinada por responsável da Secretaria; através de depósito na conta corrente da licitante vencedora.</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sidRPr="007135CC">
        <w:rPr>
          <w:sz w:val="20"/>
          <w:szCs w:val="20"/>
        </w:rPr>
        <w:t xml:space="preserve">5.2 </w:t>
      </w:r>
      <w:r w:rsidRPr="007135CC">
        <w:rPr>
          <w:sz w:val="20"/>
          <w:szCs w:val="20"/>
          <w:shd w:val="clear" w:color="auto" w:fill="FFFFFF"/>
        </w:rPr>
        <w:t>As despesas decorrentes de aquisição dos objetos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2E20A2" w:rsidRPr="00BF735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r w:rsidRPr="00BF7356">
        <w:rPr>
          <w:b/>
          <w:bCs/>
          <w:sz w:val="20"/>
          <w:szCs w:val="20"/>
        </w:rPr>
        <w:t>6 RESPONSABILIDADES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A fornecedora responde por todos os danos e prejuízos que, na execução das contratações, venha, direta ou indiretamente, a provocar ou causar para o Município ou à terceiros, independentemente da fiscalização exercida pelo Município.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8.666/93.</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 tenham comprometido os mesmos, fora dos padrões exigidos.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b/>
          <w:bCs/>
          <w:sz w:val="20"/>
          <w:szCs w:val="20"/>
        </w:rPr>
        <w:t>7 OBRIGAÇÕES DAS EMPRESAS FORNECEDORAS</w:t>
      </w: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7.1 Constituem obrigações das empresas fornecedoras: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providenciar, no prazo máximo de 03 (três) dias, o saneamento de qualquer irregularidade constatada nos materiais fornecidos;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Corrigir, reparar, remover, reconstruir ou substituir, às suas expensas, no total ou em parte, o objeto em que se verificar vícios, defeitos ou incorreções, ou, ainda, que estarem em desacordo com as especificações exigidas.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7.2 Observado qualquer tipo de não-atendimento das especificações dos produtos exigidos no contrato, a empresa deverá substituí-los sem qualquer ônus para o Município.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t>8. DO CANCELAMENTO DO REGISTRO DO FORNECEDOR</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8.1. O Município poderá cancelar o Registro de Preços da(s) Empresa(s) nos casos a seguir especificados: </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quando descumprir as exigências do edital ou da respectiva ata;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b) quando a empresa der causa a rescisão administrativa de contrato decorrente de registro de preços;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quando não aceitar abaixar o preço registrado, na hipótese de este se tornar superior àqueles praticados no mercado;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quando não comparecer ou deixar de fornecer, no prazo estabelecido, os materiais decorrentes da Ata de Registro de Preços e a Administração não aceitar a sua justificativa;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em qualquer das hipóteses de inexecução total ou parcial dos serviços;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e) perder qualquer condição de habilitação e qualificação técnica exigida no processo licitatório;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f) por razões de interesse público devidamente demonstradas e justificadas pela Administração.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8.2. Em qualquer das hipóteses acima, concluído o processo, a Administração fará o devido </w:t>
      </w:r>
      <w:proofErr w:type="spellStart"/>
      <w:r w:rsidRPr="007135CC">
        <w:rPr>
          <w:sz w:val="20"/>
          <w:szCs w:val="20"/>
        </w:rPr>
        <w:t>apostilamento</w:t>
      </w:r>
      <w:proofErr w:type="spellEnd"/>
      <w:r w:rsidRPr="007135CC">
        <w:rPr>
          <w:sz w:val="20"/>
          <w:szCs w:val="20"/>
        </w:rPr>
        <w:t xml:space="preserve"> na Ata de Registro de Preços e informará aos demais fornecedores a nova ordem de registro.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9.1 Pela inexecução total ou parcial das condições estabelecidas nesta ata estará a empresa fornecedora sujeita às seguintes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 De 0,5% (meio por cento) por dia de atraso, no caso de não cumprimento do prazo de entrega ou de execução do serviço contratado, até o limite de 20% (vinte por cento) do valor estimado para a contratação da empresa;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 De até 20% (vinte por cento) sobre o valor global estimado para a contratação, no caso de descumprimento das disposições contidas nesta ata e no edital, ressalvado o disposto no item 1 (um) acima citado;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 Impedimento de participação em licitação e de contratar </w:t>
      </w:r>
      <w:r>
        <w:rPr>
          <w:sz w:val="20"/>
          <w:szCs w:val="20"/>
        </w:rPr>
        <w:t xml:space="preserve">o Município de palmitos </w:t>
      </w:r>
      <w:r w:rsidRPr="007135CC">
        <w:rPr>
          <w:sz w:val="20"/>
          <w:szCs w:val="20"/>
        </w:rPr>
        <w:t xml:space="preserve"> pelo período de até 05 (cinco) anos consecutivos.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10. DISPOSIÇÕES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10.1. A fornecedora não poderá </w:t>
      </w:r>
      <w:proofErr w:type="spellStart"/>
      <w:r w:rsidRPr="007135CC">
        <w:rPr>
          <w:sz w:val="20"/>
          <w:szCs w:val="20"/>
        </w:rPr>
        <w:t>sub-contratar</w:t>
      </w:r>
      <w:proofErr w:type="spellEnd"/>
      <w:r w:rsidRPr="007135CC">
        <w:rPr>
          <w:sz w:val="20"/>
          <w:szCs w:val="20"/>
        </w:rPr>
        <w:t xml:space="preserve"> ou transferir a terceiros os serviços previstos no objeto desta ata, salvo expressa autorização da Administração Municipal.</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10.2. Elegem as partes contratantes o Foro desta cidade, para dirimir todas e quaisquer controvérsias oriundas desta Ata, renunciando expressamente a qualquer outro, por mais privilegiado que seja.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7135CC">
        <w:rPr>
          <w:sz w:val="20"/>
          <w:szCs w:val="20"/>
        </w:rPr>
        <w:t>Palmitos (SC),  em  .......................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2E20A2" w:rsidRDefault="002E20A2" w:rsidP="002E20A2"/>
    <w:p w:rsidR="002E20A2" w:rsidRDefault="002E20A2" w:rsidP="002E20A2"/>
    <w:sectPr w:rsidR="002E20A2" w:rsidSect="007D32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28" w:rsidRDefault="00814D28" w:rsidP="002E20A2">
      <w:r>
        <w:separator/>
      </w:r>
    </w:p>
  </w:endnote>
  <w:endnote w:type="continuationSeparator" w:id="0">
    <w:p w:rsidR="00814D28" w:rsidRDefault="00814D28" w:rsidP="002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28" w:rsidRDefault="00814D28" w:rsidP="002E20A2">
      <w:r>
        <w:separator/>
      </w:r>
    </w:p>
  </w:footnote>
  <w:footnote w:type="continuationSeparator" w:id="0">
    <w:p w:rsidR="00814D28" w:rsidRDefault="00814D28" w:rsidP="002E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F7300F" w:rsidRPr="003F40D5">
      <w:tc>
        <w:tcPr>
          <w:tcW w:w="2370" w:type="dxa"/>
          <w:tcBorders>
            <w:top w:val="nil"/>
            <w:left w:val="nil"/>
            <w:bottom w:val="nil"/>
            <w:right w:val="nil"/>
          </w:tcBorders>
        </w:tcPr>
        <w:p w:rsidR="00F7300F" w:rsidRPr="003F40D5" w:rsidRDefault="00F73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F7300F" w:rsidRDefault="00F73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F7300F" w:rsidRDefault="00F73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F7300F" w:rsidRPr="003F40D5" w:rsidRDefault="00F73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F7300F" w:rsidRPr="003F40D5" w:rsidRDefault="00F73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F7300F" w:rsidRDefault="00F730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EA2"/>
    <w:multiLevelType w:val="hybridMultilevel"/>
    <w:tmpl w:val="FDA449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0C767C3"/>
    <w:multiLevelType w:val="multilevel"/>
    <w:tmpl w:val="E20E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C4467"/>
    <w:multiLevelType w:val="multilevel"/>
    <w:tmpl w:val="EBDC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07089"/>
    <w:multiLevelType w:val="multilevel"/>
    <w:tmpl w:val="F0F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0C3B09"/>
    <w:multiLevelType w:val="multilevel"/>
    <w:tmpl w:val="1B80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530A3"/>
    <w:multiLevelType w:val="multilevel"/>
    <w:tmpl w:val="2056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F1115"/>
    <w:multiLevelType w:val="multilevel"/>
    <w:tmpl w:val="FC7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E1DD3"/>
    <w:multiLevelType w:val="multilevel"/>
    <w:tmpl w:val="A9CE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580A57"/>
    <w:multiLevelType w:val="multilevel"/>
    <w:tmpl w:val="A2B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40ECD"/>
    <w:multiLevelType w:val="multilevel"/>
    <w:tmpl w:val="0CB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C00A44"/>
    <w:multiLevelType w:val="multilevel"/>
    <w:tmpl w:val="0E36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F406B0"/>
    <w:multiLevelType w:val="multilevel"/>
    <w:tmpl w:val="5A16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4A466A"/>
    <w:multiLevelType w:val="multilevel"/>
    <w:tmpl w:val="02E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15"/>
  </w:num>
  <w:num w:numId="4">
    <w:abstractNumId w:val="14"/>
  </w:num>
  <w:num w:numId="5">
    <w:abstractNumId w:val="11"/>
  </w:num>
  <w:num w:numId="6">
    <w:abstractNumId w:val="9"/>
  </w:num>
  <w:num w:numId="7">
    <w:abstractNumId w:val="0"/>
  </w:num>
  <w:num w:numId="8">
    <w:abstractNumId w:val="1"/>
  </w:num>
  <w:num w:numId="9">
    <w:abstractNumId w:val="7"/>
  </w:num>
  <w:num w:numId="10">
    <w:abstractNumId w:val="6"/>
  </w:num>
  <w:num w:numId="11">
    <w:abstractNumId w:val="2"/>
  </w:num>
  <w:num w:numId="12">
    <w:abstractNumId w:val="13"/>
  </w:num>
  <w:num w:numId="13">
    <w:abstractNumId w:val="12"/>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20A2"/>
    <w:rsid w:val="00013108"/>
    <w:rsid w:val="00013EBD"/>
    <w:rsid w:val="00022974"/>
    <w:rsid w:val="00034C79"/>
    <w:rsid w:val="00034C88"/>
    <w:rsid w:val="00053B12"/>
    <w:rsid w:val="0005541B"/>
    <w:rsid w:val="00056EFC"/>
    <w:rsid w:val="000602AA"/>
    <w:rsid w:val="0006093B"/>
    <w:rsid w:val="0006108D"/>
    <w:rsid w:val="00064EF9"/>
    <w:rsid w:val="000707F8"/>
    <w:rsid w:val="00073946"/>
    <w:rsid w:val="00080E92"/>
    <w:rsid w:val="000843A9"/>
    <w:rsid w:val="00085596"/>
    <w:rsid w:val="00091598"/>
    <w:rsid w:val="000A590F"/>
    <w:rsid w:val="000B1281"/>
    <w:rsid w:val="000C51A1"/>
    <w:rsid w:val="000C616A"/>
    <w:rsid w:val="000C73F4"/>
    <w:rsid w:val="000D1327"/>
    <w:rsid w:val="000D197D"/>
    <w:rsid w:val="000D1D2D"/>
    <w:rsid w:val="000D2724"/>
    <w:rsid w:val="000E064D"/>
    <w:rsid w:val="000E4FD8"/>
    <w:rsid w:val="000E6740"/>
    <w:rsid w:val="000E7FBC"/>
    <w:rsid w:val="000F053F"/>
    <w:rsid w:val="000F64E6"/>
    <w:rsid w:val="000F7F25"/>
    <w:rsid w:val="00100120"/>
    <w:rsid w:val="001028DD"/>
    <w:rsid w:val="00104563"/>
    <w:rsid w:val="001075CD"/>
    <w:rsid w:val="00117D4F"/>
    <w:rsid w:val="00120A2A"/>
    <w:rsid w:val="001231C0"/>
    <w:rsid w:val="00123DF9"/>
    <w:rsid w:val="00124139"/>
    <w:rsid w:val="0012531E"/>
    <w:rsid w:val="00127FF9"/>
    <w:rsid w:val="00131C33"/>
    <w:rsid w:val="00134D2B"/>
    <w:rsid w:val="00155467"/>
    <w:rsid w:val="0015606C"/>
    <w:rsid w:val="0016376D"/>
    <w:rsid w:val="00164C2D"/>
    <w:rsid w:val="0016618F"/>
    <w:rsid w:val="00170F21"/>
    <w:rsid w:val="00186D95"/>
    <w:rsid w:val="001A576F"/>
    <w:rsid w:val="001B4697"/>
    <w:rsid w:val="001B71D7"/>
    <w:rsid w:val="001B7EFA"/>
    <w:rsid w:val="001C02FF"/>
    <w:rsid w:val="001C13A9"/>
    <w:rsid w:val="001C4691"/>
    <w:rsid w:val="001C4A9F"/>
    <w:rsid w:val="001C55B5"/>
    <w:rsid w:val="001C6D26"/>
    <w:rsid w:val="001D34B0"/>
    <w:rsid w:val="001D35E8"/>
    <w:rsid w:val="001D52D7"/>
    <w:rsid w:val="001D5C67"/>
    <w:rsid w:val="001E0624"/>
    <w:rsid w:val="001E0FE2"/>
    <w:rsid w:val="001E1EBA"/>
    <w:rsid w:val="001E4D6E"/>
    <w:rsid w:val="001F0796"/>
    <w:rsid w:val="001F0BCC"/>
    <w:rsid w:val="001F4A8D"/>
    <w:rsid w:val="00201367"/>
    <w:rsid w:val="00203D42"/>
    <w:rsid w:val="0020470D"/>
    <w:rsid w:val="00204A44"/>
    <w:rsid w:val="00207B17"/>
    <w:rsid w:val="00207CEE"/>
    <w:rsid w:val="00212CB1"/>
    <w:rsid w:val="0021629E"/>
    <w:rsid w:val="00216EB3"/>
    <w:rsid w:val="00234650"/>
    <w:rsid w:val="00235F5E"/>
    <w:rsid w:val="002410B1"/>
    <w:rsid w:val="00241D9E"/>
    <w:rsid w:val="00244320"/>
    <w:rsid w:val="00245BF2"/>
    <w:rsid w:val="0025025F"/>
    <w:rsid w:val="002556B4"/>
    <w:rsid w:val="00255727"/>
    <w:rsid w:val="00256A5F"/>
    <w:rsid w:val="0025760A"/>
    <w:rsid w:val="002576A9"/>
    <w:rsid w:val="0026183B"/>
    <w:rsid w:val="00264AB6"/>
    <w:rsid w:val="00273F84"/>
    <w:rsid w:val="00276D43"/>
    <w:rsid w:val="00276EF5"/>
    <w:rsid w:val="002913BB"/>
    <w:rsid w:val="002919E7"/>
    <w:rsid w:val="002927ED"/>
    <w:rsid w:val="0029494F"/>
    <w:rsid w:val="002A089A"/>
    <w:rsid w:val="002A09C7"/>
    <w:rsid w:val="002A1088"/>
    <w:rsid w:val="002A6EAC"/>
    <w:rsid w:val="002B6CB7"/>
    <w:rsid w:val="002C2322"/>
    <w:rsid w:val="002C3AE5"/>
    <w:rsid w:val="002D3D0A"/>
    <w:rsid w:val="002D3F7D"/>
    <w:rsid w:val="002E20A2"/>
    <w:rsid w:val="002E3D79"/>
    <w:rsid w:val="002F2344"/>
    <w:rsid w:val="002F2E2C"/>
    <w:rsid w:val="002F68E9"/>
    <w:rsid w:val="0031327B"/>
    <w:rsid w:val="003168D4"/>
    <w:rsid w:val="003177A3"/>
    <w:rsid w:val="00327D60"/>
    <w:rsid w:val="003312EB"/>
    <w:rsid w:val="00332E91"/>
    <w:rsid w:val="003347C1"/>
    <w:rsid w:val="003419FB"/>
    <w:rsid w:val="003455CD"/>
    <w:rsid w:val="00351183"/>
    <w:rsid w:val="00352B12"/>
    <w:rsid w:val="00364B92"/>
    <w:rsid w:val="003651B2"/>
    <w:rsid w:val="0036702B"/>
    <w:rsid w:val="003707B0"/>
    <w:rsid w:val="00372AA0"/>
    <w:rsid w:val="00372E4E"/>
    <w:rsid w:val="00376892"/>
    <w:rsid w:val="0038005C"/>
    <w:rsid w:val="00380EEC"/>
    <w:rsid w:val="00381EA6"/>
    <w:rsid w:val="003835D1"/>
    <w:rsid w:val="00384148"/>
    <w:rsid w:val="00387E21"/>
    <w:rsid w:val="00390D51"/>
    <w:rsid w:val="00391463"/>
    <w:rsid w:val="003A0934"/>
    <w:rsid w:val="003A3624"/>
    <w:rsid w:val="003A5E0E"/>
    <w:rsid w:val="003A6FE0"/>
    <w:rsid w:val="003A74BE"/>
    <w:rsid w:val="003B322A"/>
    <w:rsid w:val="003B3967"/>
    <w:rsid w:val="003B579F"/>
    <w:rsid w:val="003C2307"/>
    <w:rsid w:val="003C4ED7"/>
    <w:rsid w:val="003D00D5"/>
    <w:rsid w:val="003D3A3C"/>
    <w:rsid w:val="003D4CE3"/>
    <w:rsid w:val="003D6805"/>
    <w:rsid w:val="003E03E6"/>
    <w:rsid w:val="003E5D69"/>
    <w:rsid w:val="003E7ED7"/>
    <w:rsid w:val="003F41A2"/>
    <w:rsid w:val="003F4F50"/>
    <w:rsid w:val="003F5B51"/>
    <w:rsid w:val="003F6140"/>
    <w:rsid w:val="00401CF6"/>
    <w:rsid w:val="004023DD"/>
    <w:rsid w:val="0041762B"/>
    <w:rsid w:val="00417BB0"/>
    <w:rsid w:val="00422AF6"/>
    <w:rsid w:val="004430B2"/>
    <w:rsid w:val="00447EA1"/>
    <w:rsid w:val="004544A8"/>
    <w:rsid w:val="00455041"/>
    <w:rsid w:val="004631F7"/>
    <w:rsid w:val="0046413F"/>
    <w:rsid w:val="00464E38"/>
    <w:rsid w:val="00464F70"/>
    <w:rsid w:val="00465538"/>
    <w:rsid w:val="00466A94"/>
    <w:rsid w:val="00470764"/>
    <w:rsid w:val="00485604"/>
    <w:rsid w:val="00491D82"/>
    <w:rsid w:val="00493C59"/>
    <w:rsid w:val="004A16FC"/>
    <w:rsid w:val="004A1DCB"/>
    <w:rsid w:val="004A3DA6"/>
    <w:rsid w:val="004A5173"/>
    <w:rsid w:val="004A565B"/>
    <w:rsid w:val="004A5876"/>
    <w:rsid w:val="004B5848"/>
    <w:rsid w:val="004B6613"/>
    <w:rsid w:val="004B6619"/>
    <w:rsid w:val="004B7C20"/>
    <w:rsid w:val="004C06C6"/>
    <w:rsid w:val="004C6FEE"/>
    <w:rsid w:val="004D2B80"/>
    <w:rsid w:val="004D47C0"/>
    <w:rsid w:val="004D5B7B"/>
    <w:rsid w:val="004E073F"/>
    <w:rsid w:val="004E09E5"/>
    <w:rsid w:val="004E50BC"/>
    <w:rsid w:val="004F185E"/>
    <w:rsid w:val="004F308B"/>
    <w:rsid w:val="004F4897"/>
    <w:rsid w:val="004F6BF6"/>
    <w:rsid w:val="004F780D"/>
    <w:rsid w:val="00500EE0"/>
    <w:rsid w:val="00503750"/>
    <w:rsid w:val="0050616A"/>
    <w:rsid w:val="005073E9"/>
    <w:rsid w:val="00510A4F"/>
    <w:rsid w:val="00510CF6"/>
    <w:rsid w:val="00514B86"/>
    <w:rsid w:val="00520202"/>
    <w:rsid w:val="00520C19"/>
    <w:rsid w:val="00524349"/>
    <w:rsid w:val="00525261"/>
    <w:rsid w:val="00526860"/>
    <w:rsid w:val="00535128"/>
    <w:rsid w:val="00541381"/>
    <w:rsid w:val="0054158C"/>
    <w:rsid w:val="00544E62"/>
    <w:rsid w:val="00552343"/>
    <w:rsid w:val="0055469D"/>
    <w:rsid w:val="00555B47"/>
    <w:rsid w:val="00555E59"/>
    <w:rsid w:val="00556558"/>
    <w:rsid w:val="00561C23"/>
    <w:rsid w:val="00561D43"/>
    <w:rsid w:val="005638E3"/>
    <w:rsid w:val="0056405A"/>
    <w:rsid w:val="0056637C"/>
    <w:rsid w:val="005665AA"/>
    <w:rsid w:val="00572606"/>
    <w:rsid w:val="00573840"/>
    <w:rsid w:val="005771D1"/>
    <w:rsid w:val="00577DD1"/>
    <w:rsid w:val="00582A2E"/>
    <w:rsid w:val="00584BB1"/>
    <w:rsid w:val="00585DB6"/>
    <w:rsid w:val="00586312"/>
    <w:rsid w:val="00591601"/>
    <w:rsid w:val="00592D78"/>
    <w:rsid w:val="00592FC0"/>
    <w:rsid w:val="0059490C"/>
    <w:rsid w:val="00595F9C"/>
    <w:rsid w:val="005A0050"/>
    <w:rsid w:val="005A2EA5"/>
    <w:rsid w:val="005A5365"/>
    <w:rsid w:val="005A71C4"/>
    <w:rsid w:val="005B14BC"/>
    <w:rsid w:val="005B2031"/>
    <w:rsid w:val="005B3CBB"/>
    <w:rsid w:val="005B5E6F"/>
    <w:rsid w:val="005B6D0D"/>
    <w:rsid w:val="005B7EC5"/>
    <w:rsid w:val="005C0F58"/>
    <w:rsid w:val="005C31DE"/>
    <w:rsid w:val="005C509C"/>
    <w:rsid w:val="005D0F90"/>
    <w:rsid w:val="005D2024"/>
    <w:rsid w:val="005D2810"/>
    <w:rsid w:val="005D7989"/>
    <w:rsid w:val="005E04B5"/>
    <w:rsid w:val="005E0E6E"/>
    <w:rsid w:val="005E4BDF"/>
    <w:rsid w:val="005E6425"/>
    <w:rsid w:val="005E723A"/>
    <w:rsid w:val="005F27F2"/>
    <w:rsid w:val="005F3BAD"/>
    <w:rsid w:val="005F522D"/>
    <w:rsid w:val="005F655D"/>
    <w:rsid w:val="0060035C"/>
    <w:rsid w:val="00607D5D"/>
    <w:rsid w:val="00614EA9"/>
    <w:rsid w:val="0062779C"/>
    <w:rsid w:val="00631CC1"/>
    <w:rsid w:val="00632224"/>
    <w:rsid w:val="00632DE9"/>
    <w:rsid w:val="00632EA2"/>
    <w:rsid w:val="00635CF0"/>
    <w:rsid w:val="006435ED"/>
    <w:rsid w:val="00647B44"/>
    <w:rsid w:val="00654DA5"/>
    <w:rsid w:val="00657936"/>
    <w:rsid w:val="00661358"/>
    <w:rsid w:val="00662395"/>
    <w:rsid w:val="0066290B"/>
    <w:rsid w:val="006630CD"/>
    <w:rsid w:val="00670660"/>
    <w:rsid w:val="0067671B"/>
    <w:rsid w:val="006858F4"/>
    <w:rsid w:val="00687C5E"/>
    <w:rsid w:val="0069264C"/>
    <w:rsid w:val="006926B9"/>
    <w:rsid w:val="00695ACF"/>
    <w:rsid w:val="00695F99"/>
    <w:rsid w:val="006965D0"/>
    <w:rsid w:val="00696C6D"/>
    <w:rsid w:val="006A06F1"/>
    <w:rsid w:val="006A4FDB"/>
    <w:rsid w:val="006B0BA2"/>
    <w:rsid w:val="006B11D0"/>
    <w:rsid w:val="006B33A1"/>
    <w:rsid w:val="006B3F4D"/>
    <w:rsid w:val="006B572A"/>
    <w:rsid w:val="006B766A"/>
    <w:rsid w:val="006C139B"/>
    <w:rsid w:val="006C395A"/>
    <w:rsid w:val="006C3987"/>
    <w:rsid w:val="006C7247"/>
    <w:rsid w:val="006D0604"/>
    <w:rsid w:val="006D2893"/>
    <w:rsid w:val="006D289A"/>
    <w:rsid w:val="006D3F61"/>
    <w:rsid w:val="006D652B"/>
    <w:rsid w:val="006D708E"/>
    <w:rsid w:val="006E6332"/>
    <w:rsid w:val="006E685F"/>
    <w:rsid w:val="006F1C57"/>
    <w:rsid w:val="006F4D4B"/>
    <w:rsid w:val="006F5439"/>
    <w:rsid w:val="006F6455"/>
    <w:rsid w:val="006F7225"/>
    <w:rsid w:val="00702486"/>
    <w:rsid w:val="0070386A"/>
    <w:rsid w:val="00706535"/>
    <w:rsid w:val="00707BD6"/>
    <w:rsid w:val="00711B14"/>
    <w:rsid w:val="007230A1"/>
    <w:rsid w:val="0072721B"/>
    <w:rsid w:val="00727DC8"/>
    <w:rsid w:val="007309F2"/>
    <w:rsid w:val="00731125"/>
    <w:rsid w:val="007433DF"/>
    <w:rsid w:val="007445F5"/>
    <w:rsid w:val="0074534B"/>
    <w:rsid w:val="0074706B"/>
    <w:rsid w:val="00752A0E"/>
    <w:rsid w:val="00761BC3"/>
    <w:rsid w:val="00761BF0"/>
    <w:rsid w:val="00762272"/>
    <w:rsid w:val="00770597"/>
    <w:rsid w:val="00774016"/>
    <w:rsid w:val="00774FE4"/>
    <w:rsid w:val="00777207"/>
    <w:rsid w:val="00777A39"/>
    <w:rsid w:val="00777C82"/>
    <w:rsid w:val="007846AB"/>
    <w:rsid w:val="00784C0A"/>
    <w:rsid w:val="00790FF9"/>
    <w:rsid w:val="00792F4C"/>
    <w:rsid w:val="00794C7E"/>
    <w:rsid w:val="00795B38"/>
    <w:rsid w:val="007A3667"/>
    <w:rsid w:val="007A3CC2"/>
    <w:rsid w:val="007A4566"/>
    <w:rsid w:val="007B1637"/>
    <w:rsid w:val="007B1958"/>
    <w:rsid w:val="007B686C"/>
    <w:rsid w:val="007D11B3"/>
    <w:rsid w:val="007D1493"/>
    <w:rsid w:val="007D329B"/>
    <w:rsid w:val="007D4254"/>
    <w:rsid w:val="007E78B7"/>
    <w:rsid w:val="007F209F"/>
    <w:rsid w:val="007F4C7F"/>
    <w:rsid w:val="007F7EB9"/>
    <w:rsid w:val="00800E3C"/>
    <w:rsid w:val="00803619"/>
    <w:rsid w:val="00806CF2"/>
    <w:rsid w:val="00807244"/>
    <w:rsid w:val="008136F5"/>
    <w:rsid w:val="00814D28"/>
    <w:rsid w:val="00816186"/>
    <w:rsid w:val="008177C7"/>
    <w:rsid w:val="0082181A"/>
    <w:rsid w:val="0082483F"/>
    <w:rsid w:val="008249CE"/>
    <w:rsid w:val="0082739D"/>
    <w:rsid w:val="00833B78"/>
    <w:rsid w:val="008349CD"/>
    <w:rsid w:val="00837BE6"/>
    <w:rsid w:val="00837E64"/>
    <w:rsid w:val="00840952"/>
    <w:rsid w:val="0084346E"/>
    <w:rsid w:val="00844D42"/>
    <w:rsid w:val="00855DDA"/>
    <w:rsid w:val="00872A2D"/>
    <w:rsid w:val="00877DC1"/>
    <w:rsid w:val="00882950"/>
    <w:rsid w:val="00890BB5"/>
    <w:rsid w:val="00892C68"/>
    <w:rsid w:val="0089303E"/>
    <w:rsid w:val="00893258"/>
    <w:rsid w:val="008A53C7"/>
    <w:rsid w:val="008A6A47"/>
    <w:rsid w:val="008C311D"/>
    <w:rsid w:val="008C3277"/>
    <w:rsid w:val="008C3BE7"/>
    <w:rsid w:val="008C5DE6"/>
    <w:rsid w:val="008C7BDD"/>
    <w:rsid w:val="008D1A49"/>
    <w:rsid w:val="008D23FC"/>
    <w:rsid w:val="008D6E54"/>
    <w:rsid w:val="008E2185"/>
    <w:rsid w:val="008E3399"/>
    <w:rsid w:val="008E48BB"/>
    <w:rsid w:val="008E51F3"/>
    <w:rsid w:val="008E6E3D"/>
    <w:rsid w:val="008F4528"/>
    <w:rsid w:val="008F6A12"/>
    <w:rsid w:val="009002EA"/>
    <w:rsid w:val="00900659"/>
    <w:rsid w:val="00901474"/>
    <w:rsid w:val="00905241"/>
    <w:rsid w:val="00906619"/>
    <w:rsid w:val="00913E48"/>
    <w:rsid w:val="009208B9"/>
    <w:rsid w:val="00920F0E"/>
    <w:rsid w:val="00923795"/>
    <w:rsid w:val="00924216"/>
    <w:rsid w:val="0093218A"/>
    <w:rsid w:val="009342B2"/>
    <w:rsid w:val="00944A47"/>
    <w:rsid w:val="00946AB5"/>
    <w:rsid w:val="00952C83"/>
    <w:rsid w:val="009542C2"/>
    <w:rsid w:val="00955C02"/>
    <w:rsid w:val="009616AA"/>
    <w:rsid w:val="00962781"/>
    <w:rsid w:val="0096661D"/>
    <w:rsid w:val="0097023B"/>
    <w:rsid w:val="00973E2D"/>
    <w:rsid w:val="009755F3"/>
    <w:rsid w:val="00976F80"/>
    <w:rsid w:val="0098075C"/>
    <w:rsid w:val="009837B0"/>
    <w:rsid w:val="00984299"/>
    <w:rsid w:val="00992F55"/>
    <w:rsid w:val="00994265"/>
    <w:rsid w:val="009A1A3F"/>
    <w:rsid w:val="009B1F17"/>
    <w:rsid w:val="009B3DBD"/>
    <w:rsid w:val="009B4AD6"/>
    <w:rsid w:val="009C5761"/>
    <w:rsid w:val="009C6703"/>
    <w:rsid w:val="009C7620"/>
    <w:rsid w:val="009D0CD9"/>
    <w:rsid w:val="009D0F55"/>
    <w:rsid w:val="009D6F51"/>
    <w:rsid w:val="009E058B"/>
    <w:rsid w:val="009E0A33"/>
    <w:rsid w:val="009E3854"/>
    <w:rsid w:val="009F01C7"/>
    <w:rsid w:val="009F1294"/>
    <w:rsid w:val="009F1F6B"/>
    <w:rsid w:val="009F20C7"/>
    <w:rsid w:val="009F5B84"/>
    <w:rsid w:val="009F6BE3"/>
    <w:rsid w:val="00A011FE"/>
    <w:rsid w:val="00A06A82"/>
    <w:rsid w:val="00A10575"/>
    <w:rsid w:val="00A11DEB"/>
    <w:rsid w:val="00A14337"/>
    <w:rsid w:val="00A14BA3"/>
    <w:rsid w:val="00A16ED4"/>
    <w:rsid w:val="00A177E9"/>
    <w:rsid w:val="00A22BE8"/>
    <w:rsid w:val="00A24A73"/>
    <w:rsid w:val="00A25E27"/>
    <w:rsid w:val="00A264DD"/>
    <w:rsid w:val="00A26F29"/>
    <w:rsid w:val="00A360EA"/>
    <w:rsid w:val="00A3761B"/>
    <w:rsid w:val="00A416D7"/>
    <w:rsid w:val="00A45091"/>
    <w:rsid w:val="00A470DC"/>
    <w:rsid w:val="00A503D5"/>
    <w:rsid w:val="00A50A8B"/>
    <w:rsid w:val="00A51DC4"/>
    <w:rsid w:val="00A52A3F"/>
    <w:rsid w:val="00A572EE"/>
    <w:rsid w:val="00A61A5B"/>
    <w:rsid w:val="00A64058"/>
    <w:rsid w:val="00A646B8"/>
    <w:rsid w:val="00A65F22"/>
    <w:rsid w:val="00A65FE0"/>
    <w:rsid w:val="00A71E46"/>
    <w:rsid w:val="00A74C88"/>
    <w:rsid w:val="00A75FDF"/>
    <w:rsid w:val="00A8148A"/>
    <w:rsid w:val="00A9310B"/>
    <w:rsid w:val="00AA1ABF"/>
    <w:rsid w:val="00AA2D59"/>
    <w:rsid w:val="00AA3F20"/>
    <w:rsid w:val="00AA5059"/>
    <w:rsid w:val="00AA5A69"/>
    <w:rsid w:val="00AA75D6"/>
    <w:rsid w:val="00AB1149"/>
    <w:rsid w:val="00AB61E3"/>
    <w:rsid w:val="00AC5AD1"/>
    <w:rsid w:val="00AD0F9F"/>
    <w:rsid w:val="00AD2082"/>
    <w:rsid w:val="00AD27A9"/>
    <w:rsid w:val="00AD2E80"/>
    <w:rsid w:val="00AD4758"/>
    <w:rsid w:val="00AD5FF3"/>
    <w:rsid w:val="00AD6D94"/>
    <w:rsid w:val="00AD73F0"/>
    <w:rsid w:val="00AE0095"/>
    <w:rsid w:val="00AE0BB1"/>
    <w:rsid w:val="00AE1E99"/>
    <w:rsid w:val="00AE4DAD"/>
    <w:rsid w:val="00AE7166"/>
    <w:rsid w:val="00AF00F9"/>
    <w:rsid w:val="00AF202D"/>
    <w:rsid w:val="00B02FC1"/>
    <w:rsid w:val="00B0614A"/>
    <w:rsid w:val="00B1098E"/>
    <w:rsid w:val="00B118C9"/>
    <w:rsid w:val="00B121B4"/>
    <w:rsid w:val="00B133F7"/>
    <w:rsid w:val="00B1591E"/>
    <w:rsid w:val="00B22658"/>
    <w:rsid w:val="00B2295C"/>
    <w:rsid w:val="00B263B0"/>
    <w:rsid w:val="00B26DD8"/>
    <w:rsid w:val="00B329CB"/>
    <w:rsid w:val="00B33063"/>
    <w:rsid w:val="00B3345E"/>
    <w:rsid w:val="00B3489E"/>
    <w:rsid w:val="00B3515C"/>
    <w:rsid w:val="00B37B3E"/>
    <w:rsid w:val="00B4789C"/>
    <w:rsid w:val="00B50CC0"/>
    <w:rsid w:val="00B50E30"/>
    <w:rsid w:val="00B50FC8"/>
    <w:rsid w:val="00B51EE9"/>
    <w:rsid w:val="00B53890"/>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1FC1"/>
    <w:rsid w:val="00BC590B"/>
    <w:rsid w:val="00BD02F4"/>
    <w:rsid w:val="00BD0B0E"/>
    <w:rsid w:val="00BD3AEF"/>
    <w:rsid w:val="00BD3CA0"/>
    <w:rsid w:val="00BD500F"/>
    <w:rsid w:val="00BE00C2"/>
    <w:rsid w:val="00BE31BC"/>
    <w:rsid w:val="00BE4590"/>
    <w:rsid w:val="00BE4700"/>
    <w:rsid w:val="00BE6AAE"/>
    <w:rsid w:val="00C01B3C"/>
    <w:rsid w:val="00C07214"/>
    <w:rsid w:val="00C11A9C"/>
    <w:rsid w:val="00C20A23"/>
    <w:rsid w:val="00C26836"/>
    <w:rsid w:val="00C30728"/>
    <w:rsid w:val="00C315F5"/>
    <w:rsid w:val="00C32D43"/>
    <w:rsid w:val="00C33EFA"/>
    <w:rsid w:val="00C37BFC"/>
    <w:rsid w:val="00C42832"/>
    <w:rsid w:val="00C4382C"/>
    <w:rsid w:val="00C462BB"/>
    <w:rsid w:val="00C46E33"/>
    <w:rsid w:val="00C52729"/>
    <w:rsid w:val="00C53ABF"/>
    <w:rsid w:val="00C54A99"/>
    <w:rsid w:val="00C6388E"/>
    <w:rsid w:val="00C66A05"/>
    <w:rsid w:val="00C729CD"/>
    <w:rsid w:val="00C72C58"/>
    <w:rsid w:val="00C73478"/>
    <w:rsid w:val="00C737F8"/>
    <w:rsid w:val="00C758C4"/>
    <w:rsid w:val="00C760FF"/>
    <w:rsid w:val="00C76DC5"/>
    <w:rsid w:val="00C7797E"/>
    <w:rsid w:val="00C838E1"/>
    <w:rsid w:val="00C87659"/>
    <w:rsid w:val="00C91E10"/>
    <w:rsid w:val="00C96DF7"/>
    <w:rsid w:val="00CA1D55"/>
    <w:rsid w:val="00CA2262"/>
    <w:rsid w:val="00CA5FD2"/>
    <w:rsid w:val="00CA6F00"/>
    <w:rsid w:val="00CA7C2D"/>
    <w:rsid w:val="00CB33CA"/>
    <w:rsid w:val="00CB3633"/>
    <w:rsid w:val="00CB4674"/>
    <w:rsid w:val="00CB4A00"/>
    <w:rsid w:val="00CB7FA1"/>
    <w:rsid w:val="00CC0714"/>
    <w:rsid w:val="00CD16B9"/>
    <w:rsid w:val="00CD4137"/>
    <w:rsid w:val="00CD4416"/>
    <w:rsid w:val="00CD4CE4"/>
    <w:rsid w:val="00CD5667"/>
    <w:rsid w:val="00CD5B87"/>
    <w:rsid w:val="00CE443B"/>
    <w:rsid w:val="00CE590E"/>
    <w:rsid w:val="00CF7052"/>
    <w:rsid w:val="00D056F4"/>
    <w:rsid w:val="00D05A06"/>
    <w:rsid w:val="00D06E28"/>
    <w:rsid w:val="00D07314"/>
    <w:rsid w:val="00D11707"/>
    <w:rsid w:val="00D16CDB"/>
    <w:rsid w:val="00D17017"/>
    <w:rsid w:val="00D17817"/>
    <w:rsid w:val="00D17CFB"/>
    <w:rsid w:val="00D20048"/>
    <w:rsid w:val="00D32248"/>
    <w:rsid w:val="00D34178"/>
    <w:rsid w:val="00D34D0C"/>
    <w:rsid w:val="00D37B3B"/>
    <w:rsid w:val="00D4575E"/>
    <w:rsid w:val="00D465FF"/>
    <w:rsid w:val="00D46A0C"/>
    <w:rsid w:val="00D4712F"/>
    <w:rsid w:val="00D50F47"/>
    <w:rsid w:val="00D52AF0"/>
    <w:rsid w:val="00D56AD0"/>
    <w:rsid w:val="00D667CB"/>
    <w:rsid w:val="00D708E6"/>
    <w:rsid w:val="00D7334C"/>
    <w:rsid w:val="00D764D1"/>
    <w:rsid w:val="00D77EB1"/>
    <w:rsid w:val="00D8040E"/>
    <w:rsid w:val="00D81484"/>
    <w:rsid w:val="00D844CD"/>
    <w:rsid w:val="00D84AE2"/>
    <w:rsid w:val="00D86E6F"/>
    <w:rsid w:val="00D96798"/>
    <w:rsid w:val="00DA1B76"/>
    <w:rsid w:val="00DA4E90"/>
    <w:rsid w:val="00DA56AA"/>
    <w:rsid w:val="00DA5791"/>
    <w:rsid w:val="00DA6925"/>
    <w:rsid w:val="00DA6E1A"/>
    <w:rsid w:val="00DA7D2F"/>
    <w:rsid w:val="00DB2D98"/>
    <w:rsid w:val="00DB2E76"/>
    <w:rsid w:val="00DC23D1"/>
    <w:rsid w:val="00DD2FEE"/>
    <w:rsid w:val="00DD7B9D"/>
    <w:rsid w:val="00DE0D0C"/>
    <w:rsid w:val="00DE778E"/>
    <w:rsid w:val="00DF455C"/>
    <w:rsid w:val="00DF7DC2"/>
    <w:rsid w:val="00E002FC"/>
    <w:rsid w:val="00E00E26"/>
    <w:rsid w:val="00E040A5"/>
    <w:rsid w:val="00E05D43"/>
    <w:rsid w:val="00E06488"/>
    <w:rsid w:val="00E067D6"/>
    <w:rsid w:val="00E07A13"/>
    <w:rsid w:val="00E07BB1"/>
    <w:rsid w:val="00E17965"/>
    <w:rsid w:val="00E21FAC"/>
    <w:rsid w:val="00E21FF2"/>
    <w:rsid w:val="00E34AFC"/>
    <w:rsid w:val="00E5197A"/>
    <w:rsid w:val="00E53B22"/>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91288"/>
    <w:rsid w:val="00E92979"/>
    <w:rsid w:val="00EA173A"/>
    <w:rsid w:val="00EA196A"/>
    <w:rsid w:val="00EA7BE5"/>
    <w:rsid w:val="00EB3EF3"/>
    <w:rsid w:val="00EB5540"/>
    <w:rsid w:val="00EC055D"/>
    <w:rsid w:val="00EC73F2"/>
    <w:rsid w:val="00EC78AC"/>
    <w:rsid w:val="00ED588C"/>
    <w:rsid w:val="00ED634B"/>
    <w:rsid w:val="00ED64BD"/>
    <w:rsid w:val="00EE18EC"/>
    <w:rsid w:val="00EE2472"/>
    <w:rsid w:val="00EE2A98"/>
    <w:rsid w:val="00EE3693"/>
    <w:rsid w:val="00EE4F0A"/>
    <w:rsid w:val="00EF1726"/>
    <w:rsid w:val="00EF2F92"/>
    <w:rsid w:val="00EF3B08"/>
    <w:rsid w:val="00EF43F2"/>
    <w:rsid w:val="00EF5320"/>
    <w:rsid w:val="00EF70CB"/>
    <w:rsid w:val="00F037C4"/>
    <w:rsid w:val="00F04106"/>
    <w:rsid w:val="00F046F6"/>
    <w:rsid w:val="00F05402"/>
    <w:rsid w:val="00F10F01"/>
    <w:rsid w:val="00F1273C"/>
    <w:rsid w:val="00F166CD"/>
    <w:rsid w:val="00F17CFD"/>
    <w:rsid w:val="00F224A0"/>
    <w:rsid w:val="00F22D86"/>
    <w:rsid w:val="00F25D80"/>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300F"/>
    <w:rsid w:val="00F75462"/>
    <w:rsid w:val="00F76D1E"/>
    <w:rsid w:val="00F806E6"/>
    <w:rsid w:val="00F8486B"/>
    <w:rsid w:val="00F8502D"/>
    <w:rsid w:val="00F879F6"/>
    <w:rsid w:val="00F93928"/>
    <w:rsid w:val="00F95DA2"/>
    <w:rsid w:val="00F965DA"/>
    <w:rsid w:val="00F96659"/>
    <w:rsid w:val="00FA1879"/>
    <w:rsid w:val="00FA6C84"/>
    <w:rsid w:val="00FB3E93"/>
    <w:rsid w:val="00FB48AC"/>
    <w:rsid w:val="00FC03FB"/>
    <w:rsid w:val="00FC5F81"/>
    <w:rsid w:val="00FC6F04"/>
    <w:rsid w:val="00FD14C6"/>
    <w:rsid w:val="00FD6AD3"/>
    <w:rsid w:val="00FE4BDD"/>
    <w:rsid w:val="00FE7849"/>
    <w:rsid w:val="00FE78D7"/>
    <w:rsid w:val="00FE7904"/>
    <w:rsid w:val="00FF00BF"/>
    <w:rsid w:val="00FF2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paragraph" w:styleId="Ttulo4">
    <w:name w:val="heading 4"/>
    <w:basedOn w:val="Normal"/>
    <w:next w:val="Normal"/>
    <w:link w:val="Ttulo4Char"/>
    <w:semiHidden/>
    <w:unhideWhenUsed/>
    <w:qFormat/>
    <w:rsid w:val="002E3D79"/>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2E3D79"/>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uiPriority w:val="99"/>
    <w:rsid w:val="002E20A2"/>
    <w:pPr>
      <w:tabs>
        <w:tab w:val="center" w:pos="4419"/>
        <w:tab w:val="right" w:pos="8838"/>
      </w:tabs>
    </w:pPr>
  </w:style>
  <w:style w:type="character" w:customStyle="1" w:styleId="CabealhoChar">
    <w:name w:val="Cabeçalho Char"/>
    <w:basedOn w:val="Fontepargpadro"/>
    <w:link w:val="Cabealho"/>
    <w:uiPriority w:val="99"/>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nhideWhenUsed/>
    <w:rsid w:val="002E20A2"/>
    <w:pPr>
      <w:tabs>
        <w:tab w:val="center" w:pos="4252"/>
        <w:tab w:val="right" w:pos="8504"/>
      </w:tabs>
    </w:pPr>
  </w:style>
  <w:style w:type="character" w:customStyle="1" w:styleId="RodapChar">
    <w:name w:val="Rodapé Char"/>
    <w:basedOn w:val="Fontepargpadro"/>
    <w:link w:val="Rodap"/>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C53ABF"/>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C53ABF"/>
    <w:rPr>
      <w:b/>
      <w:bCs/>
    </w:rPr>
  </w:style>
  <w:style w:type="character" w:customStyle="1" w:styleId="name9">
    <w:name w:val="name9"/>
    <w:basedOn w:val="Fontepargpadro"/>
    <w:rsid w:val="004023DD"/>
  </w:style>
  <w:style w:type="character" w:customStyle="1" w:styleId="value15">
    <w:name w:val="value15"/>
    <w:basedOn w:val="Fontepargpadro"/>
    <w:rsid w:val="004023DD"/>
  </w:style>
  <w:style w:type="paragraph" w:customStyle="1" w:styleId="nomeproduto0">
    <w:name w:val="nomeproduto0"/>
    <w:basedOn w:val="Normal"/>
    <w:rsid w:val="004023DD"/>
    <w:pPr>
      <w:spacing w:before="100" w:beforeAutospacing="1" w:after="100" w:afterAutospacing="1"/>
    </w:pPr>
    <w:rPr>
      <w:rFonts w:ascii="inherit" w:hAnsi="inherit"/>
      <w:sz w:val="18"/>
      <w:szCs w:val="18"/>
    </w:rPr>
  </w:style>
  <w:style w:type="character" w:customStyle="1" w:styleId="Ttulo4Char">
    <w:name w:val="Título 4 Char"/>
    <w:basedOn w:val="Fontepargpadro"/>
    <w:link w:val="Ttulo4"/>
    <w:semiHidden/>
    <w:rsid w:val="002E3D79"/>
    <w:rPr>
      <w:rFonts w:ascii="Calibri" w:eastAsia="Times New Roman" w:hAnsi="Calibri" w:cs="Times New Roman"/>
      <w:b/>
      <w:bCs/>
      <w:sz w:val="28"/>
      <w:szCs w:val="28"/>
      <w:lang w:eastAsia="pt-BR"/>
    </w:rPr>
  </w:style>
  <w:style w:type="character" w:customStyle="1" w:styleId="Ttulo5Char">
    <w:name w:val="Título 5 Char"/>
    <w:basedOn w:val="Fontepargpadro"/>
    <w:link w:val="Ttulo5"/>
    <w:semiHidden/>
    <w:rsid w:val="002E3D79"/>
    <w:rPr>
      <w:rFonts w:ascii="Calibri" w:eastAsia="Times New Roman" w:hAnsi="Calibri" w:cs="Times New Roman"/>
      <w:b/>
      <w:bCs/>
      <w:i/>
      <w:iCs/>
      <w:sz w:val="26"/>
      <w:szCs w:val="26"/>
      <w:lang w:eastAsia="pt-BR"/>
    </w:rPr>
  </w:style>
  <w:style w:type="character" w:customStyle="1" w:styleId="apple-style-span">
    <w:name w:val="apple-style-span"/>
    <w:basedOn w:val="Fontepargpadro"/>
    <w:rsid w:val="002E3D79"/>
  </w:style>
  <w:style w:type="character" w:customStyle="1" w:styleId="googqs-tidbitgoogqs-tidbit-1">
    <w:name w:val="goog_qs-tidbit goog_qs-tidbit-1"/>
    <w:basedOn w:val="Fontepargpadro"/>
    <w:rsid w:val="002E3D79"/>
  </w:style>
  <w:style w:type="character" w:customStyle="1" w:styleId="googqs-tidbitgoogqs-tidbit-0">
    <w:name w:val="goog_qs-tidbit goog_qs-tidbit-0"/>
    <w:basedOn w:val="Fontepargpadro"/>
    <w:rsid w:val="002E3D79"/>
  </w:style>
  <w:style w:type="character" w:customStyle="1" w:styleId="precoproduto1">
    <w:name w:val="preco_produto1"/>
    <w:basedOn w:val="Fontepargpadro"/>
    <w:rsid w:val="002E3D79"/>
    <w:rPr>
      <w:rFonts w:ascii="Arial" w:hAnsi="Arial" w:cs="Arial" w:hint="default"/>
      <w:b/>
      <w:bCs/>
      <w:color w:val="CC0000"/>
      <w:sz w:val="27"/>
      <w:szCs w:val="27"/>
    </w:rPr>
  </w:style>
  <w:style w:type="character" w:customStyle="1" w:styleId="descagruplongo">
    <w:name w:val="desc_agrup_longo"/>
    <w:basedOn w:val="Fontepargpadro"/>
    <w:rsid w:val="002E3D79"/>
  </w:style>
  <w:style w:type="character" w:customStyle="1" w:styleId="tituloproduto1">
    <w:name w:val="tituloproduto1"/>
    <w:basedOn w:val="Fontepargpadro"/>
    <w:rsid w:val="002E3D79"/>
    <w:rPr>
      <w:rFonts w:ascii="Arial" w:hAnsi="Arial" w:cs="Arial" w:hint="default"/>
      <w:b/>
      <w:bCs/>
      <w:caps w:val="0"/>
      <w:strike w:val="0"/>
      <w:dstrike w:val="0"/>
      <w:color w:val="344756"/>
      <w:sz w:val="36"/>
      <w:szCs w:val="36"/>
      <w:u w:val="none"/>
      <w:effect w:val="none"/>
      <w:vertAlign w:val="baseline"/>
    </w:rPr>
  </w:style>
  <w:style w:type="paragraph" w:styleId="Partesuperior-zdoformulrio">
    <w:name w:val="HTML Top of Form"/>
    <w:basedOn w:val="Normal"/>
    <w:next w:val="Normal"/>
    <w:link w:val="Partesuperior-zdoformulrioChar"/>
    <w:hidden/>
    <w:uiPriority w:val="99"/>
    <w:unhideWhenUsed/>
    <w:rsid w:val="002E3D79"/>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2E3D79"/>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2E3D79"/>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2E3D79"/>
    <w:rPr>
      <w:rFonts w:ascii="Arial" w:eastAsia="Times New Roman" w:hAnsi="Arial" w:cs="Arial"/>
      <w:vanish/>
      <w:sz w:val="16"/>
      <w:szCs w:val="16"/>
      <w:lang w:eastAsia="pt-BR"/>
    </w:rPr>
  </w:style>
  <w:style w:type="character" w:customStyle="1" w:styleId="titdept1">
    <w:name w:val="tit_dept1"/>
    <w:basedOn w:val="Fontepargpadro"/>
    <w:rsid w:val="002E3D79"/>
    <w:rPr>
      <w:b/>
      <w:bCs/>
      <w:vanish w:val="0"/>
      <w:webHidden w:val="0"/>
      <w:color w:val="333333"/>
      <w:sz w:val="20"/>
      <w:szCs w:val="20"/>
      <w:specVanish w:val="0"/>
    </w:rPr>
  </w:style>
  <w:style w:type="character" w:customStyle="1" w:styleId="lnkextra">
    <w:name w:val="lnkextra"/>
    <w:basedOn w:val="Fontepargpadro"/>
    <w:rsid w:val="002E3D79"/>
  </w:style>
  <w:style w:type="paragraph" w:customStyle="1" w:styleId="pagedescription">
    <w:name w:val="pagedescription"/>
    <w:basedOn w:val="Normal"/>
    <w:rsid w:val="002E3D79"/>
    <w:pPr>
      <w:spacing w:before="360" w:after="502"/>
    </w:pPr>
    <w:rPr>
      <w:rFonts w:ascii="Verdana" w:hAnsi="Verdana"/>
      <w:color w:val="000000"/>
    </w:rPr>
  </w:style>
  <w:style w:type="character" w:customStyle="1" w:styleId="txttituloprodutosdetalhes11">
    <w:name w:val="txt_titulo_produtos_detalhes_11"/>
    <w:basedOn w:val="Fontepargpadro"/>
    <w:rsid w:val="002E3D79"/>
    <w:rPr>
      <w:rFonts w:ascii="Verdana" w:hAnsi="Verdana" w:hint="default"/>
      <w:b/>
      <w:bCs/>
      <w:color w:val="2E3192"/>
      <w:sz w:val="29"/>
      <w:szCs w:val="29"/>
    </w:rPr>
  </w:style>
  <w:style w:type="character" w:customStyle="1" w:styleId="txtsubtituloprodutosdetalhes11">
    <w:name w:val="txt_subtitulo_produtos_detalhes_11"/>
    <w:basedOn w:val="Fontepargpadro"/>
    <w:rsid w:val="002E3D79"/>
    <w:rPr>
      <w:rFonts w:ascii="Verdana" w:hAnsi="Verdana" w:hint="default"/>
      <w:color w:val="555555"/>
      <w:sz w:val="25"/>
      <w:szCs w:val="25"/>
    </w:rPr>
  </w:style>
  <w:style w:type="character" w:customStyle="1" w:styleId="textoazulescuro241">
    <w:name w:val="texto_azul_escuro241"/>
    <w:basedOn w:val="Fontepargpadro"/>
    <w:rsid w:val="002E3D79"/>
    <w:rPr>
      <w:rFonts w:ascii="Arial" w:hAnsi="Arial" w:cs="Arial" w:hint="default"/>
      <w:color w:val="1B5E94"/>
      <w:sz w:val="40"/>
      <w:szCs w:val="40"/>
    </w:rPr>
  </w:style>
  <w:style w:type="paragraph" w:styleId="Textodebalo">
    <w:name w:val="Balloon Text"/>
    <w:basedOn w:val="Normal"/>
    <w:link w:val="TextodebaloChar"/>
    <w:uiPriority w:val="99"/>
    <w:semiHidden/>
    <w:unhideWhenUsed/>
    <w:rsid w:val="00F7300F"/>
    <w:rPr>
      <w:rFonts w:ascii="Tahoma" w:hAnsi="Tahoma" w:cs="Tahoma"/>
      <w:sz w:val="16"/>
      <w:szCs w:val="16"/>
    </w:rPr>
  </w:style>
  <w:style w:type="character" w:customStyle="1" w:styleId="TextodebaloChar">
    <w:name w:val="Texto de balão Char"/>
    <w:basedOn w:val="Fontepargpadro"/>
    <w:link w:val="Textodebalo"/>
    <w:uiPriority w:val="99"/>
    <w:semiHidden/>
    <w:rsid w:val="00F7300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20</Pages>
  <Words>8474</Words>
  <Characters>48305</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113</cp:revision>
  <cp:lastPrinted>2014-04-03T13:52:00Z</cp:lastPrinted>
  <dcterms:created xsi:type="dcterms:W3CDTF">2012-02-01T15:03:00Z</dcterms:created>
  <dcterms:modified xsi:type="dcterms:W3CDTF">2014-04-03T14:06:00Z</dcterms:modified>
</cp:coreProperties>
</file>