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404E" w:rsidRDefault="0072404E" w:rsidP="0072404E">
      <w:pPr>
        <w:jc w:val="center"/>
        <w:rPr>
          <w:rFonts w:ascii="Times New Roman" w:hAnsi="Times New Roman" w:cs="Times New Roman"/>
          <w:b/>
          <w:sz w:val="32"/>
          <w:szCs w:val="32"/>
        </w:rPr>
      </w:pPr>
      <w:r w:rsidRPr="00FD5438">
        <w:rPr>
          <w:rFonts w:ascii="Times New Roman" w:hAnsi="Times New Roman" w:cs="Times New Roman"/>
          <w:b/>
          <w:sz w:val="32"/>
          <w:szCs w:val="32"/>
        </w:rPr>
        <w:t>PREFEITURA DE PALMITOS/SC</w:t>
      </w:r>
    </w:p>
    <w:p w:rsidR="00FD5438" w:rsidRPr="00654CEB" w:rsidRDefault="00FD5438" w:rsidP="00FD543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195"/>
          <w:tab w:val="left" w:pos="10762"/>
        </w:tabs>
        <w:autoSpaceDE w:val="0"/>
        <w:autoSpaceDN w:val="0"/>
        <w:adjustRightInd w:val="0"/>
        <w:jc w:val="center"/>
        <w:rPr>
          <w:rFonts w:ascii="Times New Roman" w:hAnsi="Times New Roman" w:cs="Times New Roman"/>
          <w:b/>
          <w:sz w:val="32"/>
          <w:szCs w:val="32"/>
        </w:rPr>
      </w:pPr>
      <w:r w:rsidRPr="00654CEB">
        <w:rPr>
          <w:rFonts w:ascii="Times New Roman" w:hAnsi="Times New Roman" w:cs="Times New Roman"/>
          <w:b/>
          <w:sz w:val="32"/>
          <w:szCs w:val="32"/>
        </w:rPr>
        <w:t>PROCESSO LICITATÓRIO Nº 11</w:t>
      </w:r>
      <w:r w:rsidR="00FB4532">
        <w:rPr>
          <w:rFonts w:ascii="Times New Roman" w:hAnsi="Times New Roman" w:cs="Times New Roman"/>
          <w:b/>
          <w:sz w:val="32"/>
          <w:szCs w:val="32"/>
        </w:rPr>
        <w:t>5</w:t>
      </w:r>
      <w:r w:rsidRPr="00654CEB">
        <w:rPr>
          <w:rFonts w:ascii="Times New Roman" w:hAnsi="Times New Roman" w:cs="Times New Roman"/>
          <w:b/>
          <w:sz w:val="32"/>
          <w:szCs w:val="32"/>
        </w:rPr>
        <w:t>/2015</w:t>
      </w:r>
    </w:p>
    <w:p w:rsidR="0072404E" w:rsidRPr="00FD5438" w:rsidRDefault="0010035E" w:rsidP="0072404E">
      <w:pPr>
        <w:jc w:val="center"/>
        <w:rPr>
          <w:rFonts w:ascii="Times New Roman" w:hAnsi="Times New Roman" w:cs="Times New Roman"/>
          <w:b/>
          <w:sz w:val="32"/>
          <w:szCs w:val="32"/>
        </w:rPr>
      </w:pPr>
      <w:r>
        <w:rPr>
          <w:rFonts w:ascii="Times New Roman" w:hAnsi="Times New Roman" w:cs="Times New Roman"/>
          <w:b/>
          <w:sz w:val="32"/>
          <w:szCs w:val="32"/>
        </w:rPr>
        <w:t>EDITAL</w:t>
      </w:r>
      <w:r w:rsidR="000E61CC" w:rsidRPr="00FD5438">
        <w:rPr>
          <w:rFonts w:ascii="Times New Roman" w:hAnsi="Times New Roman" w:cs="Times New Roman"/>
          <w:b/>
          <w:sz w:val="32"/>
          <w:szCs w:val="32"/>
        </w:rPr>
        <w:t xml:space="preserve"> DE </w:t>
      </w:r>
      <w:r w:rsidR="000E61CC" w:rsidRPr="00654CEB">
        <w:rPr>
          <w:rFonts w:ascii="Times New Roman" w:hAnsi="Times New Roman" w:cs="Times New Roman"/>
          <w:b/>
          <w:sz w:val="32"/>
          <w:szCs w:val="32"/>
        </w:rPr>
        <w:t xml:space="preserve">HASTA PÚBLICA </w:t>
      </w:r>
      <w:r w:rsidR="0072404E" w:rsidRPr="00FD5438">
        <w:rPr>
          <w:rFonts w:ascii="Times New Roman" w:hAnsi="Times New Roman" w:cs="Times New Roman"/>
          <w:b/>
          <w:sz w:val="32"/>
          <w:szCs w:val="32"/>
        </w:rPr>
        <w:t xml:space="preserve">LEILÃO </w:t>
      </w:r>
      <w:r w:rsidR="0072404E">
        <w:rPr>
          <w:rFonts w:ascii="Times New Roman" w:hAnsi="Times New Roman" w:cs="Times New Roman"/>
          <w:b/>
          <w:sz w:val="32"/>
          <w:szCs w:val="32"/>
        </w:rPr>
        <w:t>ONLINE</w:t>
      </w:r>
    </w:p>
    <w:p w:rsidR="000E61CC" w:rsidRPr="00FD5438" w:rsidRDefault="00FD5438" w:rsidP="00FD5438">
      <w:pPr>
        <w:jc w:val="center"/>
        <w:rPr>
          <w:rFonts w:ascii="Times New Roman" w:hAnsi="Times New Roman" w:cs="Times New Roman"/>
          <w:b/>
          <w:sz w:val="32"/>
          <w:szCs w:val="32"/>
        </w:rPr>
      </w:pPr>
      <w:r w:rsidRPr="00654CEB">
        <w:rPr>
          <w:rFonts w:ascii="Times New Roman" w:hAnsi="Times New Roman" w:cs="Times New Roman"/>
          <w:b/>
          <w:sz w:val="32"/>
          <w:szCs w:val="32"/>
        </w:rPr>
        <w:t xml:space="preserve">Nº </w:t>
      </w:r>
      <w:r w:rsidR="000E61CC" w:rsidRPr="00654CEB">
        <w:rPr>
          <w:rFonts w:ascii="Times New Roman" w:hAnsi="Times New Roman" w:cs="Times New Roman"/>
          <w:b/>
          <w:sz w:val="32"/>
          <w:szCs w:val="32"/>
        </w:rPr>
        <w:t>0</w:t>
      </w:r>
      <w:r w:rsidR="00FB4532">
        <w:rPr>
          <w:rFonts w:ascii="Times New Roman" w:hAnsi="Times New Roman" w:cs="Times New Roman"/>
          <w:b/>
          <w:sz w:val="32"/>
          <w:szCs w:val="32"/>
        </w:rPr>
        <w:t>1</w:t>
      </w:r>
      <w:r w:rsidR="000E61CC" w:rsidRPr="00654CEB">
        <w:rPr>
          <w:rFonts w:ascii="Times New Roman" w:hAnsi="Times New Roman" w:cs="Times New Roman"/>
          <w:b/>
          <w:sz w:val="32"/>
          <w:szCs w:val="32"/>
        </w:rPr>
        <w:t>/2015</w:t>
      </w:r>
    </w:p>
    <w:p w:rsidR="00182717" w:rsidRDefault="00182717" w:rsidP="00421632">
      <w:pPr>
        <w:mirrorIndents/>
        <w:jc w:val="both"/>
        <w:rPr>
          <w:rFonts w:ascii="Times New Roman" w:hAnsi="Times New Roman" w:cs="Times New Roman"/>
          <w:sz w:val="20"/>
          <w:szCs w:val="24"/>
        </w:rPr>
      </w:pPr>
    </w:p>
    <w:p w:rsidR="00FD5438" w:rsidRPr="00BC42DA" w:rsidRDefault="00775C53" w:rsidP="00421632">
      <w:pPr>
        <w:mirrorIndents/>
        <w:jc w:val="both"/>
        <w:rPr>
          <w:rFonts w:ascii="Times New Roman" w:hAnsi="Times New Roman" w:cs="Times New Roman"/>
          <w:sz w:val="20"/>
          <w:szCs w:val="24"/>
        </w:rPr>
      </w:pPr>
      <w:bookmarkStart w:id="0" w:name="_GoBack"/>
      <w:r w:rsidRPr="00BC42DA">
        <w:rPr>
          <w:rFonts w:ascii="Times New Roman" w:hAnsi="Times New Roman" w:cs="Times New Roman"/>
          <w:sz w:val="20"/>
          <w:szCs w:val="24"/>
        </w:rPr>
        <w:t>Lei Municipal nº 3.698/2013 de 25 de Setembro de 2013.</w:t>
      </w:r>
    </w:p>
    <w:bookmarkEnd w:id="0"/>
    <w:p w:rsidR="00775C53" w:rsidRPr="003633FF" w:rsidRDefault="00775C53" w:rsidP="00421632">
      <w:pPr>
        <w:mirrorIndents/>
        <w:jc w:val="both"/>
        <w:rPr>
          <w:rFonts w:ascii="Times New Roman" w:hAnsi="Times New Roman" w:cs="Times New Roman"/>
          <w:sz w:val="20"/>
          <w:szCs w:val="24"/>
        </w:rPr>
      </w:pPr>
      <w:r w:rsidRPr="00421632">
        <w:rPr>
          <w:rFonts w:ascii="Times New Roman" w:hAnsi="Times New Roman" w:cs="Times New Roman"/>
          <w:sz w:val="20"/>
          <w:szCs w:val="24"/>
        </w:rPr>
        <w:t xml:space="preserve">Leiloeiro e comissão denominados pelo Decreto </w:t>
      </w:r>
      <w:r w:rsidRPr="003633FF">
        <w:rPr>
          <w:rFonts w:ascii="Times New Roman" w:hAnsi="Times New Roman" w:cs="Times New Roman"/>
          <w:sz w:val="20"/>
          <w:szCs w:val="24"/>
        </w:rPr>
        <w:t>Municipal nº 1</w:t>
      </w:r>
      <w:r w:rsidR="003633FF" w:rsidRPr="003633FF">
        <w:rPr>
          <w:rFonts w:ascii="Times New Roman" w:hAnsi="Times New Roman" w:cs="Times New Roman"/>
          <w:sz w:val="20"/>
          <w:szCs w:val="24"/>
        </w:rPr>
        <w:t>09</w:t>
      </w:r>
      <w:r w:rsidRPr="003633FF">
        <w:rPr>
          <w:rFonts w:ascii="Times New Roman" w:hAnsi="Times New Roman" w:cs="Times New Roman"/>
          <w:sz w:val="20"/>
          <w:szCs w:val="24"/>
        </w:rPr>
        <w:t>/201</w:t>
      </w:r>
      <w:r w:rsidR="003633FF" w:rsidRPr="003633FF">
        <w:rPr>
          <w:rFonts w:ascii="Times New Roman" w:hAnsi="Times New Roman" w:cs="Times New Roman"/>
          <w:sz w:val="20"/>
          <w:szCs w:val="24"/>
        </w:rPr>
        <w:t>5</w:t>
      </w:r>
      <w:r w:rsidR="008236F7" w:rsidRPr="003633FF">
        <w:rPr>
          <w:rFonts w:ascii="Times New Roman" w:hAnsi="Times New Roman" w:cs="Times New Roman"/>
          <w:sz w:val="20"/>
          <w:szCs w:val="24"/>
        </w:rPr>
        <w:t>.</w:t>
      </w:r>
    </w:p>
    <w:p w:rsidR="00654CEB" w:rsidRPr="00421632" w:rsidRDefault="00654CEB" w:rsidP="00421632">
      <w:pPr>
        <w:mirrorIndents/>
        <w:jc w:val="both"/>
        <w:rPr>
          <w:rFonts w:ascii="Times New Roman" w:hAnsi="Times New Roman" w:cs="Times New Roman"/>
          <w:b/>
          <w:sz w:val="20"/>
          <w:szCs w:val="24"/>
        </w:rPr>
      </w:pPr>
    </w:p>
    <w:p w:rsidR="00980113" w:rsidRPr="00421632" w:rsidRDefault="00142626" w:rsidP="00421632">
      <w:pPr>
        <w:mirrorIndents/>
        <w:jc w:val="both"/>
        <w:rPr>
          <w:rFonts w:ascii="Times New Roman" w:hAnsi="Times New Roman" w:cs="Times New Roman"/>
          <w:b/>
          <w:sz w:val="20"/>
          <w:szCs w:val="24"/>
        </w:rPr>
      </w:pPr>
      <w:r w:rsidRPr="00421632">
        <w:rPr>
          <w:rFonts w:ascii="Times New Roman" w:hAnsi="Times New Roman" w:cs="Times New Roman"/>
          <w:b/>
          <w:sz w:val="20"/>
          <w:szCs w:val="24"/>
        </w:rPr>
        <w:t>1 - DA REALIZAÇÃO DO LEILÃO</w:t>
      </w:r>
    </w:p>
    <w:p w:rsidR="00EF0F19" w:rsidRPr="00421632" w:rsidRDefault="006B76EB" w:rsidP="00421632">
      <w:pPr>
        <w:mirrorIndents/>
        <w:jc w:val="both"/>
        <w:rPr>
          <w:rFonts w:ascii="Times New Roman" w:hAnsi="Times New Roman" w:cs="Times New Roman"/>
          <w:sz w:val="20"/>
          <w:szCs w:val="24"/>
        </w:rPr>
      </w:pPr>
      <w:r w:rsidRPr="00421632">
        <w:rPr>
          <w:rFonts w:ascii="Times New Roman" w:hAnsi="Times New Roman" w:cs="Times New Roman"/>
          <w:sz w:val="20"/>
          <w:szCs w:val="24"/>
        </w:rPr>
        <w:t xml:space="preserve">O Comitente/Vendedor Prefeitura de Palmitos/SC – pessoa jurídica de direito público, por meio da Comissão </w:t>
      </w:r>
      <w:r w:rsidR="00A70D94" w:rsidRPr="00421632">
        <w:rPr>
          <w:rFonts w:ascii="Times New Roman" w:hAnsi="Times New Roman" w:cs="Times New Roman"/>
          <w:sz w:val="20"/>
          <w:szCs w:val="24"/>
        </w:rPr>
        <w:t>de Licitação e representada pelo</w:t>
      </w:r>
      <w:r w:rsidRPr="00421632">
        <w:rPr>
          <w:rFonts w:ascii="Times New Roman" w:hAnsi="Times New Roman" w:cs="Times New Roman"/>
          <w:sz w:val="20"/>
          <w:szCs w:val="24"/>
        </w:rPr>
        <w:t xml:space="preserve"> Pr</w:t>
      </w:r>
      <w:r w:rsidR="00A70D94" w:rsidRPr="00421632">
        <w:rPr>
          <w:rFonts w:ascii="Times New Roman" w:hAnsi="Times New Roman" w:cs="Times New Roman"/>
          <w:sz w:val="20"/>
          <w:szCs w:val="24"/>
        </w:rPr>
        <w:t xml:space="preserve">efeito </w:t>
      </w:r>
      <w:r w:rsidR="00ED1BF5" w:rsidRPr="00421632">
        <w:rPr>
          <w:rFonts w:ascii="Times New Roman" w:hAnsi="Times New Roman" w:cs="Times New Roman"/>
          <w:sz w:val="20"/>
          <w:szCs w:val="24"/>
        </w:rPr>
        <w:t>Municipal, Sr. Norberto Paulo Gonzatti</w:t>
      </w:r>
      <w:r w:rsidRPr="00421632">
        <w:rPr>
          <w:rFonts w:ascii="Times New Roman" w:hAnsi="Times New Roman" w:cs="Times New Roman"/>
          <w:sz w:val="20"/>
          <w:szCs w:val="24"/>
        </w:rPr>
        <w:t xml:space="preserve">, torna público, para conhecimento dos interessados, que fará realizar Leilão Público do tipo Maior Lance e Oferta de forma ONLINE (via Internet). Os interessados poderão participar, virtualmente, através do endereço eletrônico: www.hoppeleiloes.com.br. O registro de lances prévios já está aberto. </w:t>
      </w:r>
    </w:p>
    <w:p w:rsidR="00335545" w:rsidRPr="00421632" w:rsidRDefault="006B76EB" w:rsidP="00421632">
      <w:pPr>
        <w:mirrorIndents/>
        <w:jc w:val="both"/>
        <w:rPr>
          <w:rFonts w:ascii="Times New Roman" w:hAnsi="Times New Roman" w:cs="Times New Roman"/>
          <w:b/>
          <w:sz w:val="20"/>
          <w:szCs w:val="24"/>
        </w:rPr>
      </w:pPr>
      <w:r w:rsidRPr="00421632">
        <w:rPr>
          <w:rFonts w:ascii="Times New Roman" w:hAnsi="Times New Roman" w:cs="Times New Roman"/>
          <w:b/>
          <w:sz w:val="20"/>
          <w:szCs w:val="24"/>
        </w:rPr>
        <w:t xml:space="preserve">DATA: </w:t>
      </w:r>
      <w:r w:rsidR="00AD7D21" w:rsidRPr="00226F6A">
        <w:rPr>
          <w:rFonts w:ascii="Times New Roman" w:hAnsi="Times New Roman" w:cs="Times New Roman"/>
          <w:sz w:val="20"/>
          <w:szCs w:val="24"/>
        </w:rPr>
        <w:t>2</w:t>
      </w:r>
      <w:r w:rsidR="00E45225" w:rsidRPr="00226F6A">
        <w:rPr>
          <w:rFonts w:ascii="Times New Roman" w:hAnsi="Times New Roman" w:cs="Times New Roman"/>
          <w:sz w:val="20"/>
          <w:szCs w:val="24"/>
        </w:rPr>
        <w:t>8</w:t>
      </w:r>
      <w:r w:rsidR="00AD7D21" w:rsidRPr="00226F6A">
        <w:rPr>
          <w:rFonts w:ascii="Times New Roman" w:hAnsi="Times New Roman" w:cs="Times New Roman"/>
          <w:sz w:val="20"/>
          <w:szCs w:val="24"/>
        </w:rPr>
        <w:t>/1</w:t>
      </w:r>
      <w:r w:rsidR="00E45225" w:rsidRPr="00226F6A">
        <w:rPr>
          <w:rFonts w:ascii="Times New Roman" w:hAnsi="Times New Roman" w:cs="Times New Roman"/>
          <w:sz w:val="20"/>
          <w:szCs w:val="24"/>
        </w:rPr>
        <w:t>0</w:t>
      </w:r>
      <w:r w:rsidR="00AD7D21" w:rsidRPr="00226F6A">
        <w:rPr>
          <w:rFonts w:ascii="Times New Roman" w:hAnsi="Times New Roman" w:cs="Times New Roman"/>
          <w:sz w:val="20"/>
          <w:szCs w:val="24"/>
        </w:rPr>
        <w:t>/2015</w:t>
      </w:r>
      <w:r w:rsidRPr="00226F6A">
        <w:rPr>
          <w:rFonts w:ascii="Times New Roman" w:hAnsi="Times New Roman" w:cs="Times New Roman"/>
          <w:sz w:val="20"/>
          <w:szCs w:val="24"/>
        </w:rPr>
        <w:t xml:space="preserve"> (</w:t>
      </w:r>
      <w:r w:rsidR="00835071" w:rsidRPr="00226F6A">
        <w:rPr>
          <w:rFonts w:ascii="Times New Roman" w:hAnsi="Times New Roman" w:cs="Times New Roman"/>
          <w:sz w:val="20"/>
          <w:szCs w:val="24"/>
        </w:rPr>
        <w:t>quarta-feira</w:t>
      </w:r>
      <w:r w:rsidRPr="00226F6A">
        <w:rPr>
          <w:rFonts w:ascii="Times New Roman" w:hAnsi="Times New Roman" w:cs="Times New Roman"/>
          <w:sz w:val="20"/>
          <w:szCs w:val="24"/>
        </w:rPr>
        <w:t>)</w:t>
      </w:r>
      <w:r w:rsidRPr="00421632">
        <w:rPr>
          <w:rFonts w:ascii="Times New Roman" w:hAnsi="Times New Roman" w:cs="Times New Roman"/>
          <w:b/>
          <w:sz w:val="20"/>
          <w:szCs w:val="24"/>
        </w:rPr>
        <w:t xml:space="preserve"> </w:t>
      </w:r>
    </w:p>
    <w:p w:rsidR="00335545" w:rsidRPr="00226F6A" w:rsidRDefault="00AD7D21" w:rsidP="00421632">
      <w:pPr>
        <w:mirrorIndents/>
        <w:jc w:val="both"/>
        <w:rPr>
          <w:rFonts w:ascii="Times New Roman" w:hAnsi="Times New Roman" w:cs="Times New Roman"/>
          <w:sz w:val="20"/>
          <w:szCs w:val="24"/>
        </w:rPr>
      </w:pPr>
      <w:r w:rsidRPr="00421632">
        <w:rPr>
          <w:rFonts w:ascii="Times New Roman" w:hAnsi="Times New Roman" w:cs="Times New Roman"/>
          <w:b/>
          <w:sz w:val="20"/>
          <w:szCs w:val="24"/>
        </w:rPr>
        <w:t xml:space="preserve">HORÁRIO: </w:t>
      </w:r>
      <w:r w:rsidR="00226F6A" w:rsidRPr="00226F6A">
        <w:rPr>
          <w:rFonts w:ascii="Times New Roman" w:hAnsi="Times New Roman" w:cs="Times New Roman"/>
          <w:sz w:val="20"/>
          <w:szCs w:val="24"/>
        </w:rPr>
        <w:t>15</w:t>
      </w:r>
      <w:r w:rsidR="005E7967" w:rsidRPr="00226F6A">
        <w:rPr>
          <w:rFonts w:ascii="Times New Roman" w:hAnsi="Times New Roman" w:cs="Times New Roman"/>
          <w:sz w:val="20"/>
          <w:szCs w:val="24"/>
        </w:rPr>
        <w:t xml:space="preserve"> horas</w:t>
      </w:r>
    </w:p>
    <w:p w:rsidR="006B76EB" w:rsidRPr="00226F6A" w:rsidRDefault="00226F6A" w:rsidP="00421632">
      <w:pPr>
        <w:mirrorIndents/>
        <w:jc w:val="both"/>
        <w:rPr>
          <w:rFonts w:ascii="Times New Roman" w:hAnsi="Times New Roman" w:cs="Times New Roman"/>
          <w:b/>
          <w:sz w:val="20"/>
          <w:szCs w:val="24"/>
        </w:rPr>
      </w:pPr>
      <w:r>
        <w:rPr>
          <w:rFonts w:ascii="Times New Roman" w:hAnsi="Times New Roman" w:cs="Times New Roman"/>
          <w:b/>
          <w:sz w:val="20"/>
          <w:szCs w:val="24"/>
        </w:rPr>
        <w:t>LOCAL</w:t>
      </w:r>
      <w:r w:rsidR="00D951EC" w:rsidRPr="00421632">
        <w:rPr>
          <w:rFonts w:ascii="Times New Roman" w:hAnsi="Times New Roman" w:cs="Times New Roman"/>
          <w:b/>
          <w:sz w:val="20"/>
          <w:szCs w:val="24"/>
        </w:rPr>
        <w:t>:</w:t>
      </w:r>
      <w:r w:rsidR="006B76EB" w:rsidRPr="00421632">
        <w:rPr>
          <w:rFonts w:ascii="Times New Roman" w:hAnsi="Times New Roman" w:cs="Times New Roman"/>
          <w:b/>
          <w:sz w:val="20"/>
          <w:szCs w:val="24"/>
        </w:rPr>
        <w:t xml:space="preserve"> </w:t>
      </w:r>
      <w:hyperlink r:id="rId8" w:history="1">
        <w:r w:rsidR="002B0B32" w:rsidRPr="00226F6A">
          <w:rPr>
            <w:rStyle w:val="Hyperlink"/>
            <w:rFonts w:ascii="Times New Roman" w:hAnsi="Times New Roman" w:cs="Times New Roman"/>
            <w:color w:val="auto"/>
            <w:sz w:val="20"/>
            <w:szCs w:val="24"/>
          </w:rPr>
          <w:t>www.hoppeleiloes.com.br</w:t>
        </w:r>
      </w:hyperlink>
      <w:r w:rsidR="006B76EB" w:rsidRPr="00226F6A">
        <w:rPr>
          <w:rFonts w:ascii="Times New Roman" w:hAnsi="Times New Roman" w:cs="Times New Roman"/>
          <w:sz w:val="20"/>
          <w:szCs w:val="24"/>
        </w:rPr>
        <w:t xml:space="preserve"> </w:t>
      </w:r>
      <w:r w:rsidR="00EF0F19" w:rsidRPr="00226F6A">
        <w:rPr>
          <w:rFonts w:ascii="Times New Roman" w:hAnsi="Times New Roman" w:cs="Times New Roman"/>
          <w:sz w:val="20"/>
          <w:szCs w:val="24"/>
        </w:rPr>
        <w:t>mediante aprovação de cadastro</w:t>
      </w:r>
      <w:r>
        <w:rPr>
          <w:rFonts w:ascii="Times New Roman" w:hAnsi="Times New Roman" w:cs="Times New Roman"/>
          <w:sz w:val="20"/>
          <w:szCs w:val="24"/>
        </w:rPr>
        <w:t xml:space="preserve"> até 24 horas antes do leilão.</w:t>
      </w:r>
    </w:p>
    <w:p w:rsidR="009F0D9D" w:rsidRPr="00421632" w:rsidRDefault="009F0D9D" w:rsidP="00421632">
      <w:pPr>
        <w:mirrorIndents/>
        <w:jc w:val="both"/>
        <w:rPr>
          <w:rFonts w:ascii="Times New Roman" w:hAnsi="Times New Roman" w:cs="Times New Roman"/>
          <w:b/>
          <w:sz w:val="20"/>
          <w:szCs w:val="24"/>
        </w:rPr>
      </w:pPr>
      <w:r w:rsidRPr="00421632">
        <w:rPr>
          <w:rFonts w:ascii="Times New Roman" w:hAnsi="Times New Roman" w:cs="Times New Roman"/>
          <w:b/>
          <w:sz w:val="20"/>
          <w:szCs w:val="24"/>
        </w:rPr>
        <w:t>2 - DA PARTICIPAÇÃO</w:t>
      </w:r>
    </w:p>
    <w:p w:rsidR="009F0D9D" w:rsidRPr="00421632" w:rsidRDefault="009F0D9D" w:rsidP="00421632">
      <w:pPr>
        <w:mirrorIndents/>
        <w:jc w:val="both"/>
        <w:rPr>
          <w:rFonts w:ascii="Times New Roman" w:hAnsi="Times New Roman" w:cs="Times New Roman"/>
          <w:sz w:val="20"/>
          <w:szCs w:val="24"/>
        </w:rPr>
      </w:pPr>
      <w:r w:rsidRPr="00421632">
        <w:rPr>
          <w:rFonts w:ascii="Times New Roman" w:hAnsi="Times New Roman" w:cs="Times New Roman"/>
          <w:b/>
          <w:bCs/>
          <w:sz w:val="20"/>
          <w:szCs w:val="24"/>
        </w:rPr>
        <w:t xml:space="preserve">2.1 - </w:t>
      </w:r>
      <w:r w:rsidRPr="00421632">
        <w:rPr>
          <w:rFonts w:ascii="Times New Roman" w:hAnsi="Times New Roman" w:cs="Times New Roman"/>
          <w:bCs/>
          <w:sz w:val="20"/>
          <w:szCs w:val="24"/>
        </w:rPr>
        <w:t>Poderão participar do leilão as pessoas físicas maiores de 18 anos e pessoas jurídicas representadas por maior de 18 anos, munidas d</w:t>
      </w:r>
      <w:r w:rsidRPr="00421632">
        <w:rPr>
          <w:rFonts w:ascii="Times New Roman" w:hAnsi="Times New Roman" w:cs="Times New Roman"/>
          <w:sz w:val="20"/>
          <w:szCs w:val="24"/>
        </w:rPr>
        <w:t>os seguintes documentos:</w:t>
      </w:r>
    </w:p>
    <w:p w:rsidR="009F0D9D" w:rsidRPr="00421632" w:rsidRDefault="009F0D9D" w:rsidP="00421632">
      <w:pPr>
        <w:mirrorIndents/>
        <w:jc w:val="both"/>
        <w:rPr>
          <w:rFonts w:ascii="Times New Roman" w:hAnsi="Times New Roman" w:cs="Times New Roman"/>
          <w:sz w:val="20"/>
          <w:szCs w:val="24"/>
        </w:rPr>
      </w:pPr>
      <w:r w:rsidRPr="00421632">
        <w:rPr>
          <w:rFonts w:ascii="Times New Roman" w:hAnsi="Times New Roman" w:cs="Times New Roman"/>
          <w:b/>
          <w:bCs/>
          <w:sz w:val="20"/>
          <w:szCs w:val="24"/>
        </w:rPr>
        <w:t xml:space="preserve">PESSOA FÍSICA: </w:t>
      </w:r>
      <w:r w:rsidRPr="00421632">
        <w:rPr>
          <w:rFonts w:ascii="Times New Roman" w:hAnsi="Times New Roman" w:cs="Times New Roman"/>
          <w:sz w:val="20"/>
          <w:szCs w:val="24"/>
        </w:rPr>
        <w:t>Identidade e CPF (originais ou cópias autenticadas por verdadeiro);</w:t>
      </w:r>
    </w:p>
    <w:p w:rsidR="009F0D9D" w:rsidRPr="00421632" w:rsidRDefault="009F0D9D" w:rsidP="00421632">
      <w:pPr>
        <w:mirrorIndents/>
        <w:jc w:val="both"/>
        <w:rPr>
          <w:rFonts w:ascii="Times New Roman" w:hAnsi="Times New Roman" w:cs="Times New Roman"/>
          <w:sz w:val="20"/>
          <w:szCs w:val="24"/>
        </w:rPr>
      </w:pPr>
      <w:r w:rsidRPr="00421632">
        <w:rPr>
          <w:rFonts w:ascii="Times New Roman" w:hAnsi="Times New Roman" w:cs="Times New Roman"/>
          <w:b/>
          <w:bCs/>
          <w:sz w:val="20"/>
          <w:szCs w:val="24"/>
        </w:rPr>
        <w:t>PESSOA JURÍDICA:</w:t>
      </w:r>
      <w:r w:rsidRPr="00421632">
        <w:rPr>
          <w:rFonts w:ascii="Times New Roman" w:hAnsi="Times New Roman" w:cs="Times New Roman"/>
          <w:sz w:val="20"/>
          <w:szCs w:val="24"/>
        </w:rPr>
        <w:t xml:space="preserve"> Contrato Social, Inscrição Estadual se houver; Identidade e CPF do representante. Caso o representante não seja o SÓCIO ADMINISTRADOR da empresa, deverá apresentar instrumento de PROCURAÇÃO com poderes específicos para participar do leilão, com a firma reconhecida por verdadeiro.</w:t>
      </w:r>
    </w:p>
    <w:p w:rsidR="009F0D9D" w:rsidRPr="00421632" w:rsidRDefault="009F0D9D" w:rsidP="00421632">
      <w:pPr>
        <w:pStyle w:val="Recuodecorpodetexto21"/>
        <w:spacing w:after="0" w:line="240" w:lineRule="auto"/>
        <w:ind w:left="0"/>
        <w:mirrorIndents/>
        <w:jc w:val="both"/>
        <w:rPr>
          <w:rFonts w:ascii="Times New Roman" w:hAnsi="Times New Roman"/>
          <w:sz w:val="20"/>
          <w:szCs w:val="24"/>
        </w:rPr>
      </w:pPr>
      <w:r w:rsidRPr="00421632">
        <w:rPr>
          <w:rFonts w:ascii="Times New Roman" w:hAnsi="Times New Roman"/>
          <w:b/>
          <w:sz w:val="20"/>
          <w:szCs w:val="24"/>
        </w:rPr>
        <w:t>2.2 -</w:t>
      </w:r>
      <w:r w:rsidRPr="00421632">
        <w:rPr>
          <w:rFonts w:ascii="Times New Roman" w:hAnsi="Times New Roman"/>
          <w:sz w:val="20"/>
          <w:szCs w:val="24"/>
        </w:rPr>
        <w:t xml:space="preserve"> Não poderão participar do leilão Pessoas Físicas e Jurídicas que se encontrem sob falência, recuperação judicial ou extrajudicial, liquidação judicial ou extrajudicial, concurso de credores, ou quaisquer outros impedimentos, INCLUSIVE OS EMITENTES DE CHEQUE SEM FUNDOS.</w:t>
      </w:r>
    </w:p>
    <w:p w:rsidR="009F0D9D" w:rsidRPr="00421632" w:rsidRDefault="009F0D9D" w:rsidP="00421632">
      <w:pPr>
        <w:pStyle w:val="Recuodecorpodetexto21"/>
        <w:spacing w:after="0" w:line="240" w:lineRule="auto"/>
        <w:ind w:left="0"/>
        <w:mirrorIndents/>
        <w:jc w:val="both"/>
        <w:rPr>
          <w:rFonts w:ascii="Times New Roman" w:hAnsi="Times New Roman"/>
          <w:sz w:val="20"/>
          <w:szCs w:val="24"/>
        </w:rPr>
      </w:pPr>
      <w:r w:rsidRPr="00421632">
        <w:rPr>
          <w:rFonts w:ascii="Times New Roman" w:hAnsi="Times New Roman"/>
          <w:b/>
          <w:sz w:val="20"/>
          <w:szCs w:val="24"/>
        </w:rPr>
        <w:t>2.3 -</w:t>
      </w:r>
      <w:r w:rsidRPr="00421632">
        <w:rPr>
          <w:rFonts w:ascii="Times New Roman" w:hAnsi="Times New Roman"/>
          <w:sz w:val="20"/>
          <w:szCs w:val="24"/>
        </w:rPr>
        <w:t xml:space="preserve"> Não poderão participar do leilão quaisquer servidores do Município, conforme o artigo 9°, III da lei nº 8.666/93, nem quaisquer colaboradores da equipe do Leiloeiro Público Oficial.</w:t>
      </w:r>
    </w:p>
    <w:p w:rsidR="00421632" w:rsidRDefault="005E7967" w:rsidP="00421632">
      <w:pPr>
        <w:pStyle w:val="Recuodecorpodetexto21"/>
        <w:spacing w:after="0" w:line="240" w:lineRule="auto"/>
        <w:ind w:left="0"/>
        <w:mirrorIndents/>
        <w:jc w:val="both"/>
        <w:rPr>
          <w:rFonts w:ascii="Times New Roman" w:hAnsi="Times New Roman"/>
          <w:sz w:val="20"/>
          <w:szCs w:val="24"/>
        </w:rPr>
      </w:pPr>
      <w:r w:rsidRPr="00421632">
        <w:rPr>
          <w:rFonts w:ascii="Times New Roman" w:hAnsi="Times New Roman"/>
          <w:b/>
          <w:sz w:val="20"/>
          <w:szCs w:val="24"/>
        </w:rPr>
        <w:t>2.4 -</w:t>
      </w:r>
      <w:r w:rsidRPr="00421632">
        <w:rPr>
          <w:rFonts w:ascii="Times New Roman" w:hAnsi="Times New Roman"/>
          <w:sz w:val="20"/>
          <w:szCs w:val="24"/>
        </w:rPr>
        <w:t xml:space="preserve"> Para participação ON-LINE, deverá o interessado efetuar cadastro prévio no site do Leiloeiro Público</w:t>
      </w:r>
      <w:r w:rsidR="005B112B" w:rsidRPr="00421632">
        <w:rPr>
          <w:rFonts w:ascii="Times New Roman" w:hAnsi="Times New Roman"/>
          <w:sz w:val="20"/>
          <w:szCs w:val="24"/>
        </w:rPr>
        <w:t xml:space="preserve"> Oficial, </w:t>
      </w:r>
      <w:hyperlink r:id="rId9" w:history="1">
        <w:r w:rsidR="005B112B" w:rsidRPr="00421632">
          <w:rPr>
            <w:rStyle w:val="Hyperlink"/>
            <w:rFonts w:ascii="Times New Roman" w:hAnsi="Times New Roman"/>
            <w:color w:val="auto"/>
            <w:sz w:val="20"/>
            <w:szCs w:val="24"/>
            <w:u w:val="none"/>
          </w:rPr>
          <w:t>www.hoppeleiloes.com.br</w:t>
        </w:r>
      </w:hyperlink>
      <w:r w:rsidR="005B112B" w:rsidRPr="00421632">
        <w:rPr>
          <w:rFonts w:ascii="Times New Roman" w:hAnsi="Times New Roman"/>
          <w:sz w:val="20"/>
          <w:szCs w:val="24"/>
        </w:rPr>
        <w:t>, com antecedência mínima de dois dias do leilão</w:t>
      </w:r>
      <w:r w:rsidRPr="00421632">
        <w:rPr>
          <w:rFonts w:ascii="Times New Roman" w:hAnsi="Times New Roman"/>
          <w:sz w:val="20"/>
          <w:szCs w:val="24"/>
        </w:rPr>
        <w:t xml:space="preserve">, </w:t>
      </w:r>
      <w:r w:rsidR="005B112B" w:rsidRPr="00421632">
        <w:rPr>
          <w:rFonts w:ascii="Times New Roman" w:hAnsi="Times New Roman"/>
          <w:sz w:val="20"/>
          <w:szCs w:val="24"/>
        </w:rPr>
        <w:t xml:space="preserve">além de, </w:t>
      </w:r>
      <w:r w:rsidRPr="00421632">
        <w:rPr>
          <w:rFonts w:ascii="Times New Roman" w:hAnsi="Times New Roman"/>
          <w:sz w:val="20"/>
          <w:szCs w:val="24"/>
        </w:rPr>
        <w:t>enviar a documentação necessária e anuir às regras de participação dispostas no site para obtenção de “</w:t>
      </w:r>
      <w:proofErr w:type="spellStart"/>
      <w:r w:rsidRPr="00421632">
        <w:rPr>
          <w:rFonts w:ascii="Times New Roman" w:hAnsi="Times New Roman"/>
          <w:sz w:val="20"/>
          <w:szCs w:val="24"/>
        </w:rPr>
        <w:t>login</w:t>
      </w:r>
      <w:proofErr w:type="spellEnd"/>
      <w:r w:rsidRPr="00421632">
        <w:rPr>
          <w:rFonts w:ascii="Times New Roman" w:hAnsi="Times New Roman"/>
          <w:sz w:val="20"/>
          <w:szCs w:val="24"/>
        </w:rPr>
        <w:t>” e “senha”,</w:t>
      </w:r>
      <w:r w:rsidR="00142626" w:rsidRPr="00421632">
        <w:rPr>
          <w:rFonts w:ascii="Times New Roman" w:hAnsi="Times New Roman"/>
          <w:sz w:val="20"/>
          <w:szCs w:val="24"/>
        </w:rPr>
        <w:t xml:space="preserve"> estando os documentos em ordem, o interessado terá seu cadastro validado</w:t>
      </w:r>
      <w:r w:rsidR="005B112B" w:rsidRPr="00421632">
        <w:rPr>
          <w:rFonts w:ascii="Times New Roman" w:hAnsi="Times New Roman"/>
          <w:sz w:val="20"/>
          <w:szCs w:val="24"/>
        </w:rPr>
        <w:t xml:space="preserve"> e</w:t>
      </w:r>
      <w:r w:rsidRPr="00421632">
        <w:rPr>
          <w:rFonts w:ascii="Times New Roman" w:hAnsi="Times New Roman"/>
          <w:sz w:val="20"/>
          <w:szCs w:val="24"/>
        </w:rPr>
        <w:t xml:space="preserve"> </w:t>
      </w:r>
      <w:r w:rsidR="00142626" w:rsidRPr="00421632">
        <w:rPr>
          <w:rFonts w:ascii="Times New Roman" w:hAnsi="Times New Roman"/>
          <w:sz w:val="20"/>
          <w:szCs w:val="24"/>
        </w:rPr>
        <w:t>só então estará apto a proferir lances</w:t>
      </w:r>
      <w:r w:rsidR="005B112B" w:rsidRPr="00421632">
        <w:rPr>
          <w:rFonts w:ascii="Times New Roman" w:hAnsi="Times New Roman"/>
          <w:sz w:val="20"/>
          <w:szCs w:val="24"/>
        </w:rPr>
        <w:t>.</w:t>
      </w:r>
    </w:p>
    <w:p w:rsidR="00660BAA" w:rsidRDefault="00660BAA" w:rsidP="00660BAA">
      <w:pPr>
        <w:pStyle w:val="Recuodecorpodetexto21"/>
        <w:spacing w:after="0" w:line="240" w:lineRule="auto"/>
        <w:ind w:left="0"/>
        <w:mirrorIndents/>
        <w:jc w:val="both"/>
        <w:rPr>
          <w:rFonts w:ascii="Times New Roman" w:hAnsi="Times New Roman"/>
          <w:b/>
          <w:sz w:val="20"/>
          <w:szCs w:val="24"/>
        </w:rPr>
      </w:pPr>
      <w:r w:rsidRPr="00660BAA">
        <w:rPr>
          <w:rFonts w:ascii="Times New Roman" w:hAnsi="Times New Roman"/>
          <w:b/>
          <w:sz w:val="20"/>
          <w:szCs w:val="24"/>
        </w:rPr>
        <w:lastRenderedPageBreak/>
        <w:t>3 – DO CADASTRO</w:t>
      </w:r>
    </w:p>
    <w:p w:rsidR="00421632" w:rsidRPr="00660BAA" w:rsidRDefault="00421632" w:rsidP="001740FE">
      <w:pPr>
        <w:pStyle w:val="Recuodecorpodetexto21"/>
        <w:spacing w:after="0" w:line="240" w:lineRule="auto"/>
        <w:ind w:left="0"/>
        <w:mirrorIndents/>
        <w:jc w:val="both"/>
        <w:rPr>
          <w:rFonts w:ascii="Times New Roman" w:hAnsi="Times New Roman"/>
          <w:b/>
          <w:sz w:val="20"/>
          <w:szCs w:val="24"/>
        </w:rPr>
      </w:pPr>
      <w:r w:rsidRPr="00421632">
        <w:rPr>
          <w:rFonts w:ascii="Times New Roman" w:hAnsi="Times New Roman"/>
          <w:color w:val="000000"/>
          <w:sz w:val="20"/>
          <w:szCs w:val="24"/>
        </w:rPr>
        <w:t>3.1 - Mediante o cadastro o usuário recebe uma senha de acesso, o que possibilita a sua participação no leilão oficial através de lances on-line pela Internet. As informações fornecidas no momento do cadastro são para uso restrito e exclusivo da</w:t>
      </w:r>
      <w:r w:rsidRPr="00421632">
        <w:rPr>
          <w:rStyle w:val="apple-converted-space"/>
          <w:rFonts w:ascii="Times New Roman" w:hAnsi="Times New Roman"/>
          <w:color w:val="000000"/>
          <w:sz w:val="20"/>
          <w:szCs w:val="24"/>
        </w:rPr>
        <w:t> </w:t>
      </w:r>
      <w:r w:rsidRPr="00421632">
        <w:rPr>
          <w:rStyle w:val="Forte"/>
          <w:rFonts w:ascii="Times New Roman" w:hAnsi="Times New Roman"/>
          <w:color w:val="000000"/>
          <w:sz w:val="20"/>
          <w:szCs w:val="24"/>
        </w:rPr>
        <w:t>HOPPE LEILÕES</w:t>
      </w:r>
      <w:r w:rsidRPr="00421632">
        <w:rPr>
          <w:rFonts w:ascii="Times New Roman" w:hAnsi="Times New Roman"/>
          <w:color w:val="000000"/>
          <w:sz w:val="20"/>
          <w:szCs w:val="24"/>
        </w:rPr>
        <w:t>, sendo resguardado o sigilo de informações.</w:t>
      </w:r>
      <w:r w:rsidRPr="00421632">
        <w:rPr>
          <w:rStyle w:val="apple-converted-space"/>
          <w:rFonts w:ascii="Times New Roman" w:hAnsi="Times New Roman"/>
          <w:color w:val="000000"/>
          <w:sz w:val="20"/>
          <w:szCs w:val="24"/>
        </w:rPr>
        <w:t> </w:t>
      </w:r>
      <w:r w:rsidRPr="00421632">
        <w:rPr>
          <w:rFonts w:ascii="Times New Roman" w:hAnsi="Times New Roman"/>
          <w:color w:val="000000"/>
          <w:sz w:val="20"/>
          <w:szCs w:val="24"/>
        </w:rPr>
        <w:br/>
        <w:t>3.2 - O participante cadastrado se compromete a atualizar os dados pessoais sempre que houver modificações que importem em mudança de endereço, e-mail e telefones, ou quando solicitado pela</w:t>
      </w:r>
      <w:r w:rsidRPr="00421632">
        <w:rPr>
          <w:rStyle w:val="apple-converted-space"/>
          <w:rFonts w:ascii="Times New Roman" w:hAnsi="Times New Roman"/>
          <w:color w:val="000000"/>
          <w:sz w:val="20"/>
          <w:szCs w:val="24"/>
        </w:rPr>
        <w:t> </w:t>
      </w:r>
      <w:r w:rsidRPr="00421632">
        <w:rPr>
          <w:rStyle w:val="Forte"/>
          <w:rFonts w:ascii="Times New Roman" w:hAnsi="Times New Roman"/>
          <w:color w:val="000000"/>
          <w:sz w:val="20"/>
          <w:szCs w:val="24"/>
        </w:rPr>
        <w:t>HOPPE LEILÕES</w:t>
      </w:r>
      <w:r w:rsidRPr="00421632">
        <w:rPr>
          <w:rFonts w:ascii="Times New Roman" w:hAnsi="Times New Roman"/>
          <w:color w:val="000000"/>
          <w:sz w:val="20"/>
          <w:szCs w:val="24"/>
        </w:rPr>
        <w:t>.</w:t>
      </w:r>
      <w:r w:rsidRPr="00421632">
        <w:rPr>
          <w:rStyle w:val="apple-converted-space"/>
          <w:rFonts w:ascii="Times New Roman" w:hAnsi="Times New Roman"/>
          <w:color w:val="000000"/>
          <w:sz w:val="20"/>
          <w:szCs w:val="24"/>
        </w:rPr>
        <w:t> </w:t>
      </w:r>
      <w:r w:rsidRPr="00421632">
        <w:rPr>
          <w:rFonts w:ascii="Times New Roman" w:hAnsi="Times New Roman"/>
          <w:color w:val="000000"/>
          <w:sz w:val="20"/>
          <w:szCs w:val="24"/>
        </w:rPr>
        <w:br/>
        <w:t>3.3 - Para a realização do cadastro não será cobrado nenhum valor do Participante, sendo gratuito, ficando responsável civil e criminalmente pelas informações preenchidas no cadastro.</w:t>
      </w:r>
      <w:r w:rsidRPr="00421632">
        <w:rPr>
          <w:rFonts w:ascii="Times New Roman" w:hAnsi="Times New Roman"/>
          <w:color w:val="000000"/>
          <w:sz w:val="20"/>
          <w:szCs w:val="24"/>
        </w:rPr>
        <w:br/>
        <w:t>3.4 - O Participante se compromete a não divulgar sua senha de segurança, que é pessoal e intransferível. Desde logo, fica ciente o Participante ser o responsável por todas as negociações realizadas em sua Conta, uma vez que o acesso a ela será possível apenas mediante a inserção da respectiva senha de segurança pessoal e intransferível, a qual é de conhecimento exclusivo do mesmo.</w:t>
      </w:r>
      <w:r w:rsidRPr="00421632">
        <w:rPr>
          <w:rStyle w:val="apple-converted-space"/>
          <w:rFonts w:ascii="Times New Roman" w:hAnsi="Times New Roman"/>
          <w:color w:val="000000"/>
          <w:sz w:val="20"/>
          <w:szCs w:val="24"/>
        </w:rPr>
        <w:t> </w:t>
      </w:r>
      <w:r w:rsidRPr="00421632">
        <w:rPr>
          <w:rFonts w:ascii="Times New Roman" w:hAnsi="Times New Roman"/>
          <w:color w:val="000000"/>
          <w:sz w:val="20"/>
          <w:szCs w:val="24"/>
        </w:rPr>
        <w:br/>
        <w:t>3.5 - A</w:t>
      </w:r>
      <w:r w:rsidRPr="00421632">
        <w:rPr>
          <w:rStyle w:val="apple-converted-space"/>
          <w:rFonts w:ascii="Times New Roman" w:hAnsi="Times New Roman"/>
          <w:color w:val="000000"/>
          <w:sz w:val="20"/>
          <w:szCs w:val="24"/>
        </w:rPr>
        <w:t> </w:t>
      </w:r>
      <w:r w:rsidRPr="00421632">
        <w:rPr>
          <w:rStyle w:val="Forte"/>
          <w:rFonts w:ascii="Times New Roman" w:hAnsi="Times New Roman"/>
          <w:color w:val="000000"/>
          <w:sz w:val="20"/>
          <w:szCs w:val="24"/>
        </w:rPr>
        <w:t>HOPPE LEILÕES</w:t>
      </w:r>
      <w:r w:rsidRPr="00421632">
        <w:rPr>
          <w:rStyle w:val="apple-converted-space"/>
          <w:rFonts w:ascii="Times New Roman" w:hAnsi="Times New Roman"/>
          <w:color w:val="000000"/>
          <w:sz w:val="20"/>
          <w:szCs w:val="24"/>
        </w:rPr>
        <w:t> </w:t>
      </w:r>
      <w:r w:rsidRPr="00421632">
        <w:rPr>
          <w:rFonts w:ascii="Times New Roman" w:hAnsi="Times New Roman"/>
          <w:color w:val="000000"/>
          <w:sz w:val="20"/>
          <w:szCs w:val="24"/>
        </w:rPr>
        <w:t>reserva o direito de solicitar a qualquer momento, por escrito, a confirmação das informações prestadas no momento da realização do cadastro. Ademais, reserva, ainda, a possibilidade de recusar sem qualquer justificativa qualquer cadastro que apresente informações imprecisas ou conflitantes, assim como aqueles que entenderem necessário, podendo, também, inabilitar provisória ou definitivamente um usuário.</w:t>
      </w:r>
    </w:p>
    <w:p w:rsidR="00421632" w:rsidRPr="00421632" w:rsidRDefault="00660BAA" w:rsidP="00421632">
      <w:pPr>
        <w:mirrorIndents/>
        <w:jc w:val="both"/>
        <w:rPr>
          <w:rFonts w:ascii="Times New Roman" w:hAnsi="Times New Roman" w:cs="Times New Roman"/>
          <w:b/>
          <w:sz w:val="20"/>
          <w:szCs w:val="24"/>
        </w:rPr>
      </w:pPr>
      <w:r>
        <w:rPr>
          <w:rFonts w:ascii="Times New Roman" w:hAnsi="Times New Roman" w:cs="Times New Roman"/>
          <w:b/>
          <w:sz w:val="20"/>
          <w:szCs w:val="24"/>
        </w:rPr>
        <w:t>4</w:t>
      </w:r>
      <w:r w:rsidR="00580A48" w:rsidRPr="00421632">
        <w:rPr>
          <w:rFonts w:ascii="Times New Roman" w:hAnsi="Times New Roman" w:cs="Times New Roman"/>
          <w:b/>
          <w:sz w:val="20"/>
          <w:szCs w:val="24"/>
        </w:rPr>
        <w:t xml:space="preserve"> - DAS CONDIÇÕES</w:t>
      </w:r>
    </w:p>
    <w:p w:rsidR="00580A48" w:rsidRPr="00421632" w:rsidRDefault="00660BAA" w:rsidP="00421632">
      <w:pPr>
        <w:pStyle w:val="Recuodecorpodetexto21"/>
        <w:spacing w:after="0" w:line="240" w:lineRule="auto"/>
        <w:ind w:left="0"/>
        <w:mirrorIndents/>
        <w:jc w:val="both"/>
        <w:rPr>
          <w:rFonts w:ascii="Times New Roman" w:hAnsi="Times New Roman"/>
          <w:bCs/>
          <w:sz w:val="20"/>
          <w:szCs w:val="24"/>
        </w:rPr>
      </w:pPr>
      <w:r>
        <w:rPr>
          <w:rFonts w:ascii="Times New Roman" w:hAnsi="Times New Roman"/>
          <w:b/>
          <w:bCs/>
          <w:sz w:val="20"/>
          <w:szCs w:val="24"/>
        </w:rPr>
        <w:t>4</w:t>
      </w:r>
      <w:r w:rsidR="00580A48" w:rsidRPr="00421632">
        <w:rPr>
          <w:rFonts w:ascii="Times New Roman" w:hAnsi="Times New Roman"/>
          <w:b/>
          <w:bCs/>
          <w:sz w:val="20"/>
          <w:szCs w:val="24"/>
        </w:rPr>
        <w:t>.1 -</w:t>
      </w:r>
      <w:r w:rsidR="00580A48" w:rsidRPr="00421632">
        <w:rPr>
          <w:rFonts w:ascii="Times New Roman" w:hAnsi="Times New Roman"/>
          <w:bCs/>
          <w:sz w:val="20"/>
          <w:szCs w:val="24"/>
        </w:rPr>
        <w:t xml:space="preserve"> Os bens serão vendidos no estado em que se encontram e é dever </w:t>
      </w:r>
      <w:proofErr w:type="gramStart"/>
      <w:r w:rsidR="00580A48" w:rsidRPr="00421632">
        <w:rPr>
          <w:rFonts w:ascii="Times New Roman" w:hAnsi="Times New Roman"/>
          <w:bCs/>
          <w:sz w:val="20"/>
          <w:szCs w:val="24"/>
        </w:rPr>
        <w:t>do(</w:t>
      </w:r>
      <w:proofErr w:type="gramEnd"/>
      <w:r w:rsidR="00580A48" w:rsidRPr="00421632">
        <w:rPr>
          <w:rFonts w:ascii="Times New Roman" w:hAnsi="Times New Roman"/>
          <w:bCs/>
          <w:sz w:val="20"/>
          <w:szCs w:val="24"/>
        </w:rPr>
        <w:t>a) arrematante vistoriar os mesmos com antecipação. Não havendo qualquer responsabilidade do comitente ou do leiloeiro, pela identificação dos bens, bem como de seus defeitos ou vícios ocultos, se houver.</w:t>
      </w:r>
    </w:p>
    <w:p w:rsidR="00580A48" w:rsidRPr="00421632" w:rsidRDefault="00660BAA" w:rsidP="00421632">
      <w:pPr>
        <w:pStyle w:val="Recuodecorpodetexto21"/>
        <w:spacing w:after="0" w:line="240" w:lineRule="auto"/>
        <w:ind w:left="0"/>
        <w:mirrorIndents/>
        <w:jc w:val="both"/>
        <w:rPr>
          <w:rFonts w:ascii="Times New Roman" w:hAnsi="Times New Roman"/>
          <w:bCs/>
          <w:sz w:val="20"/>
          <w:szCs w:val="24"/>
        </w:rPr>
      </w:pPr>
      <w:r>
        <w:rPr>
          <w:rFonts w:ascii="Times New Roman" w:hAnsi="Times New Roman"/>
          <w:b/>
          <w:bCs/>
          <w:sz w:val="20"/>
          <w:szCs w:val="24"/>
        </w:rPr>
        <w:t>4</w:t>
      </w:r>
      <w:r w:rsidR="00580A48" w:rsidRPr="00421632">
        <w:rPr>
          <w:rFonts w:ascii="Times New Roman" w:hAnsi="Times New Roman"/>
          <w:b/>
          <w:bCs/>
          <w:sz w:val="20"/>
          <w:szCs w:val="24"/>
        </w:rPr>
        <w:t xml:space="preserve">.2 – </w:t>
      </w:r>
      <w:r w:rsidR="00580A48" w:rsidRPr="00421632">
        <w:rPr>
          <w:rFonts w:ascii="Times New Roman" w:hAnsi="Times New Roman"/>
          <w:bCs/>
          <w:sz w:val="20"/>
          <w:szCs w:val="24"/>
        </w:rPr>
        <w:t xml:space="preserve">Os bens serão entregues livres de qualquer embaraço e sem ônus. Portanto as despesas com multas, taxas, impostos e outros, geradas até a data do leilão, correrão por conta do comitente. Todas as demais despesas como, por exemplo: transferências, emplacamento, transporte, correm unicamente por conta </w:t>
      </w:r>
      <w:proofErr w:type="gramStart"/>
      <w:r w:rsidR="00580A48" w:rsidRPr="00421632">
        <w:rPr>
          <w:rFonts w:ascii="Times New Roman" w:hAnsi="Times New Roman"/>
          <w:bCs/>
          <w:sz w:val="20"/>
          <w:szCs w:val="24"/>
        </w:rPr>
        <w:t>do(</w:t>
      </w:r>
      <w:proofErr w:type="gramEnd"/>
      <w:r w:rsidR="00580A48" w:rsidRPr="00421632">
        <w:rPr>
          <w:rFonts w:ascii="Times New Roman" w:hAnsi="Times New Roman"/>
          <w:bCs/>
          <w:sz w:val="20"/>
          <w:szCs w:val="24"/>
        </w:rPr>
        <w:t>a) arrematante.</w:t>
      </w:r>
    </w:p>
    <w:p w:rsidR="00580A48" w:rsidRPr="00421632" w:rsidRDefault="00660BAA" w:rsidP="00421632">
      <w:pPr>
        <w:pStyle w:val="Recuodecorpodetexto21"/>
        <w:spacing w:after="0" w:line="240" w:lineRule="auto"/>
        <w:ind w:left="0"/>
        <w:mirrorIndents/>
        <w:jc w:val="both"/>
        <w:rPr>
          <w:rFonts w:ascii="Times New Roman" w:hAnsi="Times New Roman"/>
          <w:sz w:val="20"/>
          <w:szCs w:val="24"/>
        </w:rPr>
      </w:pPr>
      <w:r>
        <w:rPr>
          <w:rFonts w:ascii="Times New Roman" w:hAnsi="Times New Roman"/>
          <w:b/>
          <w:sz w:val="20"/>
          <w:szCs w:val="24"/>
        </w:rPr>
        <w:t>4</w:t>
      </w:r>
      <w:r w:rsidR="00580A48" w:rsidRPr="00421632">
        <w:rPr>
          <w:rFonts w:ascii="Times New Roman" w:hAnsi="Times New Roman"/>
          <w:b/>
          <w:sz w:val="20"/>
          <w:szCs w:val="24"/>
        </w:rPr>
        <w:t xml:space="preserve">.3 - </w:t>
      </w:r>
      <w:r w:rsidR="00580A48" w:rsidRPr="00421632">
        <w:rPr>
          <w:rFonts w:ascii="Times New Roman" w:hAnsi="Times New Roman"/>
          <w:sz w:val="20"/>
          <w:szCs w:val="24"/>
        </w:rPr>
        <w:t>Os bens leiloados serão arrematados pelo maior valor ofertado à vista, em moeda corrente nacional.</w:t>
      </w:r>
      <w:r w:rsidR="00580A48" w:rsidRPr="00421632">
        <w:rPr>
          <w:rFonts w:ascii="Times New Roman" w:hAnsi="Times New Roman"/>
          <w:b/>
          <w:bCs/>
          <w:sz w:val="20"/>
          <w:szCs w:val="24"/>
        </w:rPr>
        <w:t xml:space="preserve"> </w:t>
      </w:r>
      <w:r w:rsidR="00580A48" w:rsidRPr="00421632">
        <w:rPr>
          <w:rFonts w:ascii="Times New Roman" w:hAnsi="Times New Roman"/>
          <w:sz w:val="20"/>
          <w:szCs w:val="24"/>
        </w:rPr>
        <w:t>Os participantes que desejarem dar seus lances, deverão fazê-lo em voz alta, erguendo o seu braço para que seja facilmente identificado, observando sempre o acréscimo mínimo, se houver.</w:t>
      </w:r>
    </w:p>
    <w:p w:rsidR="00580A48" w:rsidRPr="00421632" w:rsidRDefault="00660BAA" w:rsidP="00421632">
      <w:pPr>
        <w:pStyle w:val="A102070"/>
        <w:tabs>
          <w:tab w:val="left" w:pos="360"/>
          <w:tab w:val="left" w:pos="540"/>
        </w:tabs>
        <w:ind w:left="0" w:firstLine="0"/>
        <w:mirrorIndents/>
        <w:rPr>
          <w:color w:val="auto"/>
          <w:sz w:val="20"/>
          <w:szCs w:val="24"/>
        </w:rPr>
      </w:pPr>
      <w:r>
        <w:rPr>
          <w:b/>
          <w:color w:val="auto"/>
          <w:sz w:val="20"/>
          <w:szCs w:val="24"/>
        </w:rPr>
        <w:t>4</w:t>
      </w:r>
      <w:r w:rsidR="00580A48" w:rsidRPr="00421632">
        <w:rPr>
          <w:b/>
          <w:color w:val="auto"/>
          <w:sz w:val="20"/>
          <w:szCs w:val="24"/>
        </w:rPr>
        <w:t>.4 –</w:t>
      </w:r>
      <w:r w:rsidR="00580A48" w:rsidRPr="00421632">
        <w:rPr>
          <w:color w:val="auto"/>
          <w:sz w:val="20"/>
          <w:szCs w:val="24"/>
        </w:rPr>
        <w:t xml:space="preserve"> Não havendo lances no decorrer do apregoamento normal, poderão ser apresentadas propostas inferiores ao lance mínimo inicial e/ou com pagamento parcelado. As propostas serão analisadas de imediato pelo comitente, ou no prazo máximo de </w:t>
      </w:r>
      <w:r w:rsidR="00142626" w:rsidRPr="00421632">
        <w:rPr>
          <w:color w:val="auto"/>
          <w:sz w:val="20"/>
          <w:szCs w:val="24"/>
        </w:rPr>
        <w:t>sete</w:t>
      </w:r>
      <w:r w:rsidR="00580A48" w:rsidRPr="00421632">
        <w:rPr>
          <w:color w:val="auto"/>
          <w:sz w:val="20"/>
          <w:szCs w:val="24"/>
        </w:rPr>
        <w:t xml:space="preserve"> dias. Concordando o comitente com as condições propostas, não poderá </w:t>
      </w:r>
      <w:r w:rsidR="00E45AB8" w:rsidRPr="00421632">
        <w:rPr>
          <w:color w:val="auto"/>
          <w:sz w:val="20"/>
          <w:szCs w:val="24"/>
        </w:rPr>
        <w:t>o proponente desistir da compra</w:t>
      </w:r>
      <w:r w:rsidR="00580A48" w:rsidRPr="00421632">
        <w:rPr>
          <w:color w:val="auto"/>
          <w:sz w:val="20"/>
          <w:szCs w:val="24"/>
        </w:rPr>
        <w:t>.</w:t>
      </w:r>
    </w:p>
    <w:p w:rsidR="00580A48" w:rsidRPr="00421632" w:rsidRDefault="00660BAA" w:rsidP="00421632">
      <w:pPr>
        <w:mirrorIndents/>
        <w:jc w:val="both"/>
        <w:rPr>
          <w:rFonts w:ascii="Times New Roman" w:hAnsi="Times New Roman" w:cs="Times New Roman"/>
          <w:b/>
          <w:sz w:val="20"/>
          <w:szCs w:val="24"/>
        </w:rPr>
      </w:pPr>
      <w:r>
        <w:rPr>
          <w:rFonts w:ascii="Times New Roman" w:hAnsi="Times New Roman" w:cs="Times New Roman"/>
          <w:b/>
          <w:sz w:val="20"/>
          <w:szCs w:val="24"/>
        </w:rPr>
        <w:t>5</w:t>
      </w:r>
      <w:r w:rsidR="00580A48" w:rsidRPr="00421632">
        <w:rPr>
          <w:rFonts w:ascii="Times New Roman" w:hAnsi="Times New Roman" w:cs="Times New Roman"/>
          <w:b/>
          <w:sz w:val="20"/>
          <w:szCs w:val="24"/>
        </w:rPr>
        <w:t xml:space="preserve"> – DA VISTORIA DOS BENS LEILOADOS</w:t>
      </w:r>
    </w:p>
    <w:p w:rsidR="0015619D" w:rsidRPr="00421632" w:rsidRDefault="00660BAA" w:rsidP="00421632">
      <w:pPr>
        <w:mirrorIndents/>
        <w:jc w:val="both"/>
        <w:rPr>
          <w:rFonts w:ascii="Times New Roman" w:hAnsi="Times New Roman" w:cs="Times New Roman"/>
          <w:sz w:val="20"/>
          <w:szCs w:val="24"/>
        </w:rPr>
      </w:pPr>
      <w:r>
        <w:rPr>
          <w:rFonts w:ascii="Times New Roman" w:hAnsi="Times New Roman" w:cs="Times New Roman"/>
          <w:b/>
          <w:sz w:val="20"/>
          <w:szCs w:val="24"/>
        </w:rPr>
        <w:t>5</w:t>
      </w:r>
      <w:r w:rsidR="00580A48" w:rsidRPr="00421632">
        <w:rPr>
          <w:rFonts w:ascii="Times New Roman" w:hAnsi="Times New Roman" w:cs="Times New Roman"/>
          <w:b/>
          <w:sz w:val="20"/>
          <w:szCs w:val="24"/>
        </w:rPr>
        <w:t xml:space="preserve">.1 – </w:t>
      </w:r>
      <w:r w:rsidR="00580A48" w:rsidRPr="00421632">
        <w:rPr>
          <w:rFonts w:ascii="Times New Roman" w:hAnsi="Times New Roman" w:cs="Times New Roman"/>
          <w:sz w:val="20"/>
          <w:szCs w:val="24"/>
        </w:rPr>
        <w:t xml:space="preserve">Os bens encontram-se à disposição para vistoria dos interessados </w:t>
      </w:r>
      <w:r w:rsidR="0015619D" w:rsidRPr="00421632">
        <w:rPr>
          <w:rFonts w:ascii="Times New Roman" w:hAnsi="Times New Roman" w:cs="Times New Roman"/>
          <w:sz w:val="20"/>
          <w:szCs w:val="24"/>
        </w:rPr>
        <w:t>nos seguintes endereços:</w:t>
      </w:r>
    </w:p>
    <w:p w:rsidR="0015619D" w:rsidRPr="00421632" w:rsidRDefault="00660BAA" w:rsidP="00421632">
      <w:pPr>
        <w:mirrorIndents/>
        <w:jc w:val="both"/>
        <w:rPr>
          <w:rFonts w:ascii="Times New Roman" w:eastAsia="Times New Roman" w:hAnsi="Times New Roman" w:cs="Times New Roman"/>
          <w:sz w:val="20"/>
          <w:szCs w:val="24"/>
        </w:rPr>
      </w:pPr>
      <w:r>
        <w:rPr>
          <w:rFonts w:ascii="Times New Roman" w:eastAsia="Times New Roman" w:hAnsi="Times New Roman" w:cs="Times New Roman"/>
          <w:b/>
          <w:sz w:val="20"/>
          <w:szCs w:val="24"/>
        </w:rPr>
        <w:t>5</w:t>
      </w:r>
      <w:r w:rsidR="0015619D" w:rsidRPr="00421632">
        <w:rPr>
          <w:rFonts w:ascii="Times New Roman" w:eastAsia="Times New Roman" w:hAnsi="Times New Roman" w:cs="Times New Roman"/>
          <w:b/>
          <w:sz w:val="20"/>
          <w:szCs w:val="24"/>
        </w:rPr>
        <w:t xml:space="preserve">.1.1 - </w:t>
      </w:r>
      <w:r w:rsidR="0015619D" w:rsidRPr="00421632">
        <w:rPr>
          <w:rFonts w:ascii="Times New Roman" w:eastAsia="Times New Roman" w:hAnsi="Times New Roman" w:cs="Times New Roman"/>
          <w:sz w:val="20"/>
          <w:szCs w:val="24"/>
        </w:rPr>
        <w:t>Material de Informática - Avenida Brasil, SN, Centro, Praça Municipal.</w:t>
      </w:r>
    </w:p>
    <w:p w:rsidR="0015619D" w:rsidRPr="00421632" w:rsidRDefault="00660BAA" w:rsidP="00421632">
      <w:pPr>
        <w:mirrorIndents/>
        <w:jc w:val="both"/>
        <w:rPr>
          <w:rFonts w:ascii="Times New Roman" w:eastAsia="Times New Roman" w:hAnsi="Times New Roman" w:cs="Times New Roman"/>
          <w:sz w:val="20"/>
          <w:szCs w:val="24"/>
        </w:rPr>
      </w:pPr>
      <w:r>
        <w:rPr>
          <w:rFonts w:ascii="Times New Roman" w:eastAsia="Times New Roman" w:hAnsi="Times New Roman" w:cs="Times New Roman"/>
          <w:b/>
          <w:sz w:val="20"/>
          <w:szCs w:val="24"/>
        </w:rPr>
        <w:t>5</w:t>
      </w:r>
      <w:r w:rsidR="0015619D" w:rsidRPr="00421632">
        <w:rPr>
          <w:rFonts w:ascii="Times New Roman" w:eastAsia="Times New Roman" w:hAnsi="Times New Roman" w:cs="Times New Roman"/>
          <w:b/>
          <w:sz w:val="20"/>
          <w:szCs w:val="24"/>
        </w:rPr>
        <w:t xml:space="preserve">.1.2 - </w:t>
      </w:r>
      <w:r w:rsidR="0015619D" w:rsidRPr="00421632">
        <w:rPr>
          <w:rFonts w:ascii="Times New Roman" w:eastAsia="Times New Roman" w:hAnsi="Times New Roman" w:cs="Times New Roman"/>
          <w:sz w:val="20"/>
          <w:szCs w:val="24"/>
        </w:rPr>
        <w:t xml:space="preserve">Veículos - Rodovia Municipal </w:t>
      </w:r>
      <w:proofErr w:type="spellStart"/>
      <w:r w:rsidR="0015619D" w:rsidRPr="00421632">
        <w:rPr>
          <w:rFonts w:ascii="Times New Roman" w:eastAsia="Times New Roman" w:hAnsi="Times New Roman" w:cs="Times New Roman"/>
          <w:sz w:val="20"/>
          <w:szCs w:val="24"/>
        </w:rPr>
        <w:t>Claumir</w:t>
      </w:r>
      <w:proofErr w:type="spellEnd"/>
      <w:r w:rsidR="0015619D" w:rsidRPr="00421632">
        <w:rPr>
          <w:rFonts w:ascii="Times New Roman" w:eastAsia="Times New Roman" w:hAnsi="Times New Roman" w:cs="Times New Roman"/>
          <w:sz w:val="20"/>
          <w:szCs w:val="24"/>
        </w:rPr>
        <w:t xml:space="preserve"> Luiz </w:t>
      </w:r>
      <w:proofErr w:type="spellStart"/>
      <w:r w:rsidR="0015619D" w:rsidRPr="00421632">
        <w:rPr>
          <w:rFonts w:ascii="Times New Roman" w:eastAsia="Times New Roman" w:hAnsi="Times New Roman" w:cs="Times New Roman"/>
          <w:sz w:val="20"/>
          <w:szCs w:val="24"/>
        </w:rPr>
        <w:t>Trevisol</w:t>
      </w:r>
      <w:proofErr w:type="spellEnd"/>
      <w:r w:rsidR="0015619D" w:rsidRPr="00421632">
        <w:rPr>
          <w:rFonts w:ascii="Times New Roman" w:eastAsia="Times New Roman" w:hAnsi="Times New Roman" w:cs="Times New Roman"/>
          <w:sz w:val="20"/>
          <w:szCs w:val="24"/>
        </w:rPr>
        <w:t xml:space="preserve">, Área Industrial e Rua Sem Denominação, próximo ao Armazém </w:t>
      </w:r>
      <w:proofErr w:type="spellStart"/>
      <w:r w:rsidR="0015619D" w:rsidRPr="00421632">
        <w:rPr>
          <w:rFonts w:ascii="Times New Roman" w:eastAsia="Times New Roman" w:hAnsi="Times New Roman" w:cs="Times New Roman"/>
          <w:sz w:val="20"/>
          <w:szCs w:val="24"/>
        </w:rPr>
        <w:t>Tombini</w:t>
      </w:r>
      <w:proofErr w:type="spellEnd"/>
      <w:r w:rsidR="0015619D" w:rsidRPr="00421632">
        <w:rPr>
          <w:rFonts w:ascii="Times New Roman" w:eastAsia="Times New Roman" w:hAnsi="Times New Roman" w:cs="Times New Roman"/>
          <w:sz w:val="20"/>
          <w:szCs w:val="24"/>
        </w:rPr>
        <w:t>, Bairro Machadinho, Pátio de Veículos.</w:t>
      </w:r>
    </w:p>
    <w:p w:rsidR="0015619D" w:rsidRPr="00421632" w:rsidRDefault="00660BAA" w:rsidP="00421632">
      <w:pPr>
        <w:mirrorIndents/>
        <w:jc w:val="both"/>
        <w:rPr>
          <w:rFonts w:ascii="Times New Roman" w:eastAsia="Times New Roman" w:hAnsi="Times New Roman" w:cs="Times New Roman"/>
          <w:sz w:val="20"/>
          <w:szCs w:val="24"/>
        </w:rPr>
      </w:pPr>
      <w:r>
        <w:rPr>
          <w:rFonts w:ascii="Times New Roman" w:eastAsia="Times New Roman" w:hAnsi="Times New Roman" w:cs="Times New Roman"/>
          <w:b/>
          <w:sz w:val="20"/>
          <w:szCs w:val="24"/>
        </w:rPr>
        <w:t>5</w:t>
      </w:r>
      <w:r w:rsidR="0015619D" w:rsidRPr="00421632">
        <w:rPr>
          <w:rFonts w:ascii="Times New Roman" w:eastAsia="Times New Roman" w:hAnsi="Times New Roman" w:cs="Times New Roman"/>
          <w:b/>
          <w:sz w:val="20"/>
          <w:szCs w:val="24"/>
        </w:rPr>
        <w:t xml:space="preserve">.1.3 - </w:t>
      </w:r>
      <w:r w:rsidR="0015619D" w:rsidRPr="00421632">
        <w:rPr>
          <w:rFonts w:ascii="Times New Roman" w:eastAsia="Times New Roman" w:hAnsi="Times New Roman" w:cs="Times New Roman"/>
          <w:sz w:val="20"/>
          <w:szCs w:val="24"/>
        </w:rPr>
        <w:t>Demais Bens - Rua Paraná esquina com Rua Sergipe (DMER) e Rua Independência nº 100, Centro.</w:t>
      </w:r>
    </w:p>
    <w:p w:rsidR="00580A48" w:rsidRPr="00182717" w:rsidRDefault="00660BAA" w:rsidP="00421632">
      <w:pPr>
        <w:mirrorIndents/>
        <w:jc w:val="both"/>
        <w:rPr>
          <w:rFonts w:ascii="Times New Roman" w:hAnsi="Times New Roman" w:cs="Times New Roman"/>
          <w:sz w:val="20"/>
          <w:szCs w:val="24"/>
        </w:rPr>
      </w:pPr>
      <w:r w:rsidRPr="004A72F7">
        <w:rPr>
          <w:rFonts w:ascii="Times New Roman" w:hAnsi="Times New Roman" w:cs="Times New Roman"/>
          <w:b/>
          <w:sz w:val="20"/>
          <w:szCs w:val="24"/>
          <w:lang w:eastAsia="pt-BR"/>
        </w:rPr>
        <w:t>5</w:t>
      </w:r>
      <w:r w:rsidR="0015619D" w:rsidRPr="004A72F7">
        <w:rPr>
          <w:rFonts w:ascii="Times New Roman" w:hAnsi="Times New Roman" w:cs="Times New Roman"/>
          <w:b/>
          <w:sz w:val="20"/>
          <w:szCs w:val="24"/>
          <w:lang w:eastAsia="pt-BR"/>
        </w:rPr>
        <w:t xml:space="preserve">.1.4 – </w:t>
      </w:r>
      <w:r w:rsidR="0015619D" w:rsidRPr="004A72F7">
        <w:rPr>
          <w:rFonts w:ascii="Times New Roman" w:hAnsi="Times New Roman" w:cs="Times New Roman"/>
          <w:sz w:val="20"/>
          <w:szCs w:val="24"/>
          <w:u w:val="single"/>
          <w:lang w:eastAsia="pt-BR"/>
        </w:rPr>
        <w:t xml:space="preserve">O horário para visitação é </w:t>
      </w:r>
      <w:r w:rsidR="00580A48" w:rsidRPr="004A72F7">
        <w:rPr>
          <w:rFonts w:ascii="Times New Roman" w:hAnsi="Times New Roman" w:cs="Times New Roman"/>
          <w:sz w:val="20"/>
          <w:szCs w:val="24"/>
          <w:u w:val="single"/>
          <w:lang w:eastAsia="pt-BR"/>
        </w:rPr>
        <w:t>das 7h 30min às 11h 30min e das 13h 30min às 17h 30min</w:t>
      </w:r>
      <w:r w:rsidR="00580A48" w:rsidRPr="004A72F7">
        <w:rPr>
          <w:rFonts w:ascii="Times New Roman" w:hAnsi="Times New Roman" w:cs="Times New Roman"/>
          <w:caps/>
          <w:sz w:val="20"/>
          <w:szCs w:val="24"/>
          <w:u w:val="single"/>
        </w:rPr>
        <w:t xml:space="preserve">, </w:t>
      </w:r>
      <w:r w:rsidR="00580A48" w:rsidRPr="004A72F7">
        <w:rPr>
          <w:rFonts w:ascii="Times New Roman" w:hAnsi="Times New Roman" w:cs="Times New Roman"/>
          <w:sz w:val="20"/>
          <w:szCs w:val="24"/>
          <w:u w:val="single"/>
        </w:rPr>
        <w:t xml:space="preserve">em dias úteis, de </w:t>
      </w:r>
      <w:r w:rsidR="00182717" w:rsidRPr="004A72F7">
        <w:rPr>
          <w:rFonts w:ascii="Times New Roman" w:hAnsi="Times New Roman" w:cs="Times New Roman"/>
          <w:sz w:val="20"/>
          <w:szCs w:val="24"/>
          <w:u w:val="single"/>
        </w:rPr>
        <w:t>07/10</w:t>
      </w:r>
      <w:r w:rsidR="00580A48" w:rsidRPr="004A72F7">
        <w:rPr>
          <w:rFonts w:ascii="Times New Roman" w:hAnsi="Times New Roman" w:cs="Times New Roman"/>
          <w:sz w:val="20"/>
          <w:szCs w:val="24"/>
          <w:u w:val="single"/>
        </w:rPr>
        <w:t>/201</w:t>
      </w:r>
      <w:r w:rsidR="00182717" w:rsidRPr="004A72F7">
        <w:rPr>
          <w:rFonts w:ascii="Times New Roman" w:hAnsi="Times New Roman" w:cs="Times New Roman"/>
          <w:sz w:val="20"/>
          <w:szCs w:val="24"/>
          <w:u w:val="single"/>
        </w:rPr>
        <w:t>5</w:t>
      </w:r>
      <w:r w:rsidR="00580A48" w:rsidRPr="004A72F7">
        <w:rPr>
          <w:rFonts w:ascii="Times New Roman" w:hAnsi="Times New Roman" w:cs="Times New Roman"/>
          <w:sz w:val="20"/>
          <w:szCs w:val="24"/>
          <w:u w:val="single"/>
        </w:rPr>
        <w:t xml:space="preserve"> até </w:t>
      </w:r>
      <w:r w:rsidR="00182717" w:rsidRPr="004A72F7">
        <w:rPr>
          <w:rFonts w:ascii="Times New Roman" w:hAnsi="Times New Roman" w:cs="Times New Roman"/>
          <w:sz w:val="20"/>
          <w:szCs w:val="24"/>
          <w:u w:val="single"/>
        </w:rPr>
        <w:t>27</w:t>
      </w:r>
      <w:r w:rsidR="00580A48" w:rsidRPr="004A72F7">
        <w:rPr>
          <w:rFonts w:ascii="Times New Roman" w:hAnsi="Times New Roman" w:cs="Times New Roman"/>
          <w:sz w:val="20"/>
          <w:szCs w:val="24"/>
          <w:u w:val="single"/>
        </w:rPr>
        <w:t>/</w:t>
      </w:r>
      <w:r w:rsidR="00182717" w:rsidRPr="004A72F7">
        <w:rPr>
          <w:rFonts w:ascii="Times New Roman" w:hAnsi="Times New Roman" w:cs="Times New Roman"/>
          <w:sz w:val="20"/>
          <w:szCs w:val="24"/>
          <w:u w:val="single"/>
        </w:rPr>
        <w:t>10</w:t>
      </w:r>
      <w:r w:rsidR="00580A48" w:rsidRPr="004A72F7">
        <w:rPr>
          <w:rFonts w:ascii="Times New Roman" w:hAnsi="Times New Roman" w:cs="Times New Roman"/>
          <w:sz w:val="20"/>
          <w:szCs w:val="24"/>
          <w:u w:val="single"/>
        </w:rPr>
        <w:t>/201</w:t>
      </w:r>
      <w:r w:rsidR="00182717" w:rsidRPr="004A72F7">
        <w:rPr>
          <w:rFonts w:ascii="Times New Roman" w:hAnsi="Times New Roman" w:cs="Times New Roman"/>
          <w:sz w:val="20"/>
          <w:szCs w:val="24"/>
          <w:u w:val="single"/>
        </w:rPr>
        <w:t>5</w:t>
      </w:r>
      <w:r w:rsidR="00580A48" w:rsidRPr="004A72F7">
        <w:rPr>
          <w:rFonts w:ascii="Times New Roman" w:hAnsi="Times New Roman" w:cs="Times New Roman"/>
          <w:sz w:val="20"/>
          <w:szCs w:val="24"/>
          <w:u w:val="single"/>
        </w:rPr>
        <w:t xml:space="preserve"> e no dia do leilão até o seu horário de início.</w:t>
      </w:r>
    </w:p>
    <w:p w:rsidR="00580A48" w:rsidRPr="00421632" w:rsidRDefault="00660BAA" w:rsidP="00421632">
      <w:pPr>
        <w:mirrorIndents/>
        <w:jc w:val="both"/>
        <w:rPr>
          <w:rFonts w:ascii="Times New Roman" w:hAnsi="Times New Roman" w:cs="Times New Roman"/>
          <w:sz w:val="20"/>
          <w:szCs w:val="24"/>
        </w:rPr>
      </w:pPr>
      <w:r>
        <w:rPr>
          <w:rFonts w:ascii="Times New Roman" w:hAnsi="Times New Roman" w:cs="Times New Roman"/>
          <w:b/>
          <w:sz w:val="20"/>
          <w:szCs w:val="24"/>
        </w:rPr>
        <w:t>5</w:t>
      </w:r>
      <w:r w:rsidR="00580A48" w:rsidRPr="00421632">
        <w:rPr>
          <w:rFonts w:ascii="Times New Roman" w:hAnsi="Times New Roman" w:cs="Times New Roman"/>
          <w:b/>
          <w:sz w:val="20"/>
          <w:szCs w:val="24"/>
        </w:rPr>
        <w:t xml:space="preserve">.2 - </w:t>
      </w:r>
      <w:r w:rsidR="00580A48" w:rsidRPr="00421632">
        <w:rPr>
          <w:rFonts w:ascii="Times New Roman" w:hAnsi="Times New Roman" w:cs="Times New Roman"/>
          <w:sz w:val="20"/>
          <w:szCs w:val="24"/>
        </w:rPr>
        <w:t>As visitas serão acompanhadas por um funcionário designado pelo município, ou com a sua ordem. Devendo o interessado agendar com antecedência mínima de 24 (vinte e quatro) horas</w:t>
      </w:r>
      <w:r w:rsidR="005E17B7" w:rsidRPr="00421632">
        <w:rPr>
          <w:rFonts w:ascii="Times New Roman" w:hAnsi="Times New Roman" w:cs="Times New Roman"/>
          <w:sz w:val="20"/>
          <w:szCs w:val="24"/>
        </w:rPr>
        <w:t xml:space="preserve"> pelo telefone (49) 3647-9629</w:t>
      </w:r>
      <w:r w:rsidR="00580A48" w:rsidRPr="00421632">
        <w:rPr>
          <w:rFonts w:ascii="Times New Roman" w:hAnsi="Times New Roman" w:cs="Times New Roman"/>
          <w:sz w:val="20"/>
          <w:szCs w:val="24"/>
        </w:rPr>
        <w:t>.</w:t>
      </w:r>
    </w:p>
    <w:p w:rsidR="00580A48" w:rsidRPr="00421632" w:rsidRDefault="00660BAA" w:rsidP="00421632">
      <w:pPr>
        <w:pStyle w:val="Recuodecorpodetexto21"/>
        <w:suppressAutoHyphens w:val="0"/>
        <w:spacing w:after="0" w:line="240" w:lineRule="auto"/>
        <w:ind w:left="0"/>
        <w:mirrorIndents/>
        <w:jc w:val="both"/>
        <w:rPr>
          <w:rFonts w:ascii="Times New Roman" w:hAnsi="Times New Roman"/>
          <w:sz w:val="20"/>
          <w:szCs w:val="24"/>
        </w:rPr>
      </w:pPr>
      <w:r>
        <w:rPr>
          <w:rFonts w:ascii="Times New Roman" w:hAnsi="Times New Roman"/>
          <w:b/>
          <w:sz w:val="20"/>
          <w:szCs w:val="24"/>
        </w:rPr>
        <w:lastRenderedPageBreak/>
        <w:t>5</w:t>
      </w:r>
      <w:r w:rsidR="00580A48" w:rsidRPr="00421632">
        <w:rPr>
          <w:rFonts w:ascii="Times New Roman" w:hAnsi="Times New Roman"/>
          <w:b/>
          <w:sz w:val="20"/>
          <w:szCs w:val="24"/>
        </w:rPr>
        <w:t>.3 -</w:t>
      </w:r>
      <w:r w:rsidR="00580A48" w:rsidRPr="00421632">
        <w:rPr>
          <w:rFonts w:ascii="Times New Roman" w:hAnsi="Times New Roman"/>
          <w:sz w:val="20"/>
          <w:szCs w:val="24"/>
        </w:rPr>
        <w:t xml:space="preserve"> O comitente e o leiloeiro não se responsabilizam por eventuais defeitos ocultos, vícios redibitórios ou outros, em quaisquer bens leiloados. Cabendo exclusivamente aos interessados, examinar os bens detalhadamente e com antecedência.</w:t>
      </w:r>
    </w:p>
    <w:p w:rsidR="00660BAA" w:rsidRDefault="00660BAA" w:rsidP="00421632">
      <w:pPr>
        <w:mirrorIndents/>
        <w:jc w:val="both"/>
        <w:rPr>
          <w:rFonts w:ascii="Times New Roman" w:eastAsia="Times New Roman" w:hAnsi="Times New Roman" w:cs="Times New Roman"/>
          <w:sz w:val="20"/>
          <w:szCs w:val="24"/>
          <w:lang w:eastAsia="pt-BR"/>
        </w:rPr>
      </w:pPr>
      <w:r>
        <w:rPr>
          <w:rFonts w:ascii="Times New Roman" w:eastAsia="Times New Roman" w:hAnsi="Times New Roman" w:cs="Times New Roman"/>
          <w:b/>
          <w:bCs/>
          <w:sz w:val="20"/>
          <w:szCs w:val="24"/>
          <w:lang w:eastAsia="pt-BR"/>
        </w:rPr>
        <w:t xml:space="preserve">6 - </w:t>
      </w:r>
      <w:r w:rsidR="00421632" w:rsidRPr="00421632">
        <w:rPr>
          <w:rFonts w:ascii="Times New Roman" w:eastAsia="Times New Roman" w:hAnsi="Times New Roman" w:cs="Times New Roman"/>
          <w:b/>
          <w:bCs/>
          <w:sz w:val="20"/>
          <w:szCs w:val="24"/>
          <w:lang w:eastAsia="pt-BR"/>
        </w:rPr>
        <w:t>LANCES:</w:t>
      </w:r>
      <w:r w:rsidR="00421632" w:rsidRPr="00421632">
        <w:rPr>
          <w:rFonts w:ascii="Times New Roman" w:eastAsia="Times New Roman" w:hAnsi="Times New Roman" w:cs="Times New Roman"/>
          <w:sz w:val="20"/>
          <w:szCs w:val="24"/>
          <w:lang w:eastAsia="pt-BR"/>
        </w:rPr>
        <w:t> </w:t>
      </w:r>
    </w:p>
    <w:p w:rsidR="00421632" w:rsidRPr="00660BAA" w:rsidRDefault="00660BAA" w:rsidP="008806BF">
      <w:pPr>
        <w:mirrorIndents/>
        <w:jc w:val="both"/>
        <w:rPr>
          <w:rFonts w:ascii="Times New Roman" w:eastAsia="Times New Roman" w:hAnsi="Times New Roman" w:cs="Times New Roman"/>
          <w:sz w:val="20"/>
          <w:szCs w:val="24"/>
          <w:lang w:eastAsia="pt-BR"/>
        </w:rPr>
      </w:pPr>
      <w:r>
        <w:rPr>
          <w:rFonts w:ascii="Times New Roman" w:eastAsia="Times New Roman" w:hAnsi="Times New Roman" w:cs="Times New Roman"/>
          <w:sz w:val="20"/>
          <w:szCs w:val="24"/>
          <w:lang w:eastAsia="pt-BR"/>
        </w:rPr>
        <w:t>6</w:t>
      </w:r>
      <w:r w:rsidR="00421632" w:rsidRPr="00421632">
        <w:rPr>
          <w:rFonts w:ascii="Times New Roman" w:eastAsia="Times New Roman" w:hAnsi="Times New Roman" w:cs="Times New Roman"/>
          <w:sz w:val="20"/>
          <w:szCs w:val="24"/>
          <w:lang w:eastAsia="pt-BR"/>
        </w:rPr>
        <w:t xml:space="preserve">.1 Lances </w:t>
      </w:r>
      <w:r w:rsidR="00421632" w:rsidRPr="00421632">
        <w:rPr>
          <w:rFonts w:ascii="Times New Roman" w:eastAsia="Times New Roman" w:hAnsi="Times New Roman" w:cs="Times New Roman"/>
          <w:color w:val="000000"/>
          <w:sz w:val="20"/>
          <w:szCs w:val="24"/>
          <w:lang w:eastAsia="pt-BR"/>
        </w:rPr>
        <w:t xml:space="preserve">com valores menores do que o valor mínimo (ou a critério do Leiloeiro) serão considerados “Lances Condicionais” e serão submetidos à comitente vendedora para avaliação após o encerramento do leilão, caso não haja lances maiores vencedores. </w:t>
      </w:r>
      <w:r w:rsidR="00421632" w:rsidRPr="00421632">
        <w:rPr>
          <w:rFonts w:ascii="Times New Roman" w:eastAsia="Times New Roman" w:hAnsi="Times New Roman" w:cs="Times New Roman"/>
          <w:color w:val="000000"/>
          <w:sz w:val="20"/>
          <w:szCs w:val="24"/>
          <w:lang w:eastAsia="pt-BR"/>
        </w:rPr>
        <w:br/>
      </w:r>
      <w:r>
        <w:rPr>
          <w:rFonts w:ascii="Times New Roman" w:eastAsia="Times New Roman" w:hAnsi="Times New Roman" w:cs="Times New Roman"/>
          <w:color w:val="000000"/>
          <w:sz w:val="20"/>
          <w:szCs w:val="24"/>
          <w:lang w:eastAsia="pt-BR"/>
        </w:rPr>
        <w:t>6</w:t>
      </w:r>
      <w:r w:rsidR="00421632" w:rsidRPr="00421632">
        <w:rPr>
          <w:rFonts w:ascii="Times New Roman" w:eastAsia="Times New Roman" w:hAnsi="Times New Roman" w:cs="Times New Roman"/>
          <w:color w:val="000000"/>
          <w:sz w:val="20"/>
          <w:szCs w:val="24"/>
          <w:lang w:eastAsia="pt-BR"/>
        </w:rPr>
        <w:t>.2 O Usuário poderá programar lances automáticos, de tal sorte que, se outro Usuário cobrir sua oferta, o sistema automaticamente gerará um novo lance para aquele Usuário, acrescido do incremento mínimo, até o limite máximo estabelecido pelo Usuário. Os lances automáticos ficarão registrados no sistema com a data em que forem programados. Os lances ofertados são IRREVOGÁVEIS e IRRETRATÁVEIS. O Usuário é responsável por todas as ofertas registradas em seu nome, pelo que os lances não podem ser anulados e/ou cancelados em nenhuma hipótese.</w:t>
      </w:r>
    </w:p>
    <w:p w:rsidR="00421632" w:rsidRPr="00421632" w:rsidRDefault="00660BAA" w:rsidP="008806BF">
      <w:pPr>
        <w:mirrorIndents/>
        <w:jc w:val="both"/>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6</w:t>
      </w:r>
      <w:r w:rsidR="00421632" w:rsidRPr="00421632">
        <w:rPr>
          <w:rFonts w:ascii="Times New Roman" w:eastAsia="Times New Roman" w:hAnsi="Times New Roman" w:cs="Times New Roman"/>
          <w:color w:val="000000"/>
          <w:sz w:val="20"/>
          <w:szCs w:val="24"/>
          <w:lang w:eastAsia="pt-BR"/>
        </w:rPr>
        <w:t>.3 Em caso de empate entre Usuários que efetivaram lances no mesmo lote e de mesmo valor</w:t>
      </w:r>
      <w:proofErr w:type="gramStart"/>
      <w:r w:rsidR="00421632" w:rsidRPr="00421632">
        <w:rPr>
          <w:rFonts w:ascii="Times New Roman" w:eastAsia="Times New Roman" w:hAnsi="Times New Roman" w:cs="Times New Roman"/>
          <w:color w:val="000000"/>
          <w:sz w:val="20"/>
          <w:szCs w:val="24"/>
          <w:lang w:eastAsia="pt-BR"/>
        </w:rPr>
        <w:t>, prevalecerá</w:t>
      </w:r>
      <w:proofErr w:type="gramEnd"/>
      <w:r w:rsidR="00421632" w:rsidRPr="00421632">
        <w:rPr>
          <w:rFonts w:ascii="Times New Roman" w:eastAsia="Times New Roman" w:hAnsi="Times New Roman" w:cs="Times New Roman"/>
          <w:color w:val="000000"/>
          <w:sz w:val="20"/>
          <w:szCs w:val="24"/>
          <w:lang w:eastAsia="pt-BR"/>
        </w:rPr>
        <w:t xml:space="preserve"> vencedor aquele que lançou primeiro (data e hora do registro do lance no portal da HOPPE), devendo ser considerado inclusive que o lance automático fica registrado na data em que foi programado. Para desempate, o lance automático prevalecerá sobre o lance manual.</w:t>
      </w:r>
    </w:p>
    <w:p w:rsidR="00421632" w:rsidRPr="00421632" w:rsidRDefault="00660BAA" w:rsidP="003D1ABF">
      <w:pPr>
        <w:mirrorIndents/>
        <w:jc w:val="both"/>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6</w:t>
      </w:r>
      <w:r w:rsidR="008806BF">
        <w:rPr>
          <w:rFonts w:ascii="Times New Roman" w:eastAsia="Times New Roman" w:hAnsi="Times New Roman" w:cs="Times New Roman"/>
          <w:color w:val="000000"/>
          <w:sz w:val="20"/>
          <w:szCs w:val="24"/>
          <w:lang w:eastAsia="pt-BR"/>
        </w:rPr>
        <w:t xml:space="preserve">.4 </w:t>
      </w:r>
      <w:r w:rsidR="00421632" w:rsidRPr="00421632">
        <w:rPr>
          <w:rFonts w:ascii="Times New Roman" w:eastAsia="Times New Roman" w:hAnsi="Times New Roman" w:cs="Times New Roman"/>
          <w:color w:val="000000"/>
          <w:sz w:val="20"/>
          <w:szCs w:val="24"/>
          <w:lang w:eastAsia="pt-BR"/>
        </w:rPr>
        <w:t>A comitente vendedora poderá, através do Leiloeiro Oficial e/ou da HOPPE suspender o leilão a qualquer momento, mediante o comunicado via e-mail aos Usuários habilitados. Nestes casos, A HOPPE, o Leiloeiro e as Comitentes Vendedoras ficam isentos de qualquer responsabilidade, ficando o arrematante ciente da suspensão do leilão renunciando desde já a qualquer direito ou ação, não podendo em hipótese alguma solicitar a reposição exata do bem e alegar desconhecimento desta possiblidade.</w:t>
      </w:r>
    </w:p>
    <w:p w:rsidR="00421632" w:rsidRPr="00421632" w:rsidRDefault="00660BAA" w:rsidP="003D1ABF">
      <w:pPr>
        <w:mirrorIndents/>
        <w:jc w:val="both"/>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6</w:t>
      </w:r>
      <w:r w:rsidR="00421632" w:rsidRPr="00421632">
        <w:rPr>
          <w:rFonts w:ascii="Times New Roman" w:eastAsia="Times New Roman" w:hAnsi="Times New Roman" w:cs="Times New Roman"/>
          <w:color w:val="000000"/>
          <w:sz w:val="20"/>
          <w:szCs w:val="24"/>
          <w:lang w:eastAsia="pt-BR"/>
        </w:rPr>
        <w:t>.5 No caso de desistência do lance ou proposta efetuada</w:t>
      </w:r>
      <w:proofErr w:type="gramStart"/>
      <w:r w:rsidR="00421632" w:rsidRPr="00421632">
        <w:rPr>
          <w:rFonts w:ascii="Times New Roman" w:eastAsia="Times New Roman" w:hAnsi="Times New Roman" w:cs="Times New Roman"/>
          <w:color w:val="000000"/>
          <w:sz w:val="20"/>
          <w:szCs w:val="24"/>
          <w:lang w:eastAsia="pt-BR"/>
        </w:rPr>
        <w:t>, arcará</w:t>
      </w:r>
      <w:proofErr w:type="gramEnd"/>
      <w:r w:rsidR="00421632" w:rsidRPr="00421632">
        <w:rPr>
          <w:rFonts w:ascii="Times New Roman" w:eastAsia="Times New Roman" w:hAnsi="Times New Roman" w:cs="Times New Roman"/>
          <w:color w:val="000000"/>
          <w:sz w:val="20"/>
          <w:szCs w:val="24"/>
          <w:lang w:eastAsia="pt-BR"/>
        </w:rPr>
        <w:t xml:space="preserve"> o Arrematante com a</w:t>
      </w:r>
      <w:r w:rsidR="00093B95">
        <w:rPr>
          <w:rFonts w:ascii="Times New Roman" w:eastAsia="Times New Roman" w:hAnsi="Times New Roman" w:cs="Times New Roman"/>
          <w:color w:val="000000"/>
          <w:sz w:val="20"/>
          <w:szCs w:val="24"/>
          <w:lang w:eastAsia="pt-BR"/>
        </w:rPr>
        <w:t>s</w:t>
      </w:r>
      <w:r w:rsidR="00421632" w:rsidRPr="00421632">
        <w:rPr>
          <w:rFonts w:ascii="Times New Roman" w:eastAsia="Times New Roman" w:hAnsi="Times New Roman" w:cs="Times New Roman"/>
          <w:color w:val="000000"/>
          <w:sz w:val="20"/>
          <w:szCs w:val="24"/>
          <w:lang w:eastAsia="pt-BR"/>
        </w:rPr>
        <w:t xml:space="preserve"> penalidade prevista</w:t>
      </w:r>
      <w:r w:rsidR="00093B95">
        <w:rPr>
          <w:rFonts w:ascii="Times New Roman" w:eastAsia="Times New Roman" w:hAnsi="Times New Roman" w:cs="Times New Roman"/>
          <w:color w:val="000000"/>
          <w:sz w:val="20"/>
          <w:szCs w:val="24"/>
          <w:lang w:eastAsia="pt-BR"/>
        </w:rPr>
        <w:t>s neste edital.</w:t>
      </w:r>
      <w:r w:rsidR="00421632" w:rsidRPr="00421632">
        <w:rPr>
          <w:rFonts w:ascii="Times New Roman" w:eastAsia="Times New Roman" w:hAnsi="Times New Roman" w:cs="Times New Roman"/>
          <w:color w:val="000000"/>
          <w:sz w:val="20"/>
          <w:szCs w:val="24"/>
          <w:lang w:eastAsia="pt-BR"/>
        </w:rPr>
        <w:t xml:space="preserve"> Caso a comitente vendedora não aprove o valor ofertado, o lance será desconsiderado, não sendo devido qualquer valor pelo proponente. O valor atribuído para o lance inicial dos lotes (valor inicial do leilão) não necessariamente é o preço mínimo de venda dos mesmos. A Comitente vendedora irá analisar as ofertas realizadas em até 5 (Cinco) dias úteis após o termino do Leilão.</w:t>
      </w:r>
    </w:p>
    <w:p w:rsidR="00421632" w:rsidRPr="00421632" w:rsidRDefault="00660BAA" w:rsidP="003D1ABF">
      <w:pPr>
        <w:mirrorIndents/>
        <w:jc w:val="both"/>
        <w:rPr>
          <w:rFonts w:ascii="Times New Roman" w:eastAsia="Times New Roman" w:hAnsi="Times New Roman" w:cs="Times New Roman"/>
          <w:bCs/>
          <w:color w:val="000000"/>
          <w:sz w:val="20"/>
          <w:szCs w:val="24"/>
          <w:lang w:eastAsia="pt-BR"/>
        </w:rPr>
      </w:pPr>
      <w:r>
        <w:rPr>
          <w:rFonts w:ascii="Times New Roman" w:eastAsia="Times New Roman" w:hAnsi="Times New Roman" w:cs="Times New Roman"/>
          <w:bCs/>
          <w:color w:val="000000"/>
          <w:sz w:val="20"/>
          <w:szCs w:val="24"/>
          <w:lang w:eastAsia="pt-BR"/>
        </w:rPr>
        <w:t>6</w:t>
      </w:r>
      <w:r w:rsidR="00421632" w:rsidRPr="00421632">
        <w:rPr>
          <w:rFonts w:ascii="Times New Roman" w:eastAsia="Times New Roman" w:hAnsi="Times New Roman" w:cs="Times New Roman"/>
          <w:bCs/>
          <w:color w:val="000000"/>
          <w:sz w:val="20"/>
          <w:szCs w:val="24"/>
          <w:lang w:eastAsia="pt-BR"/>
        </w:rPr>
        <w:t xml:space="preserve">.6 O valor atribuído para o lance inicial dos lotes (valor inicial do leilão) não necessariamente é o preço mínimo de venda dos mesmos. A Comitente vendedora irá analisar as ofertas realizadas em até </w:t>
      </w:r>
      <w:r w:rsidR="00226F6A">
        <w:rPr>
          <w:rFonts w:ascii="Times New Roman" w:eastAsia="Times New Roman" w:hAnsi="Times New Roman" w:cs="Times New Roman"/>
          <w:bCs/>
          <w:color w:val="000000"/>
          <w:sz w:val="20"/>
          <w:szCs w:val="24"/>
          <w:lang w:eastAsia="pt-BR"/>
        </w:rPr>
        <w:t>7</w:t>
      </w:r>
      <w:r w:rsidR="00421632" w:rsidRPr="00421632">
        <w:rPr>
          <w:rFonts w:ascii="Times New Roman" w:eastAsia="Times New Roman" w:hAnsi="Times New Roman" w:cs="Times New Roman"/>
          <w:bCs/>
          <w:color w:val="000000"/>
          <w:sz w:val="20"/>
          <w:szCs w:val="24"/>
          <w:lang w:eastAsia="pt-BR"/>
        </w:rPr>
        <w:t xml:space="preserve"> (</w:t>
      </w:r>
      <w:r w:rsidR="00226F6A">
        <w:rPr>
          <w:rFonts w:ascii="Times New Roman" w:eastAsia="Times New Roman" w:hAnsi="Times New Roman" w:cs="Times New Roman"/>
          <w:bCs/>
          <w:color w:val="000000"/>
          <w:sz w:val="20"/>
          <w:szCs w:val="24"/>
          <w:lang w:eastAsia="pt-BR"/>
        </w:rPr>
        <w:t>sete</w:t>
      </w:r>
      <w:r w:rsidR="00421632" w:rsidRPr="00421632">
        <w:rPr>
          <w:rFonts w:ascii="Times New Roman" w:eastAsia="Times New Roman" w:hAnsi="Times New Roman" w:cs="Times New Roman"/>
          <w:bCs/>
          <w:color w:val="000000"/>
          <w:sz w:val="20"/>
          <w:szCs w:val="24"/>
          <w:lang w:eastAsia="pt-BR"/>
        </w:rPr>
        <w:t>) dias após o término do Leilão. Caso os lances não sejam aprovados, os mesmos serão desconsiderados, não sendo devido qualquer valor ao usuário (propo</w:t>
      </w:r>
      <w:r w:rsidR="00226F6A">
        <w:rPr>
          <w:rFonts w:ascii="Times New Roman" w:eastAsia="Times New Roman" w:hAnsi="Times New Roman" w:cs="Times New Roman"/>
          <w:bCs/>
          <w:color w:val="000000"/>
          <w:sz w:val="20"/>
          <w:szCs w:val="24"/>
          <w:lang w:eastAsia="pt-BR"/>
        </w:rPr>
        <w:t>n</w:t>
      </w:r>
      <w:r w:rsidR="00421632" w:rsidRPr="00421632">
        <w:rPr>
          <w:rFonts w:ascii="Times New Roman" w:eastAsia="Times New Roman" w:hAnsi="Times New Roman" w:cs="Times New Roman"/>
          <w:bCs/>
          <w:color w:val="000000"/>
          <w:sz w:val="20"/>
          <w:szCs w:val="24"/>
          <w:lang w:eastAsia="pt-BR"/>
        </w:rPr>
        <w:t>ente). O usuário declara ter ciência de que os lances ofertados não caracterizam direito adquirido e que, portanto, desde já renuncia de qualquer valor requerido a título de indenização e/ou reembolso, qualquer direito ou qualquer ação, não podendo em hipótese alguma alegar desconhecimento desta possibilidade.</w:t>
      </w:r>
    </w:p>
    <w:p w:rsidR="00835071" w:rsidRPr="00421632" w:rsidRDefault="00660BAA" w:rsidP="00421632">
      <w:pPr>
        <w:mirrorIndents/>
        <w:jc w:val="both"/>
        <w:rPr>
          <w:rFonts w:ascii="Times New Roman" w:hAnsi="Times New Roman" w:cs="Times New Roman"/>
          <w:b/>
          <w:sz w:val="20"/>
          <w:szCs w:val="24"/>
        </w:rPr>
      </w:pPr>
      <w:r>
        <w:rPr>
          <w:rFonts w:ascii="Times New Roman" w:hAnsi="Times New Roman" w:cs="Times New Roman"/>
          <w:b/>
          <w:sz w:val="20"/>
          <w:szCs w:val="24"/>
        </w:rPr>
        <w:t>7</w:t>
      </w:r>
      <w:r w:rsidR="00142626" w:rsidRPr="00421632">
        <w:rPr>
          <w:rFonts w:ascii="Times New Roman" w:hAnsi="Times New Roman" w:cs="Times New Roman"/>
          <w:b/>
          <w:sz w:val="20"/>
          <w:szCs w:val="24"/>
        </w:rPr>
        <w:t xml:space="preserve"> - DA ARREMATAÇÃO E DO PAGAMENTO</w:t>
      </w:r>
      <w:r w:rsidR="00827AB4" w:rsidRPr="00421632">
        <w:rPr>
          <w:rFonts w:ascii="Times New Roman" w:hAnsi="Times New Roman" w:cs="Times New Roman"/>
          <w:b/>
          <w:sz w:val="20"/>
          <w:szCs w:val="24"/>
        </w:rPr>
        <w:t xml:space="preserve"> </w:t>
      </w:r>
    </w:p>
    <w:p w:rsidR="00A7792A" w:rsidRPr="00421632" w:rsidRDefault="00660BAA" w:rsidP="00421632">
      <w:pPr>
        <w:mirrorIndents/>
        <w:jc w:val="both"/>
        <w:rPr>
          <w:rFonts w:ascii="Times New Roman" w:hAnsi="Times New Roman" w:cs="Times New Roman"/>
          <w:b/>
          <w:sz w:val="20"/>
          <w:szCs w:val="24"/>
        </w:rPr>
      </w:pPr>
      <w:r w:rsidRPr="00660BAA">
        <w:rPr>
          <w:rFonts w:ascii="Times New Roman" w:hAnsi="Times New Roman" w:cs="Times New Roman"/>
          <w:sz w:val="20"/>
          <w:szCs w:val="24"/>
        </w:rPr>
        <w:t>7</w:t>
      </w:r>
      <w:r w:rsidR="00827AB4" w:rsidRPr="00660BAA">
        <w:rPr>
          <w:rFonts w:ascii="Times New Roman" w:hAnsi="Times New Roman" w:cs="Times New Roman"/>
          <w:sz w:val="20"/>
          <w:szCs w:val="24"/>
        </w:rPr>
        <w:t xml:space="preserve">.1 </w:t>
      </w:r>
      <w:r w:rsidR="00FE6A96" w:rsidRPr="00660BAA">
        <w:rPr>
          <w:rFonts w:ascii="Times New Roman" w:hAnsi="Times New Roman" w:cs="Times New Roman"/>
          <w:sz w:val="20"/>
          <w:szCs w:val="24"/>
        </w:rPr>
        <w:t>–</w:t>
      </w:r>
      <w:r w:rsidR="00827AB4" w:rsidRPr="00421632">
        <w:rPr>
          <w:rFonts w:ascii="Times New Roman" w:hAnsi="Times New Roman" w:cs="Times New Roman"/>
          <w:b/>
          <w:sz w:val="20"/>
          <w:szCs w:val="24"/>
        </w:rPr>
        <w:t xml:space="preserve"> </w:t>
      </w:r>
      <w:r w:rsidR="00FE6A96" w:rsidRPr="00421632">
        <w:rPr>
          <w:rFonts w:ascii="Times New Roman" w:hAnsi="Times New Roman" w:cs="Times New Roman"/>
          <w:sz w:val="20"/>
          <w:szCs w:val="24"/>
        </w:rPr>
        <w:t>O arrematante deverá quitar o valor total exigido por meio de transferência bancária, no prazo máximo de dois dias após o leilão, sendo que, será considerado quitado, somente após a compensação bancária.</w:t>
      </w:r>
    </w:p>
    <w:p w:rsidR="00CF3132" w:rsidRPr="00421632" w:rsidRDefault="00660BAA" w:rsidP="00421632">
      <w:pPr>
        <w:mirrorIndents/>
        <w:jc w:val="both"/>
        <w:rPr>
          <w:rFonts w:ascii="Times New Roman" w:hAnsi="Times New Roman" w:cs="Times New Roman"/>
          <w:b/>
          <w:sz w:val="20"/>
          <w:szCs w:val="24"/>
        </w:rPr>
      </w:pPr>
      <w:r>
        <w:rPr>
          <w:rFonts w:ascii="Times New Roman" w:hAnsi="Times New Roman" w:cs="Times New Roman"/>
          <w:b/>
          <w:sz w:val="20"/>
          <w:szCs w:val="24"/>
        </w:rPr>
        <w:t>8</w:t>
      </w:r>
      <w:r w:rsidR="00CF3132" w:rsidRPr="00421632">
        <w:rPr>
          <w:rFonts w:ascii="Times New Roman" w:hAnsi="Times New Roman" w:cs="Times New Roman"/>
          <w:b/>
          <w:sz w:val="20"/>
          <w:szCs w:val="24"/>
        </w:rPr>
        <w:t xml:space="preserve"> – DA RETIRADA DOS BENS ARREMATADOS</w:t>
      </w:r>
    </w:p>
    <w:p w:rsidR="00CF3132" w:rsidRPr="00421632" w:rsidRDefault="00660BAA" w:rsidP="00421632">
      <w:pPr>
        <w:mirrorIndents/>
        <w:jc w:val="both"/>
        <w:rPr>
          <w:rFonts w:ascii="Times New Roman" w:hAnsi="Times New Roman" w:cs="Times New Roman"/>
          <w:sz w:val="20"/>
          <w:szCs w:val="24"/>
        </w:rPr>
      </w:pPr>
      <w:r w:rsidRPr="00660BAA">
        <w:rPr>
          <w:rFonts w:ascii="Times New Roman" w:hAnsi="Times New Roman" w:cs="Times New Roman"/>
          <w:bCs/>
          <w:sz w:val="20"/>
          <w:szCs w:val="24"/>
        </w:rPr>
        <w:t>8</w:t>
      </w:r>
      <w:r w:rsidR="00CF3132" w:rsidRPr="00660BAA">
        <w:rPr>
          <w:rFonts w:ascii="Times New Roman" w:hAnsi="Times New Roman" w:cs="Times New Roman"/>
          <w:bCs/>
          <w:sz w:val="20"/>
          <w:szCs w:val="24"/>
        </w:rPr>
        <w:t>.1 -</w:t>
      </w:r>
      <w:r w:rsidR="00CF3132" w:rsidRPr="00421632">
        <w:rPr>
          <w:rFonts w:ascii="Times New Roman" w:hAnsi="Times New Roman" w:cs="Times New Roman"/>
          <w:b/>
          <w:bCs/>
          <w:sz w:val="20"/>
          <w:szCs w:val="24"/>
        </w:rPr>
        <w:t xml:space="preserve"> </w:t>
      </w:r>
      <w:r w:rsidR="00CF3132" w:rsidRPr="00421632">
        <w:rPr>
          <w:rFonts w:ascii="Times New Roman" w:hAnsi="Times New Roman" w:cs="Times New Roman"/>
          <w:bCs/>
          <w:sz w:val="20"/>
          <w:szCs w:val="24"/>
        </w:rPr>
        <w:t>Os bens arrematados poderão ser retirados após o leilão, MEDIANTE CONFIRMAÇÃO DO PAGAMENTO INTEGRAL DOS VALORES. Os pagamentos feitos com depósito bancário ou cheque, dependem de COMPENSAÇÃO BANCÁRIA.</w:t>
      </w:r>
      <w:r w:rsidR="00CF3132" w:rsidRPr="00421632">
        <w:rPr>
          <w:rFonts w:ascii="Times New Roman" w:hAnsi="Times New Roman" w:cs="Times New Roman"/>
          <w:sz w:val="20"/>
          <w:szCs w:val="24"/>
        </w:rPr>
        <w:t xml:space="preserve"> </w:t>
      </w:r>
    </w:p>
    <w:p w:rsidR="00CF3132" w:rsidRPr="00421632" w:rsidRDefault="00660BAA" w:rsidP="00421632">
      <w:pPr>
        <w:mirrorIndents/>
        <w:jc w:val="both"/>
        <w:rPr>
          <w:rFonts w:ascii="Times New Roman" w:hAnsi="Times New Roman" w:cs="Times New Roman"/>
          <w:sz w:val="20"/>
          <w:szCs w:val="24"/>
        </w:rPr>
      </w:pPr>
      <w:r w:rsidRPr="00660BAA">
        <w:rPr>
          <w:rFonts w:ascii="Times New Roman" w:hAnsi="Times New Roman" w:cs="Times New Roman"/>
          <w:sz w:val="20"/>
          <w:szCs w:val="24"/>
        </w:rPr>
        <w:t>8</w:t>
      </w:r>
      <w:r w:rsidR="00CF3132" w:rsidRPr="00660BAA">
        <w:rPr>
          <w:rFonts w:ascii="Times New Roman" w:hAnsi="Times New Roman" w:cs="Times New Roman"/>
          <w:sz w:val="20"/>
          <w:szCs w:val="24"/>
        </w:rPr>
        <w:t>.2 – O</w:t>
      </w:r>
      <w:r w:rsidR="00CF3132" w:rsidRPr="00421632">
        <w:rPr>
          <w:rFonts w:ascii="Times New Roman" w:hAnsi="Times New Roman" w:cs="Times New Roman"/>
          <w:sz w:val="20"/>
          <w:szCs w:val="24"/>
        </w:rPr>
        <w:t xml:space="preserve"> prazo máximo para retirar os bens arrematados é de 30 (trinta) dias. Após este prazo, a venda será considerada nula e o(s) </w:t>
      </w:r>
      <w:proofErr w:type="gramStart"/>
      <w:r w:rsidR="00CF3132" w:rsidRPr="00421632">
        <w:rPr>
          <w:rFonts w:ascii="Times New Roman" w:hAnsi="Times New Roman" w:cs="Times New Roman"/>
          <w:sz w:val="20"/>
          <w:szCs w:val="24"/>
        </w:rPr>
        <w:t>bem(</w:t>
      </w:r>
      <w:proofErr w:type="spellStart"/>
      <w:proofErr w:type="gramEnd"/>
      <w:r w:rsidR="00CF3132" w:rsidRPr="00421632">
        <w:rPr>
          <w:rFonts w:ascii="Times New Roman" w:hAnsi="Times New Roman" w:cs="Times New Roman"/>
          <w:sz w:val="20"/>
          <w:szCs w:val="24"/>
        </w:rPr>
        <w:t>ns</w:t>
      </w:r>
      <w:proofErr w:type="spellEnd"/>
      <w:r w:rsidR="00CF3132" w:rsidRPr="00421632">
        <w:rPr>
          <w:rFonts w:ascii="Times New Roman" w:hAnsi="Times New Roman" w:cs="Times New Roman"/>
          <w:sz w:val="20"/>
          <w:szCs w:val="24"/>
        </w:rPr>
        <w:t>) voltam ao patrimônio do município, sendo que o(a) arrematante perderá todo e qualquer direito sobre o bem ora adquirido, além de perder o valor pago no bem e a comissão paga ao leiloeiro.</w:t>
      </w:r>
    </w:p>
    <w:p w:rsidR="00CF3132" w:rsidRPr="00421632" w:rsidRDefault="00660BAA" w:rsidP="00421632">
      <w:pPr>
        <w:pStyle w:val="Recuodecorpodetexto21"/>
        <w:suppressAutoHyphens w:val="0"/>
        <w:spacing w:after="0" w:line="240" w:lineRule="auto"/>
        <w:ind w:left="0"/>
        <w:mirrorIndents/>
        <w:jc w:val="both"/>
        <w:rPr>
          <w:rFonts w:ascii="Times New Roman" w:hAnsi="Times New Roman"/>
          <w:b/>
          <w:sz w:val="20"/>
          <w:szCs w:val="24"/>
        </w:rPr>
      </w:pPr>
      <w:r w:rsidRPr="00660BAA">
        <w:rPr>
          <w:rFonts w:ascii="Times New Roman" w:hAnsi="Times New Roman"/>
          <w:sz w:val="20"/>
          <w:szCs w:val="24"/>
        </w:rPr>
        <w:t>8</w:t>
      </w:r>
      <w:r w:rsidR="00CF3132" w:rsidRPr="00660BAA">
        <w:rPr>
          <w:rFonts w:ascii="Times New Roman" w:hAnsi="Times New Roman"/>
          <w:sz w:val="20"/>
          <w:szCs w:val="24"/>
        </w:rPr>
        <w:t>.</w:t>
      </w:r>
      <w:r w:rsidR="00CA2312">
        <w:rPr>
          <w:rFonts w:ascii="Times New Roman" w:hAnsi="Times New Roman"/>
          <w:sz w:val="20"/>
          <w:szCs w:val="24"/>
        </w:rPr>
        <w:t>3</w:t>
      </w:r>
      <w:r w:rsidR="00CF3132" w:rsidRPr="00660BAA">
        <w:rPr>
          <w:rFonts w:ascii="Times New Roman" w:hAnsi="Times New Roman"/>
          <w:sz w:val="20"/>
          <w:szCs w:val="24"/>
        </w:rPr>
        <w:t xml:space="preserve"> –</w:t>
      </w:r>
      <w:r w:rsidR="00CF3132" w:rsidRPr="00421632">
        <w:rPr>
          <w:rFonts w:ascii="Times New Roman" w:hAnsi="Times New Roman"/>
          <w:b/>
          <w:sz w:val="20"/>
          <w:szCs w:val="24"/>
        </w:rPr>
        <w:t xml:space="preserve"> </w:t>
      </w:r>
      <w:r w:rsidR="00CF3132" w:rsidRPr="00421632">
        <w:rPr>
          <w:rFonts w:ascii="Times New Roman" w:hAnsi="Times New Roman"/>
          <w:sz w:val="20"/>
          <w:szCs w:val="24"/>
        </w:rPr>
        <w:t xml:space="preserve">Todos os bens leiloados estão disponíveis já na data do leilão para retirada, ficando condicionados unicamente à confirmação do pagamento. Portanto </w:t>
      </w:r>
      <w:proofErr w:type="gramStart"/>
      <w:r w:rsidR="00CF3132" w:rsidRPr="00421632">
        <w:rPr>
          <w:rFonts w:ascii="Times New Roman" w:hAnsi="Times New Roman"/>
          <w:sz w:val="20"/>
          <w:szCs w:val="24"/>
        </w:rPr>
        <w:t>o(</w:t>
      </w:r>
      <w:proofErr w:type="gramEnd"/>
      <w:r w:rsidR="00CF3132" w:rsidRPr="00421632">
        <w:rPr>
          <w:rFonts w:ascii="Times New Roman" w:hAnsi="Times New Roman"/>
          <w:sz w:val="20"/>
          <w:szCs w:val="24"/>
        </w:rPr>
        <w:t>a) arrematante assume desde já a responsabilidade sobre o(s) bem(</w:t>
      </w:r>
      <w:proofErr w:type="spellStart"/>
      <w:r w:rsidR="00CF3132" w:rsidRPr="00421632">
        <w:rPr>
          <w:rFonts w:ascii="Times New Roman" w:hAnsi="Times New Roman"/>
          <w:sz w:val="20"/>
          <w:szCs w:val="24"/>
        </w:rPr>
        <w:t>ns</w:t>
      </w:r>
      <w:proofErr w:type="spellEnd"/>
      <w:r w:rsidR="00CF3132" w:rsidRPr="00421632">
        <w:rPr>
          <w:rFonts w:ascii="Times New Roman" w:hAnsi="Times New Roman"/>
          <w:sz w:val="20"/>
          <w:szCs w:val="24"/>
        </w:rPr>
        <w:t xml:space="preserve">) </w:t>
      </w:r>
      <w:r w:rsidR="00CF3132" w:rsidRPr="00421632">
        <w:rPr>
          <w:rFonts w:ascii="Times New Roman" w:hAnsi="Times New Roman"/>
          <w:sz w:val="20"/>
          <w:szCs w:val="24"/>
        </w:rPr>
        <w:lastRenderedPageBreak/>
        <w:t>adquirido(s), não cabendo ao município quaisquer responsabilidades sobre a guarda e conservação dos mesmos, até a sua efetiva retirada pelo adquirente.</w:t>
      </w:r>
    </w:p>
    <w:p w:rsidR="00660BAA" w:rsidRDefault="00660BAA" w:rsidP="00660BAA">
      <w:pPr>
        <w:mirrorIndents/>
        <w:rPr>
          <w:rFonts w:ascii="Times New Roman" w:eastAsia="Times New Roman" w:hAnsi="Times New Roman" w:cs="Times New Roman"/>
          <w:b/>
          <w:bCs/>
          <w:sz w:val="20"/>
          <w:szCs w:val="24"/>
          <w:lang w:eastAsia="pt-BR"/>
        </w:rPr>
      </w:pPr>
      <w:r>
        <w:rPr>
          <w:rFonts w:ascii="Times New Roman" w:eastAsia="Times New Roman" w:hAnsi="Times New Roman" w:cs="Times New Roman"/>
          <w:b/>
          <w:bCs/>
          <w:sz w:val="20"/>
          <w:szCs w:val="24"/>
          <w:lang w:eastAsia="pt-BR"/>
        </w:rPr>
        <w:t xml:space="preserve">9 - </w:t>
      </w:r>
      <w:r w:rsidR="00421632" w:rsidRPr="00421632">
        <w:rPr>
          <w:rFonts w:ascii="Times New Roman" w:eastAsia="Times New Roman" w:hAnsi="Times New Roman" w:cs="Times New Roman"/>
          <w:b/>
          <w:bCs/>
          <w:sz w:val="20"/>
          <w:szCs w:val="24"/>
          <w:lang w:eastAsia="pt-BR"/>
        </w:rPr>
        <w:t>RESPONSABILIDADE DO PORTAL HOPPE</w:t>
      </w:r>
      <w:r w:rsidR="00CA2312">
        <w:rPr>
          <w:rFonts w:ascii="Times New Roman" w:eastAsia="Times New Roman" w:hAnsi="Times New Roman" w:cs="Times New Roman"/>
          <w:b/>
          <w:bCs/>
          <w:sz w:val="20"/>
          <w:szCs w:val="24"/>
          <w:lang w:eastAsia="pt-BR"/>
        </w:rPr>
        <w:t xml:space="preserve"> LEILÕES</w:t>
      </w:r>
      <w:r w:rsidR="00421632" w:rsidRPr="00421632">
        <w:rPr>
          <w:rFonts w:ascii="Times New Roman" w:eastAsia="Times New Roman" w:hAnsi="Times New Roman" w:cs="Times New Roman"/>
          <w:b/>
          <w:bCs/>
          <w:sz w:val="20"/>
          <w:szCs w:val="24"/>
          <w:lang w:eastAsia="pt-BR"/>
        </w:rPr>
        <w:t>:</w:t>
      </w:r>
    </w:p>
    <w:p w:rsidR="00660BAA" w:rsidRDefault="00660BAA" w:rsidP="003D1ABF">
      <w:pPr>
        <w:mirrorIndents/>
        <w:jc w:val="both"/>
        <w:rPr>
          <w:rFonts w:ascii="Times New Roman" w:eastAsia="Times New Roman" w:hAnsi="Times New Roman" w:cs="Times New Roman"/>
          <w:color w:val="000000"/>
          <w:sz w:val="20"/>
          <w:szCs w:val="24"/>
          <w:lang w:eastAsia="pt-BR"/>
        </w:rPr>
      </w:pPr>
      <w:r>
        <w:rPr>
          <w:rFonts w:ascii="Times New Roman" w:eastAsia="Times New Roman" w:hAnsi="Times New Roman" w:cs="Times New Roman"/>
          <w:bCs/>
          <w:sz w:val="20"/>
          <w:szCs w:val="24"/>
          <w:lang w:eastAsia="pt-BR"/>
        </w:rPr>
        <w:t>9</w:t>
      </w:r>
      <w:r w:rsidR="00421632" w:rsidRPr="00421632">
        <w:rPr>
          <w:rFonts w:ascii="Times New Roman" w:eastAsia="Times New Roman" w:hAnsi="Times New Roman" w:cs="Times New Roman"/>
          <w:bCs/>
          <w:sz w:val="20"/>
          <w:szCs w:val="24"/>
          <w:lang w:eastAsia="pt-BR"/>
        </w:rPr>
        <w:t>.1</w:t>
      </w:r>
      <w:r w:rsidR="00421632" w:rsidRPr="00421632">
        <w:rPr>
          <w:rFonts w:ascii="Times New Roman" w:eastAsia="Times New Roman" w:hAnsi="Times New Roman" w:cs="Times New Roman"/>
          <w:color w:val="000000"/>
          <w:sz w:val="20"/>
          <w:szCs w:val="24"/>
          <w:lang w:eastAsia="pt-BR"/>
        </w:rPr>
        <w:t> O portal da HOPPE</w:t>
      </w:r>
      <w:r w:rsidR="00CA2312">
        <w:rPr>
          <w:rFonts w:ascii="Times New Roman" w:eastAsia="Times New Roman" w:hAnsi="Times New Roman" w:cs="Times New Roman"/>
          <w:color w:val="000000"/>
          <w:sz w:val="20"/>
          <w:szCs w:val="24"/>
          <w:lang w:eastAsia="pt-BR"/>
        </w:rPr>
        <w:t xml:space="preserve"> LEILÕES</w:t>
      </w:r>
      <w:r w:rsidR="00421632" w:rsidRPr="00421632">
        <w:rPr>
          <w:rFonts w:ascii="Times New Roman" w:eastAsia="Times New Roman" w:hAnsi="Times New Roman" w:cs="Times New Roman"/>
          <w:color w:val="000000"/>
          <w:sz w:val="20"/>
          <w:szCs w:val="24"/>
          <w:lang w:eastAsia="pt-BR"/>
        </w:rPr>
        <w:t xml:space="preserve"> não se responsabiliza por prejuízos ou quaisquer tipos de danos advindos das transações</w:t>
      </w:r>
      <w:r>
        <w:rPr>
          <w:rFonts w:ascii="Times New Roman" w:eastAsia="Times New Roman" w:hAnsi="Times New Roman" w:cs="Times New Roman"/>
          <w:color w:val="000000"/>
          <w:sz w:val="20"/>
          <w:szCs w:val="24"/>
          <w:lang w:eastAsia="pt-BR"/>
        </w:rPr>
        <w:t xml:space="preserve"> e</w:t>
      </w:r>
      <w:r w:rsidR="00421632" w:rsidRPr="00421632">
        <w:rPr>
          <w:rFonts w:ascii="Times New Roman" w:eastAsia="Times New Roman" w:hAnsi="Times New Roman" w:cs="Times New Roman"/>
          <w:color w:val="000000"/>
          <w:sz w:val="20"/>
          <w:szCs w:val="24"/>
          <w:lang w:eastAsia="pt-BR"/>
        </w:rPr>
        <w:t>fetuadas entre os arrematantes e a comitente vendedora, atuando sempre e tão somente como provedor de espaço virtual para divulgação online dos leilões oficiais, limitando-se a veicular os dados relativos aos bens (descrição, informações, apresentação e publicidade), fornecidos pela comitente vendedora, através do portal www.hoppeleiloes.com.br. Cabe à comitente vendedora responder, perante os arrematantes, pela veracidade das informações veiculadas, pela transação de venda e compra, assim como pela qualidade, origem e legitimidade dos bens ofertados.</w:t>
      </w:r>
    </w:p>
    <w:p w:rsidR="00421632" w:rsidRPr="00421632" w:rsidRDefault="00660BAA" w:rsidP="003D1ABF">
      <w:pPr>
        <w:mirrorIndents/>
        <w:jc w:val="both"/>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9</w:t>
      </w:r>
      <w:r w:rsidR="00421632" w:rsidRPr="00421632">
        <w:rPr>
          <w:rFonts w:ascii="Times New Roman" w:eastAsia="Times New Roman" w:hAnsi="Times New Roman" w:cs="Times New Roman"/>
          <w:color w:val="000000"/>
          <w:sz w:val="20"/>
          <w:szCs w:val="24"/>
          <w:lang w:eastAsia="pt-BR"/>
        </w:rPr>
        <w:t xml:space="preserve">.2 O Leiloeiro e o portal (website) pelo qual se está realizando o Leilão são meros mandatários da(s) Comitente(s), não se responsabilizando pela origem, procedência, validade, evicção, vícios ocultos ou existência de impedimentos ou ônus sobre os bens ora em Leilão, nem tampouco pelo pagamento de impostos/tributos referentes à mercadoria (tais como ICMS, </w:t>
      </w:r>
      <w:proofErr w:type="spellStart"/>
      <w:r w:rsidR="00421632" w:rsidRPr="00421632">
        <w:rPr>
          <w:rFonts w:ascii="Times New Roman" w:eastAsia="Times New Roman" w:hAnsi="Times New Roman" w:cs="Times New Roman"/>
          <w:color w:val="000000"/>
          <w:sz w:val="20"/>
          <w:szCs w:val="24"/>
          <w:lang w:eastAsia="pt-BR"/>
        </w:rPr>
        <w:t>etc</w:t>
      </w:r>
      <w:proofErr w:type="spellEnd"/>
      <w:r w:rsidR="00421632" w:rsidRPr="00421632">
        <w:rPr>
          <w:rFonts w:ascii="Times New Roman" w:eastAsia="Times New Roman" w:hAnsi="Times New Roman" w:cs="Times New Roman"/>
          <w:color w:val="000000"/>
          <w:sz w:val="20"/>
          <w:szCs w:val="24"/>
          <w:lang w:eastAsia="pt-BR"/>
        </w:rPr>
        <w:t>).</w:t>
      </w:r>
    </w:p>
    <w:p w:rsidR="00421632" w:rsidRPr="007268E0" w:rsidRDefault="00660BAA" w:rsidP="003D1ABF">
      <w:pPr>
        <w:mirrorIndents/>
        <w:jc w:val="both"/>
        <w:rPr>
          <w:rFonts w:ascii="Times New Roman" w:eastAsia="Times New Roman" w:hAnsi="Times New Roman" w:cs="Times New Roman"/>
          <w:color w:val="000000"/>
          <w:sz w:val="20"/>
          <w:szCs w:val="24"/>
          <w:lang w:eastAsia="pt-BR"/>
        </w:rPr>
      </w:pPr>
      <w:r>
        <w:rPr>
          <w:rFonts w:ascii="Times New Roman" w:eastAsia="Times New Roman" w:hAnsi="Times New Roman" w:cs="Times New Roman"/>
          <w:color w:val="000000"/>
          <w:sz w:val="20"/>
          <w:szCs w:val="24"/>
          <w:lang w:eastAsia="pt-BR"/>
        </w:rPr>
        <w:t>9</w:t>
      </w:r>
      <w:r w:rsidR="00421632" w:rsidRPr="00421632">
        <w:rPr>
          <w:rFonts w:ascii="Times New Roman" w:eastAsia="Times New Roman" w:hAnsi="Times New Roman" w:cs="Times New Roman"/>
          <w:color w:val="000000"/>
          <w:sz w:val="20"/>
          <w:szCs w:val="24"/>
          <w:lang w:eastAsia="pt-BR"/>
        </w:rPr>
        <w:t>.3 O Leiloeiro e a HOPPE</w:t>
      </w:r>
      <w:r w:rsidR="00CA2312">
        <w:rPr>
          <w:rFonts w:ascii="Times New Roman" w:eastAsia="Times New Roman" w:hAnsi="Times New Roman" w:cs="Times New Roman"/>
          <w:color w:val="000000"/>
          <w:sz w:val="20"/>
          <w:szCs w:val="24"/>
          <w:lang w:eastAsia="pt-BR"/>
        </w:rPr>
        <w:t xml:space="preserve"> LEILÕES</w:t>
      </w:r>
      <w:r w:rsidR="00421632" w:rsidRPr="00421632">
        <w:rPr>
          <w:rFonts w:ascii="Times New Roman" w:eastAsia="Times New Roman" w:hAnsi="Times New Roman" w:cs="Times New Roman"/>
          <w:color w:val="000000"/>
          <w:sz w:val="20"/>
          <w:szCs w:val="24"/>
          <w:lang w:eastAsia="pt-BR"/>
        </w:rPr>
        <w:t xml:space="preserve"> não serão responsáveis por qualquer prejuízo eventualmente acarretado aos interessados por dificuldades técnicas ou falhas no sistema da Internet.</w:t>
      </w:r>
    </w:p>
    <w:p w:rsidR="00980113" w:rsidRPr="00421632" w:rsidRDefault="00660BAA" w:rsidP="00421632">
      <w:pPr>
        <w:mirrorIndents/>
        <w:jc w:val="both"/>
        <w:rPr>
          <w:rFonts w:ascii="Times New Roman" w:hAnsi="Times New Roman" w:cs="Times New Roman"/>
          <w:b/>
          <w:sz w:val="20"/>
          <w:szCs w:val="24"/>
        </w:rPr>
      </w:pPr>
      <w:r>
        <w:rPr>
          <w:rFonts w:ascii="Times New Roman" w:hAnsi="Times New Roman" w:cs="Times New Roman"/>
          <w:b/>
          <w:sz w:val="20"/>
          <w:szCs w:val="24"/>
        </w:rPr>
        <w:t>10</w:t>
      </w:r>
      <w:r w:rsidR="00E45AB8" w:rsidRPr="00421632">
        <w:rPr>
          <w:rFonts w:ascii="Times New Roman" w:hAnsi="Times New Roman" w:cs="Times New Roman"/>
          <w:b/>
          <w:sz w:val="20"/>
          <w:szCs w:val="24"/>
        </w:rPr>
        <w:t xml:space="preserve"> - DAS SANÇÕES</w:t>
      </w:r>
    </w:p>
    <w:p w:rsidR="00E45AB8" w:rsidRPr="00421632" w:rsidRDefault="00660BAA" w:rsidP="00421632">
      <w:pPr>
        <w:pStyle w:val="A102070"/>
        <w:tabs>
          <w:tab w:val="left" w:pos="540"/>
        </w:tabs>
        <w:autoSpaceDN/>
        <w:adjustRightInd/>
        <w:ind w:left="0" w:firstLine="0"/>
        <w:mirrorIndents/>
        <w:rPr>
          <w:bCs/>
          <w:sz w:val="20"/>
          <w:szCs w:val="24"/>
        </w:rPr>
      </w:pPr>
      <w:r w:rsidRPr="00660BAA">
        <w:rPr>
          <w:sz w:val="20"/>
          <w:szCs w:val="24"/>
        </w:rPr>
        <w:t>10</w:t>
      </w:r>
      <w:r w:rsidR="00E45AB8" w:rsidRPr="00660BAA">
        <w:rPr>
          <w:sz w:val="20"/>
          <w:szCs w:val="24"/>
        </w:rPr>
        <w:t>.1</w:t>
      </w:r>
      <w:r w:rsidR="00E45AB8" w:rsidRPr="00421632">
        <w:rPr>
          <w:b/>
          <w:sz w:val="20"/>
          <w:szCs w:val="24"/>
        </w:rPr>
        <w:t xml:space="preserve"> – </w:t>
      </w:r>
      <w:r w:rsidR="00E45AB8" w:rsidRPr="00421632">
        <w:rPr>
          <w:sz w:val="20"/>
          <w:szCs w:val="24"/>
        </w:rPr>
        <w:t xml:space="preserve">Não haverá desistência, cancelamento ou devolução. </w:t>
      </w:r>
      <w:proofErr w:type="gramStart"/>
      <w:r w:rsidR="00E45AB8" w:rsidRPr="00421632">
        <w:rPr>
          <w:sz w:val="20"/>
          <w:szCs w:val="24"/>
        </w:rPr>
        <w:t>O(</w:t>
      </w:r>
      <w:proofErr w:type="gramEnd"/>
      <w:r w:rsidR="00E45AB8" w:rsidRPr="00421632">
        <w:rPr>
          <w:sz w:val="20"/>
          <w:szCs w:val="24"/>
        </w:rPr>
        <w:t>a) participante que após ter seu lance declarado vencedor não efetivar os pagamentos, não fornecer a documentação ou recusar-se em assinar os documentos relacionados, arcará com multa penitencial no valor de 20% (vinte por cento) do valor de sua oferta em favor do comitente, sem prejuízo da comissão que faz jus o leiloeiro, no importe de 5% (cinco por cento) sobre o lance, além de que poderá sofrer as</w:t>
      </w:r>
      <w:r w:rsidR="00E45AB8" w:rsidRPr="00421632">
        <w:rPr>
          <w:b/>
          <w:sz w:val="20"/>
          <w:szCs w:val="24"/>
        </w:rPr>
        <w:t xml:space="preserve"> </w:t>
      </w:r>
      <w:r w:rsidR="00E45AB8" w:rsidRPr="00421632">
        <w:rPr>
          <w:bCs/>
          <w:sz w:val="20"/>
          <w:szCs w:val="24"/>
        </w:rPr>
        <w:t>penas previstas em lei, voltando imediatamente o bem para o leilão.</w:t>
      </w:r>
    </w:p>
    <w:p w:rsidR="002B0B32" w:rsidRPr="00421632" w:rsidRDefault="00660BAA" w:rsidP="00421632">
      <w:pPr>
        <w:mirrorIndents/>
        <w:jc w:val="both"/>
        <w:rPr>
          <w:rFonts w:ascii="Times New Roman" w:hAnsi="Times New Roman" w:cs="Times New Roman"/>
          <w:sz w:val="20"/>
          <w:szCs w:val="24"/>
        </w:rPr>
      </w:pPr>
      <w:r w:rsidRPr="00660BAA">
        <w:rPr>
          <w:rFonts w:ascii="Times New Roman" w:hAnsi="Times New Roman" w:cs="Times New Roman"/>
          <w:sz w:val="20"/>
          <w:szCs w:val="24"/>
        </w:rPr>
        <w:t>10.2</w:t>
      </w:r>
      <w:r w:rsidR="00E45AB8" w:rsidRPr="00660BAA">
        <w:rPr>
          <w:rFonts w:ascii="Times New Roman" w:hAnsi="Times New Roman" w:cs="Times New Roman"/>
          <w:sz w:val="20"/>
          <w:szCs w:val="24"/>
        </w:rPr>
        <w:t xml:space="preserve"> -</w:t>
      </w:r>
      <w:r w:rsidR="00E45AB8" w:rsidRPr="00421632">
        <w:rPr>
          <w:rFonts w:ascii="Times New Roman" w:hAnsi="Times New Roman" w:cs="Times New Roman"/>
          <w:b/>
          <w:sz w:val="20"/>
          <w:szCs w:val="24"/>
        </w:rPr>
        <w:t xml:space="preserve"> </w:t>
      </w:r>
      <w:r w:rsidR="006B76EB" w:rsidRPr="00421632">
        <w:rPr>
          <w:rFonts w:ascii="Times New Roman" w:hAnsi="Times New Roman" w:cs="Times New Roman"/>
          <w:sz w:val="20"/>
          <w:szCs w:val="24"/>
        </w:rPr>
        <w:t xml:space="preserve">Poderá a Plataforma Eletrônica emitir título de crédito para a cobrança de tais valores, encaminhando-o a Protesto, por falta de pagamento, se for o caso, sem prejuízo da execução prevista no artigo 39, do Decreto nº 21.981/32. Tais valores devidos figuram como dívida líquida e certa, nos termos do art. 580, do Código de Processo Civil, corrigida monetariamente até o efetivo pagamento sem prejuízo das perdas, danos e lucros cessantes, do Processo Criminal (art. 171, inciso VI, do Código Penal). Ao Arrematante inadimplente recairão multas, restrições à conta, impedimento de negociar com o Poder Público por até 2 (dois) anos, cobranças judiciais além de Protestos e Inscrições em Cadastros de Devedores. </w:t>
      </w:r>
    </w:p>
    <w:p w:rsidR="00E45AB8" w:rsidRPr="00421632" w:rsidRDefault="00660BAA" w:rsidP="00421632">
      <w:pPr>
        <w:pStyle w:val="Recuodecorpodetexto21"/>
        <w:suppressAutoHyphens w:val="0"/>
        <w:spacing w:after="0" w:line="240" w:lineRule="auto"/>
        <w:ind w:left="0"/>
        <w:mirrorIndents/>
        <w:jc w:val="both"/>
        <w:rPr>
          <w:rFonts w:ascii="Times New Roman" w:hAnsi="Times New Roman"/>
          <w:b/>
          <w:bCs/>
          <w:sz w:val="20"/>
          <w:szCs w:val="24"/>
        </w:rPr>
      </w:pPr>
      <w:r>
        <w:rPr>
          <w:rFonts w:ascii="Times New Roman" w:hAnsi="Times New Roman"/>
          <w:b/>
          <w:bCs/>
          <w:sz w:val="20"/>
          <w:szCs w:val="24"/>
        </w:rPr>
        <w:t>11</w:t>
      </w:r>
      <w:r w:rsidR="00E45AB8" w:rsidRPr="00421632">
        <w:rPr>
          <w:rFonts w:ascii="Times New Roman" w:hAnsi="Times New Roman"/>
          <w:b/>
          <w:bCs/>
          <w:sz w:val="20"/>
          <w:szCs w:val="24"/>
        </w:rPr>
        <w:t xml:space="preserve"> – DAS DISPOSIÇÕES FINAIS</w:t>
      </w:r>
    </w:p>
    <w:p w:rsidR="00E45AB8" w:rsidRPr="00421632" w:rsidRDefault="00660BAA" w:rsidP="00CA2312">
      <w:pPr>
        <w:spacing w:before="120" w:beforeAutospacing="0"/>
        <w:mirrorIndents/>
        <w:jc w:val="both"/>
        <w:rPr>
          <w:rFonts w:ascii="Times New Roman" w:hAnsi="Times New Roman" w:cs="Times New Roman"/>
          <w:sz w:val="20"/>
          <w:szCs w:val="24"/>
        </w:rPr>
      </w:pPr>
      <w:r w:rsidRPr="00660BAA">
        <w:rPr>
          <w:rFonts w:ascii="Times New Roman" w:hAnsi="Times New Roman" w:cs="Times New Roman"/>
          <w:sz w:val="20"/>
          <w:szCs w:val="24"/>
        </w:rPr>
        <w:t>11</w:t>
      </w:r>
      <w:r w:rsidR="00E45AB8" w:rsidRPr="00660BAA">
        <w:rPr>
          <w:rFonts w:ascii="Times New Roman" w:hAnsi="Times New Roman" w:cs="Times New Roman"/>
          <w:sz w:val="20"/>
          <w:szCs w:val="24"/>
        </w:rPr>
        <w:t>.1 –</w:t>
      </w:r>
      <w:r w:rsidR="00E45AB8" w:rsidRPr="00421632">
        <w:rPr>
          <w:rFonts w:ascii="Times New Roman" w:hAnsi="Times New Roman" w:cs="Times New Roman"/>
          <w:b/>
          <w:sz w:val="20"/>
          <w:szCs w:val="24"/>
        </w:rPr>
        <w:t xml:space="preserve"> </w:t>
      </w:r>
      <w:r w:rsidR="00E45AB8" w:rsidRPr="00421632">
        <w:rPr>
          <w:rFonts w:ascii="Times New Roman" w:hAnsi="Times New Roman" w:cs="Times New Roman"/>
          <w:sz w:val="20"/>
          <w:szCs w:val="24"/>
        </w:rPr>
        <w:t>O leiloeiro é a autoridade máxima no leilão, cabendo a este, dirimir quaisquer lides que eventualmente possam surgir. Fica reservado ao leiloeiro, o direito de suspender o leilão, bem como adiar o horário de início do leilão.</w:t>
      </w:r>
    </w:p>
    <w:p w:rsidR="00B774A8" w:rsidRPr="00421632" w:rsidRDefault="00660BAA" w:rsidP="00CA2312">
      <w:pPr>
        <w:spacing w:before="120" w:beforeAutospacing="0"/>
        <w:mirrorIndents/>
        <w:jc w:val="both"/>
        <w:rPr>
          <w:rFonts w:ascii="Times New Roman" w:hAnsi="Times New Roman" w:cs="Times New Roman"/>
          <w:sz w:val="20"/>
          <w:szCs w:val="24"/>
        </w:rPr>
      </w:pPr>
      <w:r w:rsidRPr="00660BAA">
        <w:rPr>
          <w:rFonts w:ascii="Times New Roman" w:hAnsi="Times New Roman" w:cs="Times New Roman"/>
          <w:sz w:val="20"/>
          <w:szCs w:val="24"/>
        </w:rPr>
        <w:t>11</w:t>
      </w:r>
      <w:r w:rsidR="00B774A8" w:rsidRPr="00660BAA">
        <w:rPr>
          <w:rFonts w:ascii="Times New Roman" w:hAnsi="Times New Roman" w:cs="Times New Roman"/>
          <w:sz w:val="20"/>
          <w:szCs w:val="24"/>
        </w:rPr>
        <w:t>.2</w:t>
      </w:r>
      <w:r w:rsidR="00B774A8" w:rsidRPr="00421632">
        <w:rPr>
          <w:rFonts w:ascii="Times New Roman" w:hAnsi="Times New Roman" w:cs="Times New Roman"/>
          <w:b/>
          <w:sz w:val="20"/>
          <w:szCs w:val="24"/>
        </w:rPr>
        <w:t xml:space="preserve"> -</w:t>
      </w:r>
      <w:r w:rsidR="00B774A8" w:rsidRPr="00421632">
        <w:rPr>
          <w:rFonts w:ascii="Times New Roman" w:hAnsi="Times New Roman" w:cs="Times New Roman"/>
          <w:sz w:val="20"/>
          <w:szCs w:val="24"/>
        </w:rPr>
        <w:t xml:space="preserve"> O Leiloeiro e a plataforma eletrônica pel</w:t>
      </w:r>
      <w:r w:rsidR="00CA2312">
        <w:rPr>
          <w:rFonts w:ascii="Times New Roman" w:hAnsi="Times New Roman" w:cs="Times New Roman"/>
          <w:sz w:val="20"/>
          <w:szCs w:val="24"/>
        </w:rPr>
        <w:t>a</w:t>
      </w:r>
      <w:r w:rsidR="00B774A8" w:rsidRPr="00421632">
        <w:rPr>
          <w:rFonts w:ascii="Times New Roman" w:hAnsi="Times New Roman" w:cs="Times New Roman"/>
          <w:sz w:val="20"/>
          <w:szCs w:val="24"/>
        </w:rPr>
        <w:t xml:space="preserve"> qual se está realizando o Leilão ONLINE são meros mandatários do Comitente/Vendedor, não se responsabilizando pela origem, procedência, validade, evicção, vícios ocultos ou existência de impedimentos ou ônus sobre os bens ora em Leilão, nem tampouco pelo pagamento de impostos/tributos ou outros. </w:t>
      </w:r>
    </w:p>
    <w:p w:rsidR="00B774A8" w:rsidRPr="00421632" w:rsidRDefault="00660BAA" w:rsidP="00CA2312">
      <w:pPr>
        <w:spacing w:before="120" w:beforeAutospacing="0"/>
        <w:mirrorIndents/>
        <w:jc w:val="both"/>
        <w:rPr>
          <w:rFonts w:ascii="Times New Roman" w:hAnsi="Times New Roman" w:cs="Times New Roman"/>
          <w:bCs/>
          <w:sz w:val="20"/>
          <w:szCs w:val="24"/>
        </w:rPr>
      </w:pPr>
      <w:r w:rsidRPr="00660BAA">
        <w:rPr>
          <w:rFonts w:ascii="Times New Roman" w:hAnsi="Times New Roman" w:cs="Times New Roman"/>
          <w:bCs/>
          <w:sz w:val="20"/>
          <w:szCs w:val="24"/>
        </w:rPr>
        <w:t>11</w:t>
      </w:r>
      <w:r w:rsidR="00B774A8" w:rsidRPr="00660BAA">
        <w:rPr>
          <w:rFonts w:ascii="Times New Roman" w:hAnsi="Times New Roman" w:cs="Times New Roman"/>
          <w:bCs/>
          <w:sz w:val="20"/>
          <w:szCs w:val="24"/>
        </w:rPr>
        <w:t>.</w:t>
      </w:r>
      <w:r w:rsidR="00654CEB" w:rsidRPr="00660BAA">
        <w:rPr>
          <w:rFonts w:ascii="Times New Roman" w:hAnsi="Times New Roman" w:cs="Times New Roman"/>
          <w:bCs/>
          <w:sz w:val="20"/>
          <w:szCs w:val="24"/>
        </w:rPr>
        <w:t>3</w:t>
      </w:r>
      <w:r w:rsidR="00B774A8" w:rsidRPr="00660BAA">
        <w:rPr>
          <w:rFonts w:ascii="Times New Roman" w:hAnsi="Times New Roman" w:cs="Times New Roman"/>
          <w:bCs/>
          <w:sz w:val="20"/>
          <w:szCs w:val="24"/>
        </w:rPr>
        <w:t xml:space="preserve"> -</w:t>
      </w:r>
      <w:r w:rsidR="00B774A8" w:rsidRPr="00421632">
        <w:rPr>
          <w:rFonts w:ascii="Times New Roman" w:hAnsi="Times New Roman" w:cs="Times New Roman"/>
          <w:bCs/>
          <w:sz w:val="20"/>
          <w:szCs w:val="24"/>
        </w:rPr>
        <w:t xml:space="preserve"> </w:t>
      </w:r>
      <w:r w:rsidR="00B774A8" w:rsidRPr="00421632">
        <w:rPr>
          <w:rFonts w:ascii="Times New Roman" w:hAnsi="Times New Roman" w:cs="Times New Roman"/>
          <w:sz w:val="20"/>
          <w:szCs w:val="24"/>
        </w:rPr>
        <w:t>Os lotes do presente Leilão podem ser modificados a critério do Leiloeiro ou do Comitente/Vendedor.</w:t>
      </w:r>
    </w:p>
    <w:p w:rsidR="00E45AB8" w:rsidRPr="00421632" w:rsidRDefault="00660BAA" w:rsidP="00CA2312">
      <w:pPr>
        <w:spacing w:before="120" w:beforeAutospacing="0"/>
        <w:mirrorIndents/>
        <w:jc w:val="both"/>
        <w:rPr>
          <w:rFonts w:ascii="Times New Roman" w:hAnsi="Times New Roman" w:cs="Times New Roman"/>
          <w:sz w:val="20"/>
          <w:szCs w:val="24"/>
        </w:rPr>
      </w:pPr>
      <w:r w:rsidRPr="00660BAA">
        <w:rPr>
          <w:rFonts w:ascii="Times New Roman" w:hAnsi="Times New Roman" w:cs="Times New Roman"/>
          <w:sz w:val="20"/>
          <w:szCs w:val="24"/>
        </w:rPr>
        <w:t>11</w:t>
      </w:r>
      <w:r w:rsidR="00E45AB8" w:rsidRPr="00660BAA">
        <w:rPr>
          <w:rFonts w:ascii="Times New Roman" w:hAnsi="Times New Roman" w:cs="Times New Roman"/>
          <w:sz w:val="20"/>
          <w:szCs w:val="24"/>
        </w:rPr>
        <w:t>.</w:t>
      </w:r>
      <w:r w:rsidR="00654CEB" w:rsidRPr="00660BAA">
        <w:rPr>
          <w:rFonts w:ascii="Times New Roman" w:hAnsi="Times New Roman" w:cs="Times New Roman"/>
          <w:sz w:val="20"/>
          <w:szCs w:val="24"/>
        </w:rPr>
        <w:t>4</w:t>
      </w:r>
      <w:r w:rsidR="00E45AB8" w:rsidRPr="00421632">
        <w:rPr>
          <w:rFonts w:ascii="Times New Roman" w:hAnsi="Times New Roman" w:cs="Times New Roman"/>
          <w:b/>
          <w:sz w:val="20"/>
          <w:szCs w:val="24"/>
        </w:rPr>
        <w:t xml:space="preserve"> - </w:t>
      </w:r>
      <w:r w:rsidR="00E45AB8" w:rsidRPr="00421632">
        <w:rPr>
          <w:rFonts w:ascii="Times New Roman" w:hAnsi="Times New Roman" w:cs="Times New Roman"/>
          <w:sz w:val="20"/>
          <w:szCs w:val="24"/>
        </w:rPr>
        <w:t xml:space="preserve">O encerramento do leilão ocorre com o recebimento do valor total da arrematação, o recebimento total da comissão do leiloeiro, a entrega do(s) </w:t>
      </w:r>
      <w:proofErr w:type="gramStart"/>
      <w:r w:rsidR="00E45AB8" w:rsidRPr="00421632">
        <w:rPr>
          <w:rFonts w:ascii="Times New Roman" w:hAnsi="Times New Roman" w:cs="Times New Roman"/>
          <w:sz w:val="20"/>
          <w:szCs w:val="24"/>
        </w:rPr>
        <w:t>bem(</w:t>
      </w:r>
      <w:proofErr w:type="spellStart"/>
      <w:proofErr w:type="gramEnd"/>
      <w:r w:rsidR="00E45AB8" w:rsidRPr="00421632">
        <w:rPr>
          <w:rFonts w:ascii="Times New Roman" w:hAnsi="Times New Roman" w:cs="Times New Roman"/>
          <w:sz w:val="20"/>
          <w:szCs w:val="24"/>
        </w:rPr>
        <w:t>ns</w:t>
      </w:r>
      <w:proofErr w:type="spellEnd"/>
      <w:r w:rsidR="00E45AB8" w:rsidRPr="00421632">
        <w:rPr>
          <w:rFonts w:ascii="Times New Roman" w:hAnsi="Times New Roman" w:cs="Times New Roman"/>
          <w:sz w:val="20"/>
          <w:szCs w:val="24"/>
        </w:rPr>
        <w:t>) vendido(s) e a prestação de contas do leiloeiro ao comitente.</w:t>
      </w:r>
    </w:p>
    <w:p w:rsidR="00E45AB8" w:rsidRPr="00421632" w:rsidRDefault="00660BAA" w:rsidP="00CA2312">
      <w:pPr>
        <w:spacing w:before="120" w:beforeAutospacing="0"/>
        <w:mirrorIndents/>
        <w:jc w:val="both"/>
        <w:rPr>
          <w:rFonts w:ascii="Times New Roman" w:hAnsi="Times New Roman" w:cs="Times New Roman"/>
          <w:sz w:val="20"/>
          <w:szCs w:val="24"/>
        </w:rPr>
      </w:pPr>
      <w:r w:rsidRPr="00660BAA">
        <w:rPr>
          <w:rFonts w:ascii="Times New Roman" w:hAnsi="Times New Roman" w:cs="Times New Roman"/>
          <w:sz w:val="20"/>
          <w:szCs w:val="24"/>
        </w:rPr>
        <w:t>11</w:t>
      </w:r>
      <w:r w:rsidR="00E45AB8" w:rsidRPr="00660BAA">
        <w:rPr>
          <w:rFonts w:ascii="Times New Roman" w:hAnsi="Times New Roman" w:cs="Times New Roman"/>
          <w:sz w:val="20"/>
          <w:szCs w:val="24"/>
        </w:rPr>
        <w:t>.</w:t>
      </w:r>
      <w:r w:rsidRPr="00660BAA">
        <w:rPr>
          <w:rFonts w:ascii="Times New Roman" w:hAnsi="Times New Roman" w:cs="Times New Roman"/>
          <w:sz w:val="20"/>
          <w:szCs w:val="24"/>
        </w:rPr>
        <w:t>5</w:t>
      </w:r>
      <w:r w:rsidR="00E45AB8" w:rsidRPr="00421632">
        <w:rPr>
          <w:rFonts w:ascii="Times New Roman" w:hAnsi="Times New Roman" w:cs="Times New Roman"/>
          <w:b/>
          <w:sz w:val="20"/>
          <w:szCs w:val="24"/>
        </w:rPr>
        <w:t xml:space="preserve"> - </w:t>
      </w:r>
      <w:r w:rsidR="00E45AB8" w:rsidRPr="00421632">
        <w:rPr>
          <w:rFonts w:ascii="Times New Roman" w:hAnsi="Times New Roman" w:cs="Times New Roman"/>
          <w:sz w:val="20"/>
          <w:szCs w:val="24"/>
        </w:rPr>
        <w:t xml:space="preserve">É vedado </w:t>
      </w:r>
      <w:proofErr w:type="gramStart"/>
      <w:r w:rsidR="00E45AB8" w:rsidRPr="00421632">
        <w:rPr>
          <w:rFonts w:ascii="Times New Roman" w:hAnsi="Times New Roman" w:cs="Times New Roman"/>
          <w:sz w:val="20"/>
          <w:szCs w:val="24"/>
        </w:rPr>
        <w:t>à(</w:t>
      </w:r>
      <w:proofErr w:type="gramEnd"/>
      <w:r w:rsidR="00E45AB8" w:rsidRPr="00421632">
        <w:rPr>
          <w:rFonts w:ascii="Times New Roman" w:hAnsi="Times New Roman" w:cs="Times New Roman"/>
          <w:sz w:val="20"/>
          <w:szCs w:val="24"/>
        </w:rPr>
        <w:t>ao) arrematante, ceder, permutar, vender ou de alguma forma negociar o(s) seu(s) bem(</w:t>
      </w:r>
      <w:proofErr w:type="spellStart"/>
      <w:r w:rsidR="00E45AB8" w:rsidRPr="00421632">
        <w:rPr>
          <w:rFonts w:ascii="Times New Roman" w:hAnsi="Times New Roman" w:cs="Times New Roman"/>
          <w:sz w:val="20"/>
          <w:szCs w:val="24"/>
        </w:rPr>
        <w:t>ns</w:t>
      </w:r>
      <w:proofErr w:type="spellEnd"/>
      <w:r w:rsidR="00E45AB8" w:rsidRPr="00421632">
        <w:rPr>
          <w:rFonts w:ascii="Times New Roman" w:hAnsi="Times New Roman" w:cs="Times New Roman"/>
          <w:sz w:val="20"/>
          <w:szCs w:val="24"/>
        </w:rPr>
        <w:t xml:space="preserve">), antes do mesmo ser retirado. Portanto, o município somente entregará o(s) </w:t>
      </w:r>
      <w:proofErr w:type="gramStart"/>
      <w:r w:rsidR="00E45AB8" w:rsidRPr="00421632">
        <w:rPr>
          <w:rFonts w:ascii="Times New Roman" w:hAnsi="Times New Roman" w:cs="Times New Roman"/>
          <w:sz w:val="20"/>
          <w:szCs w:val="24"/>
        </w:rPr>
        <w:t>bem(</w:t>
      </w:r>
      <w:proofErr w:type="spellStart"/>
      <w:proofErr w:type="gramEnd"/>
      <w:r w:rsidR="00E45AB8" w:rsidRPr="00421632">
        <w:rPr>
          <w:rFonts w:ascii="Times New Roman" w:hAnsi="Times New Roman" w:cs="Times New Roman"/>
          <w:sz w:val="20"/>
          <w:szCs w:val="24"/>
        </w:rPr>
        <w:t>ns</w:t>
      </w:r>
      <w:proofErr w:type="spellEnd"/>
      <w:r w:rsidR="00E45AB8" w:rsidRPr="00421632">
        <w:rPr>
          <w:rFonts w:ascii="Times New Roman" w:hAnsi="Times New Roman" w:cs="Times New Roman"/>
          <w:sz w:val="20"/>
          <w:szCs w:val="24"/>
        </w:rPr>
        <w:t>), ao legítimo comprador, ou à sua ordem, mediante procuração com poderes específicos para este fim, e com assinatura autenticada por verdadeiro.</w:t>
      </w:r>
    </w:p>
    <w:p w:rsidR="00B774A8" w:rsidRPr="00421632" w:rsidRDefault="00660BAA" w:rsidP="00CA2312">
      <w:pPr>
        <w:spacing w:before="120" w:beforeAutospacing="0"/>
        <w:mirrorIndents/>
        <w:jc w:val="both"/>
        <w:rPr>
          <w:rFonts w:ascii="Times New Roman" w:hAnsi="Times New Roman" w:cs="Times New Roman"/>
          <w:sz w:val="20"/>
          <w:szCs w:val="24"/>
        </w:rPr>
      </w:pPr>
      <w:r w:rsidRPr="00660BAA">
        <w:rPr>
          <w:rFonts w:ascii="Times New Roman" w:hAnsi="Times New Roman" w:cs="Times New Roman"/>
          <w:sz w:val="20"/>
          <w:szCs w:val="24"/>
        </w:rPr>
        <w:t>11</w:t>
      </w:r>
      <w:r w:rsidR="00EF32BF" w:rsidRPr="00660BAA">
        <w:rPr>
          <w:rFonts w:ascii="Times New Roman" w:hAnsi="Times New Roman" w:cs="Times New Roman"/>
          <w:sz w:val="20"/>
          <w:szCs w:val="24"/>
        </w:rPr>
        <w:t>.</w:t>
      </w:r>
      <w:r w:rsidRPr="00660BAA">
        <w:rPr>
          <w:rFonts w:ascii="Times New Roman" w:hAnsi="Times New Roman" w:cs="Times New Roman"/>
          <w:sz w:val="20"/>
          <w:szCs w:val="24"/>
        </w:rPr>
        <w:t>6</w:t>
      </w:r>
      <w:r w:rsidR="00B774A8" w:rsidRPr="00421632">
        <w:rPr>
          <w:rFonts w:ascii="Times New Roman" w:hAnsi="Times New Roman" w:cs="Times New Roman"/>
          <w:b/>
          <w:sz w:val="20"/>
          <w:szCs w:val="24"/>
        </w:rPr>
        <w:t xml:space="preserve"> -</w:t>
      </w:r>
      <w:r w:rsidR="00B774A8" w:rsidRPr="00421632">
        <w:rPr>
          <w:rFonts w:ascii="Times New Roman" w:hAnsi="Times New Roman" w:cs="Times New Roman"/>
          <w:sz w:val="20"/>
          <w:szCs w:val="24"/>
        </w:rPr>
        <w:t xml:space="preserve"> A participação no presente leilão implica na concordância e aceitação de todos os termos e condições deste Edital de Leilão Público, bem como submissão às demais obrigações</w:t>
      </w:r>
      <w:r w:rsidR="00ED0F12">
        <w:rPr>
          <w:rFonts w:ascii="Times New Roman" w:hAnsi="Times New Roman" w:cs="Times New Roman"/>
          <w:sz w:val="20"/>
          <w:szCs w:val="24"/>
        </w:rPr>
        <w:t xml:space="preserve"> </w:t>
      </w:r>
      <w:r w:rsidR="00B774A8" w:rsidRPr="00421632">
        <w:rPr>
          <w:rFonts w:ascii="Times New Roman" w:hAnsi="Times New Roman" w:cs="Times New Roman"/>
          <w:sz w:val="20"/>
          <w:szCs w:val="24"/>
        </w:rPr>
        <w:t>legais decorrentes</w:t>
      </w:r>
      <w:r w:rsidR="00ED0F12">
        <w:rPr>
          <w:rFonts w:ascii="Times New Roman" w:hAnsi="Times New Roman" w:cs="Times New Roman"/>
          <w:sz w:val="20"/>
          <w:szCs w:val="24"/>
        </w:rPr>
        <w:t xml:space="preserve"> e previstas na plataforma eletrônica</w:t>
      </w:r>
      <w:r w:rsidR="00B774A8" w:rsidRPr="00421632">
        <w:rPr>
          <w:rFonts w:ascii="Times New Roman" w:hAnsi="Times New Roman" w:cs="Times New Roman"/>
          <w:sz w:val="20"/>
          <w:szCs w:val="24"/>
        </w:rPr>
        <w:t>.</w:t>
      </w:r>
    </w:p>
    <w:p w:rsidR="00654CEB" w:rsidRPr="005B17C2" w:rsidRDefault="00660BAA" w:rsidP="00CA2312">
      <w:pPr>
        <w:spacing w:before="120" w:beforeAutospacing="0"/>
        <w:mirrorIndents/>
        <w:jc w:val="both"/>
        <w:rPr>
          <w:rFonts w:ascii="Times New Roman" w:hAnsi="Times New Roman" w:cs="Times New Roman"/>
          <w:sz w:val="20"/>
          <w:szCs w:val="24"/>
        </w:rPr>
      </w:pPr>
      <w:r w:rsidRPr="00660BAA">
        <w:rPr>
          <w:rFonts w:ascii="Times New Roman" w:hAnsi="Times New Roman" w:cs="Times New Roman"/>
          <w:sz w:val="20"/>
          <w:szCs w:val="24"/>
        </w:rPr>
        <w:t>11</w:t>
      </w:r>
      <w:r w:rsidR="00422E6D" w:rsidRPr="00660BAA">
        <w:rPr>
          <w:rFonts w:ascii="Times New Roman" w:hAnsi="Times New Roman" w:cs="Times New Roman"/>
          <w:sz w:val="20"/>
          <w:szCs w:val="24"/>
        </w:rPr>
        <w:t>.</w:t>
      </w:r>
      <w:r w:rsidRPr="00660BAA">
        <w:rPr>
          <w:rFonts w:ascii="Times New Roman" w:hAnsi="Times New Roman" w:cs="Times New Roman"/>
          <w:sz w:val="20"/>
          <w:szCs w:val="24"/>
        </w:rPr>
        <w:t>7</w:t>
      </w:r>
      <w:r w:rsidR="00422E6D" w:rsidRPr="00421632">
        <w:rPr>
          <w:rFonts w:ascii="Times New Roman" w:hAnsi="Times New Roman" w:cs="Times New Roman"/>
          <w:b/>
          <w:sz w:val="20"/>
          <w:szCs w:val="24"/>
        </w:rPr>
        <w:t xml:space="preserve"> - </w:t>
      </w:r>
      <w:r w:rsidR="00422E6D" w:rsidRPr="00421632">
        <w:rPr>
          <w:rFonts w:ascii="Times New Roman" w:hAnsi="Times New Roman" w:cs="Times New Roman"/>
          <w:sz w:val="20"/>
          <w:szCs w:val="24"/>
        </w:rPr>
        <w:t xml:space="preserve">Maiores informações e cópia do edital poderão ser obtidas na prefeitura, situada na </w:t>
      </w:r>
      <w:r w:rsidR="00DF7F6F" w:rsidRPr="00421632">
        <w:rPr>
          <w:rFonts w:ascii="Times New Roman" w:hAnsi="Times New Roman" w:cs="Times New Roman"/>
          <w:sz w:val="20"/>
          <w:szCs w:val="24"/>
        </w:rPr>
        <w:t>Rua Independência, 100, centro</w:t>
      </w:r>
      <w:r w:rsidR="00422E6D" w:rsidRPr="00421632">
        <w:rPr>
          <w:rFonts w:ascii="Times New Roman" w:hAnsi="Times New Roman" w:cs="Times New Roman"/>
          <w:sz w:val="20"/>
          <w:szCs w:val="24"/>
        </w:rPr>
        <w:t xml:space="preserve">, </w:t>
      </w:r>
      <w:r w:rsidR="00DF7F6F" w:rsidRPr="00421632">
        <w:rPr>
          <w:rFonts w:ascii="Times New Roman" w:hAnsi="Times New Roman" w:cs="Times New Roman"/>
          <w:sz w:val="20"/>
          <w:szCs w:val="24"/>
        </w:rPr>
        <w:t>Palmitos</w:t>
      </w:r>
      <w:r w:rsidR="00422E6D" w:rsidRPr="00421632">
        <w:rPr>
          <w:rFonts w:ascii="Times New Roman" w:hAnsi="Times New Roman" w:cs="Times New Roman"/>
          <w:sz w:val="20"/>
          <w:szCs w:val="24"/>
        </w:rPr>
        <w:t xml:space="preserve"> (SC), telefone: (49) </w:t>
      </w:r>
      <w:r w:rsidR="00DF7F6F" w:rsidRPr="00421632">
        <w:rPr>
          <w:rFonts w:ascii="Times New Roman" w:hAnsi="Times New Roman" w:cs="Times New Roman"/>
          <w:sz w:val="20"/>
          <w:szCs w:val="24"/>
        </w:rPr>
        <w:t>3647-9600</w:t>
      </w:r>
      <w:r w:rsidR="00422E6D" w:rsidRPr="00421632">
        <w:rPr>
          <w:rFonts w:ascii="Times New Roman" w:hAnsi="Times New Roman" w:cs="Times New Roman"/>
          <w:sz w:val="20"/>
          <w:szCs w:val="24"/>
        </w:rPr>
        <w:t xml:space="preserve">, </w:t>
      </w:r>
      <w:r w:rsidR="005C4615" w:rsidRPr="00421632">
        <w:rPr>
          <w:rFonts w:ascii="Times New Roman" w:hAnsi="Times New Roman" w:cs="Times New Roman"/>
          <w:sz w:val="20"/>
          <w:szCs w:val="24"/>
        </w:rPr>
        <w:t xml:space="preserve">e ainda pelo </w:t>
      </w:r>
      <w:r w:rsidR="005C4615" w:rsidRPr="00421632">
        <w:rPr>
          <w:rFonts w:ascii="Times New Roman" w:hAnsi="Times New Roman" w:cs="Times New Roman"/>
          <w:i/>
          <w:sz w:val="20"/>
          <w:szCs w:val="24"/>
        </w:rPr>
        <w:t>e-mail</w:t>
      </w:r>
      <w:r w:rsidR="005C4615" w:rsidRPr="00421632">
        <w:rPr>
          <w:rFonts w:ascii="Times New Roman" w:hAnsi="Times New Roman" w:cs="Times New Roman"/>
          <w:sz w:val="20"/>
          <w:szCs w:val="24"/>
        </w:rPr>
        <w:t xml:space="preserve">: </w:t>
      </w:r>
      <w:r w:rsidR="00E80FDD" w:rsidRPr="00421632">
        <w:rPr>
          <w:rFonts w:ascii="Times New Roman" w:hAnsi="Times New Roman" w:cs="Times New Roman"/>
          <w:sz w:val="20"/>
          <w:szCs w:val="24"/>
        </w:rPr>
        <w:t>licitacao@palmitos.sc.gov.br</w:t>
      </w:r>
      <w:r w:rsidR="005C4615" w:rsidRPr="00421632">
        <w:rPr>
          <w:rFonts w:ascii="Times New Roman" w:hAnsi="Times New Roman" w:cs="Times New Roman"/>
          <w:sz w:val="20"/>
          <w:szCs w:val="24"/>
        </w:rPr>
        <w:t xml:space="preserve"> e pelo </w:t>
      </w:r>
      <w:r w:rsidR="005C4615" w:rsidRPr="00421632">
        <w:rPr>
          <w:rFonts w:ascii="Times New Roman" w:hAnsi="Times New Roman" w:cs="Times New Roman"/>
          <w:i/>
          <w:sz w:val="20"/>
          <w:szCs w:val="24"/>
        </w:rPr>
        <w:t>website</w:t>
      </w:r>
      <w:r w:rsidR="005C4615" w:rsidRPr="00421632">
        <w:rPr>
          <w:rFonts w:ascii="Times New Roman" w:hAnsi="Times New Roman" w:cs="Times New Roman"/>
          <w:sz w:val="20"/>
          <w:szCs w:val="24"/>
        </w:rPr>
        <w:t xml:space="preserve">: </w:t>
      </w:r>
      <w:hyperlink r:id="rId10" w:history="1">
        <w:r w:rsidR="00E80FDD" w:rsidRPr="00421632">
          <w:rPr>
            <w:rStyle w:val="Hyperlink"/>
            <w:rFonts w:ascii="Times New Roman" w:hAnsi="Times New Roman" w:cs="Times New Roman"/>
            <w:color w:val="auto"/>
            <w:sz w:val="20"/>
            <w:szCs w:val="24"/>
            <w:u w:val="none"/>
          </w:rPr>
          <w:t>www.palmitos.sc.gov.br</w:t>
        </w:r>
      </w:hyperlink>
      <w:r w:rsidR="005C4615" w:rsidRPr="00421632">
        <w:rPr>
          <w:rFonts w:ascii="Times New Roman" w:hAnsi="Times New Roman" w:cs="Times New Roman"/>
          <w:sz w:val="20"/>
          <w:szCs w:val="24"/>
        </w:rPr>
        <w:t xml:space="preserve"> </w:t>
      </w:r>
      <w:r w:rsidR="00422E6D" w:rsidRPr="00421632">
        <w:rPr>
          <w:rFonts w:ascii="Times New Roman" w:hAnsi="Times New Roman" w:cs="Times New Roman"/>
          <w:sz w:val="20"/>
          <w:szCs w:val="24"/>
        </w:rPr>
        <w:t xml:space="preserve">ou no escritório da </w:t>
      </w:r>
      <w:r w:rsidR="00422E6D" w:rsidRPr="00421632">
        <w:rPr>
          <w:rFonts w:ascii="Times New Roman" w:hAnsi="Times New Roman" w:cs="Times New Roman"/>
          <w:b/>
          <w:sz w:val="20"/>
          <w:szCs w:val="24"/>
        </w:rPr>
        <w:t>HOPPE LEILÕES</w:t>
      </w:r>
      <w:r w:rsidR="00422E6D" w:rsidRPr="00421632">
        <w:rPr>
          <w:rFonts w:ascii="Times New Roman" w:hAnsi="Times New Roman" w:cs="Times New Roman"/>
          <w:sz w:val="20"/>
          <w:szCs w:val="24"/>
        </w:rPr>
        <w:t xml:space="preserve">, situado na </w:t>
      </w:r>
      <w:r w:rsidR="00DF7F6F" w:rsidRPr="00421632">
        <w:rPr>
          <w:rFonts w:ascii="Times New Roman" w:hAnsi="Times New Roman" w:cs="Times New Roman"/>
          <w:sz w:val="20"/>
          <w:szCs w:val="24"/>
        </w:rPr>
        <w:t xml:space="preserve">Alberto </w:t>
      </w:r>
      <w:proofErr w:type="spellStart"/>
      <w:r w:rsidR="00DF7F6F" w:rsidRPr="00421632">
        <w:rPr>
          <w:rFonts w:ascii="Times New Roman" w:hAnsi="Times New Roman" w:cs="Times New Roman"/>
          <w:sz w:val="20"/>
          <w:szCs w:val="24"/>
        </w:rPr>
        <w:t>Tokarski</w:t>
      </w:r>
      <w:proofErr w:type="spellEnd"/>
      <w:r w:rsidR="00DF7F6F" w:rsidRPr="00421632">
        <w:rPr>
          <w:rFonts w:ascii="Times New Roman" w:hAnsi="Times New Roman" w:cs="Times New Roman"/>
          <w:sz w:val="20"/>
          <w:szCs w:val="24"/>
        </w:rPr>
        <w:t>, 11</w:t>
      </w:r>
      <w:r w:rsidR="00422E6D" w:rsidRPr="00421632">
        <w:rPr>
          <w:rFonts w:ascii="Times New Roman" w:hAnsi="Times New Roman" w:cs="Times New Roman"/>
          <w:sz w:val="20"/>
          <w:szCs w:val="24"/>
        </w:rPr>
        <w:t xml:space="preserve">, </w:t>
      </w:r>
      <w:r w:rsidR="00DF7F6F" w:rsidRPr="00421632">
        <w:rPr>
          <w:rFonts w:ascii="Times New Roman" w:hAnsi="Times New Roman" w:cs="Times New Roman"/>
          <w:sz w:val="20"/>
          <w:szCs w:val="24"/>
        </w:rPr>
        <w:t>Canoinhas</w:t>
      </w:r>
      <w:r w:rsidR="00422E6D" w:rsidRPr="00421632">
        <w:rPr>
          <w:rFonts w:ascii="Times New Roman" w:hAnsi="Times New Roman" w:cs="Times New Roman"/>
          <w:sz w:val="20"/>
          <w:szCs w:val="24"/>
        </w:rPr>
        <w:t xml:space="preserve"> (SC), telefone: (47) </w:t>
      </w:r>
      <w:r w:rsidR="00DF7F6F" w:rsidRPr="00421632">
        <w:rPr>
          <w:rFonts w:ascii="Times New Roman" w:hAnsi="Times New Roman" w:cs="Times New Roman"/>
          <w:sz w:val="20"/>
          <w:szCs w:val="24"/>
        </w:rPr>
        <w:t>3622-5164</w:t>
      </w:r>
      <w:r w:rsidR="00422E6D" w:rsidRPr="00421632">
        <w:rPr>
          <w:rFonts w:ascii="Times New Roman" w:hAnsi="Times New Roman" w:cs="Times New Roman"/>
          <w:sz w:val="20"/>
          <w:szCs w:val="24"/>
        </w:rPr>
        <w:t xml:space="preserve">, e ainda pelo </w:t>
      </w:r>
      <w:r w:rsidR="00422E6D" w:rsidRPr="00421632">
        <w:rPr>
          <w:rFonts w:ascii="Times New Roman" w:hAnsi="Times New Roman" w:cs="Times New Roman"/>
          <w:i/>
          <w:sz w:val="20"/>
          <w:szCs w:val="24"/>
        </w:rPr>
        <w:t>e-mail</w:t>
      </w:r>
      <w:r w:rsidR="00422E6D" w:rsidRPr="00421632">
        <w:rPr>
          <w:rFonts w:ascii="Times New Roman" w:hAnsi="Times New Roman" w:cs="Times New Roman"/>
          <w:sz w:val="20"/>
          <w:szCs w:val="24"/>
        </w:rPr>
        <w:t xml:space="preserve">: contato@hoppeleiloes.com.br e pelo </w:t>
      </w:r>
      <w:r w:rsidR="00422E6D" w:rsidRPr="00421632">
        <w:rPr>
          <w:rFonts w:ascii="Times New Roman" w:hAnsi="Times New Roman" w:cs="Times New Roman"/>
          <w:i/>
          <w:sz w:val="20"/>
          <w:szCs w:val="24"/>
        </w:rPr>
        <w:t>website</w:t>
      </w:r>
      <w:r w:rsidR="00422E6D" w:rsidRPr="00421632">
        <w:rPr>
          <w:rFonts w:ascii="Times New Roman" w:hAnsi="Times New Roman" w:cs="Times New Roman"/>
          <w:sz w:val="20"/>
          <w:szCs w:val="24"/>
        </w:rPr>
        <w:t xml:space="preserve">: </w:t>
      </w:r>
      <w:hyperlink r:id="rId11" w:history="1">
        <w:r w:rsidR="005B17C2" w:rsidRPr="005B17C2">
          <w:rPr>
            <w:rStyle w:val="Hyperlink"/>
            <w:rFonts w:ascii="Times New Roman" w:hAnsi="Times New Roman" w:cs="Times New Roman"/>
            <w:color w:val="auto"/>
            <w:sz w:val="20"/>
            <w:szCs w:val="24"/>
            <w:u w:val="none"/>
          </w:rPr>
          <w:t>www.hoppeleiloes.com.br</w:t>
        </w:r>
      </w:hyperlink>
      <w:r w:rsidR="00422E6D" w:rsidRPr="005B17C2">
        <w:rPr>
          <w:rFonts w:ascii="Times New Roman" w:hAnsi="Times New Roman" w:cs="Times New Roman"/>
          <w:sz w:val="20"/>
          <w:szCs w:val="24"/>
        </w:rPr>
        <w:t>.</w:t>
      </w:r>
    </w:p>
    <w:p w:rsidR="005B17C2" w:rsidRDefault="005B17C2" w:rsidP="00CA2312">
      <w:pPr>
        <w:spacing w:before="120" w:beforeAutospacing="0"/>
        <w:mirrorIndents/>
        <w:jc w:val="both"/>
        <w:rPr>
          <w:rFonts w:ascii="Times New Roman" w:hAnsi="Times New Roman" w:cs="Times New Roman"/>
          <w:sz w:val="20"/>
          <w:szCs w:val="24"/>
        </w:rPr>
      </w:pPr>
    </w:p>
    <w:p w:rsidR="005B17C2" w:rsidRDefault="005B17C2" w:rsidP="00CA2312">
      <w:pPr>
        <w:spacing w:before="120" w:beforeAutospacing="0"/>
        <w:mirrorIndents/>
        <w:jc w:val="both"/>
        <w:rPr>
          <w:rFonts w:ascii="Times New Roman" w:hAnsi="Times New Roman" w:cs="Times New Roman"/>
          <w:sz w:val="20"/>
          <w:szCs w:val="24"/>
        </w:rPr>
      </w:pPr>
    </w:p>
    <w:p w:rsidR="005B17C2" w:rsidRPr="007268E0" w:rsidRDefault="005B17C2" w:rsidP="00CA2312">
      <w:pPr>
        <w:spacing w:before="120" w:beforeAutospacing="0"/>
        <w:mirrorIndents/>
        <w:jc w:val="both"/>
        <w:rPr>
          <w:rFonts w:ascii="Times New Roman" w:hAnsi="Times New Roman" w:cs="Times New Roman"/>
          <w:sz w:val="20"/>
          <w:szCs w:val="24"/>
        </w:rPr>
      </w:pPr>
    </w:p>
    <w:p w:rsidR="008806BF" w:rsidRPr="008A2038" w:rsidRDefault="008806BF" w:rsidP="008806BF">
      <w:pPr>
        <w:jc w:val="right"/>
        <w:rPr>
          <w:rFonts w:ascii="Times New Roman" w:hAnsi="Times New Roman" w:cs="Times New Roman"/>
          <w:sz w:val="20"/>
          <w:szCs w:val="20"/>
        </w:rPr>
      </w:pPr>
      <w:r w:rsidRPr="008A2038">
        <w:rPr>
          <w:rFonts w:ascii="Times New Roman" w:hAnsi="Times New Roman" w:cs="Times New Roman"/>
          <w:sz w:val="20"/>
          <w:szCs w:val="20"/>
        </w:rPr>
        <w:t xml:space="preserve">Palmitos, </w:t>
      </w:r>
      <w:r w:rsidR="005B17C2">
        <w:rPr>
          <w:rFonts w:ascii="Times New Roman" w:hAnsi="Times New Roman" w:cs="Times New Roman"/>
          <w:sz w:val="20"/>
          <w:szCs w:val="20"/>
        </w:rPr>
        <w:t>02</w:t>
      </w:r>
      <w:r w:rsidRPr="008A2038">
        <w:rPr>
          <w:rFonts w:ascii="Times New Roman" w:hAnsi="Times New Roman" w:cs="Times New Roman"/>
          <w:sz w:val="20"/>
          <w:szCs w:val="20"/>
        </w:rPr>
        <w:t xml:space="preserve"> de </w:t>
      </w:r>
      <w:r w:rsidR="005B17C2">
        <w:rPr>
          <w:rFonts w:ascii="Times New Roman" w:hAnsi="Times New Roman" w:cs="Times New Roman"/>
          <w:sz w:val="20"/>
          <w:szCs w:val="20"/>
        </w:rPr>
        <w:t xml:space="preserve">Outubro </w:t>
      </w:r>
      <w:r w:rsidRPr="008A2038">
        <w:rPr>
          <w:rFonts w:ascii="Times New Roman" w:hAnsi="Times New Roman" w:cs="Times New Roman"/>
          <w:sz w:val="20"/>
          <w:szCs w:val="20"/>
        </w:rPr>
        <w:t>de 2015</w:t>
      </w:r>
      <w:r>
        <w:rPr>
          <w:rFonts w:ascii="Times New Roman" w:hAnsi="Times New Roman" w:cs="Times New Roman"/>
          <w:sz w:val="20"/>
          <w:szCs w:val="20"/>
        </w:rPr>
        <w:t>.</w:t>
      </w:r>
    </w:p>
    <w:p w:rsidR="008806BF" w:rsidRDefault="008806BF" w:rsidP="008806BF">
      <w:pPr>
        <w:jc w:val="right"/>
        <w:rPr>
          <w:rFonts w:ascii="Times New Roman" w:hAnsi="Times New Roman" w:cs="Times New Roman"/>
          <w:b/>
          <w:sz w:val="20"/>
          <w:szCs w:val="20"/>
        </w:rPr>
      </w:pPr>
    </w:p>
    <w:p w:rsidR="005B17C2" w:rsidRDefault="009018D1" w:rsidP="008806BF">
      <w:pPr>
        <w:jc w:val="right"/>
        <w:rPr>
          <w:rFonts w:ascii="Times New Roman" w:hAnsi="Times New Roman" w:cs="Times New Roman"/>
          <w:b/>
          <w:sz w:val="20"/>
          <w:szCs w:val="20"/>
        </w:rPr>
      </w:pPr>
      <w:r>
        <w:rPr>
          <w:rFonts w:ascii="Times New Roman" w:hAnsi="Times New Roman" w:cs="Times New Roman"/>
          <w:b/>
          <w:noProof/>
          <w:sz w:val="20"/>
          <w:szCs w:val="20"/>
          <w:lang w:val="en-US"/>
        </w:rPr>
        <w:pict>
          <v:shapetype id="_x0000_t32" coordsize="21600,21600" o:spt="32" o:oned="t" path="m,l21600,21600e" filled="f">
            <v:path arrowok="t" fillok="f" o:connecttype="none"/>
            <o:lock v:ext="edit" shapetype="t"/>
          </v:shapetype>
          <v:shape id="_x0000_s1027" type="#_x0000_t32" style="position:absolute;left:0;text-align:left;margin-left:155.55pt;margin-top:22.8pt;width:170.25pt;height:.05pt;z-index:251659264" o:connectortype="straight"/>
        </w:pict>
      </w:r>
    </w:p>
    <w:p w:rsidR="008806BF" w:rsidRDefault="008806BF" w:rsidP="005B17C2">
      <w:pPr>
        <w:spacing w:before="0" w:beforeAutospacing="0"/>
        <w:jc w:val="center"/>
        <w:rPr>
          <w:rFonts w:ascii="Times New Roman" w:hAnsi="Times New Roman" w:cs="Times New Roman"/>
          <w:b/>
          <w:sz w:val="20"/>
          <w:szCs w:val="20"/>
        </w:rPr>
      </w:pPr>
      <w:r>
        <w:rPr>
          <w:rFonts w:ascii="Times New Roman" w:hAnsi="Times New Roman" w:cs="Times New Roman"/>
          <w:b/>
          <w:sz w:val="20"/>
          <w:szCs w:val="20"/>
        </w:rPr>
        <w:t>Norberto Paulo Gonzatti</w:t>
      </w:r>
    </w:p>
    <w:p w:rsidR="008806BF" w:rsidRPr="00694B78" w:rsidRDefault="008806BF" w:rsidP="005B17C2">
      <w:pPr>
        <w:spacing w:before="0" w:beforeAutospacing="0"/>
        <w:jc w:val="center"/>
        <w:rPr>
          <w:rFonts w:ascii="Times New Roman" w:hAnsi="Times New Roman" w:cs="Times New Roman"/>
          <w:b/>
          <w:sz w:val="20"/>
          <w:szCs w:val="20"/>
        </w:rPr>
      </w:pPr>
      <w:r>
        <w:rPr>
          <w:rFonts w:ascii="Times New Roman" w:hAnsi="Times New Roman" w:cs="Times New Roman"/>
          <w:b/>
          <w:sz w:val="20"/>
          <w:szCs w:val="20"/>
        </w:rPr>
        <w:t>Prefeito Municipal</w:t>
      </w:r>
    </w:p>
    <w:p w:rsidR="008806BF" w:rsidRDefault="008806BF">
      <w:pPr>
        <w:rPr>
          <w:rFonts w:ascii="Times New Roman" w:hAnsi="Times New Roman" w:cs="Times New Roman"/>
          <w:b/>
          <w:sz w:val="20"/>
          <w:szCs w:val="20"/>
        </w:rPr>
      </w:pPr>
    </w:p>
    <w:p w:rsidR="008806BF" w:rsidRDefault="008806BF">
      <w:pPr>
        <w:rPr>
          <w:rFonts w:ascii="Times New Roman" w:hAnsi="Times New Roman" w:cs="Times New Roman"/>
          <w:b/>
          <w:sz w:val="20"/>
          <w:szCs w:val="20"/>
        </w:rPr>
      </w:pPr>
      <w:r>
        <w:rPr>
          <w:rFonts w:ascii="Times New Roman" w:hAnsi="Times New Roman" w:cs="Times New Roman"/>
          <w:b/>
          <w:sz w:val="20"/>
          <w:szCs w:val="20"/>
        </w:rPr>
        <w:br w:type="page"/>
      </w:r>
    </w:p>
    <w:p w:rsidR="000F32F6" w:rsidRDefault="000F32F6" w:rsidP="003633FF">
      <w:pPr>
        <w:spacing w:before="0" w:beforeAutospacing="0"/>
        <w:jc w:val="center"/>
        <w:rPr>
          <w:rFonts w:ascii="Times New Roman" w:hAnsi="Times New Roman" w:cs="Times New Roman"/>
          <w:b/>
          <w:sz w:val="32"/>
          <w:szCs w:val="32"/>
        </w:rPr>
      </w:pPr>
      <w:r>
        <w:rPr>
          <w:rFonts w:ascii="Times New Roman" w:hAnsi="Times New Roman" w:cs="Times New Roman"/>
          <w:b/>
          <w:sz w:val="32"/>
          <w:szCs w:val="32"/>
        </w:rPr>
        <w:lastRenderedPageBreak/>
        <w:t>ANEXO I</w:t>
      </w:r>
    </w:p>
    <w:p w:rsidR="00654CEB" w:rsidRDefault="00E57F9E" w:rsidP="003633FF">
      <w:pPr>
        <w:spacing w:before="0" w:beforeAutospacing="0"/>
        <w:jc w:val="center"/>
        <w:rPr>
          <w:rFonts w:ascii="Times New Roman" w:hAnsi="Times New Roman" w:cs="Times New Roman"/>
          <w:b/>
          <w:sz w:val="32"/>
          <w:szCs w:val="32"/>
        </w:rPr>
      </w:pPr>
      <w:r w:rsidRPr="000F32F6">
        <w:rPr>
          <w:rFonts w:ascii="Times New Roman" w:hAnsi="Times New Roman" w:cs="Times New Roman"/>
          <w:b/>
          <w:sz w:val="32"/>
          <w:szCs w:val="32"/>
        </w:rPr>
        <w:t>RELAÇÃO DE BENS E LOTES</w:t>
      </w:r>
    </w:p>
    <w:p w:rsidR="003633FF" w:rsidRPr="000F32F6" w:rsidRDefault="003633FF" w:rsidP="003633FF">
      <w:pPr>
        <w:spacing w:before="0" w:beforeAutospacing="0"/>
        <w:jc w:val="center"/>
        <w:rPr>
          <w:rFonts w:ascii="Times New Roman" w:hAnsi="Times New Roman" w:cs="Times New Roman"/>
          <w:b/>
          <w:sz w:val="32"/>
          <w:szCs w:val="32"/>
        </w:rPr>
      </w:pPr>
    </w:p>
    <w:tbl>
      <w:tblPr>
        <w:tblStyle w:val="Tabelacomgrade"/>
        <w:tblW w:w="0" w:type="auto"/>
        <w:tblLook w:val="04A0" w:firstRow="1" w:lastRow="0" w:firstColumn="1" w:lastColumn="0" w:noHBand="0" w:noVBand="1"/>
      </w:tblPr>
      <w:tblGrid>
        <w:gridCol w:w="583"/>
        <w:gridCol w:w="6046"/>
        <w:gridCol w:w="850"/>
        <w:gridCol w:w="1138"/>
        <w:gridCol w:w="1130"/>
      </w:tblGrid>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Lote</w:t>
            </w:r>
          </w:p>
        </w:tc>
        <w:tc>
          <w:tcPr>
            <w:tcW w:w="6046" w:type="dxa"/>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Bem</w:t>
            </w:r>
          </w:p>
        </w:tc>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Estado</w:t>
            </w:r>
          </w:p>
        </w:tc>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Quantidade</w:t>
            </w:r>
          </w:p>
        </w:tc>
        <w:tc>
          <w:tcPr>
            <w:tcW w:w="1130" w:type="dxa"/>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Valor</w:t>
            </w:r>
            <w:r w:rsidR="00DF2998" w:rsidRPr="00FD5438">
              <w:rPr>
                <w:rFonts w:ascii="Times New Roman" w:hAnsi="Times New Roman" w:cs="Times New Roman"/>
                <w:sz w:val="20"/>
                <w:szCs w:val="20"/>
              </w:rPr>
              <w:t xml:space="preserve"> R$</w:t>
            </w: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1</w:t>
            </w:r>
          </w:p>
        </w:tc>
        <w:tc>
          <w:tcPr>
            <w:tcW w:w="6046" w:type="dxa"/>
          </w:tcPr>
          <w:p w:rsidR="00AB1C6A" w:rsidRPr="00FD5438" w:rsidRDefault="00DF2998" w:rsidP="0015619D">
            <w:pPr>
              <w:jc w:val="both"/>
              <w:rPr>
                <w:rFonts w:ascii="Times New Roman" w:hAnsi="Times New Roman" w:cs="Times New Roman"/>
                <w:sz w:val="20"/>
                <w:szCs w:val="20"/>
              </w:rPr>
            </w:pPr>
            <w:r w:rsidRPr="00FD5438">
              <w:rPr>
                <w:rFonts w:ascii="Times New Roman" w:hAnsi="Times New Roman" w:cs="Times New Roman"/>
                <w:sz w:val="20"/>
                <w:szCs w:val="20"/>
              </w:rPr>
              <w:t>Centrífuga</w:t>
            </w:r>
            <w:r w:rsidR="00AB1C6A" w:rsidRPr="00FD5438">
              <w:rPr>
                <w:rFonts w:ascii="Times New Roman" w:hAnsi="Times New Roman" w:cs="Times New Roman"/>
                <w:sz w:val="20"/>
                <w:szCs w:val="20"/>
              </w:rPr>
              <w:t xml:space="preserve"> de fruta</w:t>
            </w:r>
            <w:r w:rsidRPr="00FD5438">
              <w:rPr>
                <w:rFonts w:ascii="Times New Roman" w:hAnsi="Times New Roman" w:cs="Times New Roman"/>
                <w:sz w:val="20"/>
                <w:szCs w:val="20"/>
              </w:rPr>
              <w:t xml:space="preserve"> marca</w:t>
            </w:r>
            <w:r w:rsidR="00AB1C6A" w:rsidRPr="00FD5438">
              <w:rPr>
                <w:rFonts w:ascii="Times New Roman" w:hAnsi="Times New Roman" w:cs="Times New Roman"/>
                <w:sz w:val="20"/>
                <w:szCs w:val="20"/>
              </w:rPr>
              <w:t xml:space="preserve"> Britânia</w:t>
            </w:r>
            <w:r>
              <w:rPr>
                <w:rFonts w:ascii="Times New Roman" w:hAnsi="Times New Roman" w:cs="Times New Roman"/>
                <w:sz w:val="20"/>
                <w:szCs w:val="20"/>
              </w:rPr>
              <w:t>.</w:t>
            </w:r>
          </w:p>
        </w:tc>
        <w:tc>
          <w:tcPr>
            <w:tcW w:w="0" w:type="auto"/>
          </w:tcPr>
          <w:p w:rsidR="00AB1C6A" w:rsidRPr="00FD5438" w:rsidRDefault="00AB1C6A" w:rsidP="002157FD">
            <w:pPr>
              <w:jc w:val="center"/>
              <w:rPr>
                <w:rFonts w:ascii="Times New Roman" w:hAnsi="Times New Roman" w:cs="Times New Roman"/>
                <w:sz w:val="20"/>
                <w:szCs w:val="20"/>
              </w:rPr>
            </w:pPr>
            <w:r w:rsidRPr="00FD5438">
              <w:rPr>
                <w:rFonts w:ascii="Times New Roman" w:hAnsi="Times New Roman" w:cs="Times New Roman"/>
                <w:sz w:val="20"/>
                <w:szCs w:val="20"/>
              </w:rPr>
              <w:t>Bom</w:t>
            </w:r>
          </w:p>
        </w:tc>
        <w:tc>
          <w:tcPr>
            <w:tcW w:w="0" w:type="auto"/>
          </w:tcPr>
          <w:p w:rsidR="00AB1C6A" w:rsidRPr="00FD5438" w:rsidRDefault="00AB1C6A"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AB1C6A" w:rsidRPr="00FD5438" w:rsidRDefault="00AB1C6A" w:rsidP="00DF2998">
            <w:pPr>
              <w:jc w:val="right"/>
              <w:rPr>
                <w:rFonts w:ascii="Times New Roman" w:hAnsi="Times New Roman" w:cs="Times New Roman"/>
                <w:sz w:val="20"/>
                <w:szCs w:val="20"/>
              </w:rPr>
            </w:pPr>
            <w:r w:rsidRPr="00FD5438">
              <w:rPr>
                <w:rFonts w:ascii="Times New Roman" w:hAnsi="Times New Roman" w:cs="Times New Roman"/>
                <w:sz w:val="20"/>
                <w:szCs w:val="20"/>
              </w:rPr>
              <w:t>50,00</w:t>
            </w: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2</w:t>
            </w:r>
          </w:p>
        </w:tc>
        <w:tc>
          <w:tcPr>
            <w:tcW w:w="6046" w:type="dxa"/>
          </w:tcPr>
          <w:p w:rsidR="00AB1C6A" w:rsidRPr="00FD5438" w:rsidRDefault="00DF2998" w:rsidP="0015619D">
            <w:pPr>
              <w:jc w:val="both"/>
              <w:rPr>
                <w:rFonts w:ascii="Times New Roman" w:hAnsi="Times New Roman" w:cs="Times New Roman"/>
                <w:sz w:val="20"/>
                <w:szCs w:val="20"/>
              </w:rPr>
            </w:pPr>
            <w:r w:rsidRPr="00FD5438">
              <w:rPr>
                <w:rFonts w:ascii="Times New Roman" w:hAnsi="Times New Roman" w:cs="Times New Roman"/>
                <w:sz w:val="20"/>
                <w:szCs w:val="20"/>
              </w:rPr>
              <w:t>Centrífuga</w:t>
            </w:r>
            <w:r w:rsidR="00AB1C6A" w:rsidRPr="00FD5438">
              <w:rPr>
                <w:rFonts w:ascii="Times New Roman" w:hAnsi="Times New Roman" w:cs="Times New Roman"/>
                <w:sz w:val="20"/>
                <w:szCs w:val="20"/>
              </w:rPr>
              <w:t xml:space="preserve"> de fruta</w:t>
            </w:r>
            <w:r w:rsidRPr="00FD5438">
              <w:rPr>
                <w:rFonts w:ascii="Times New Roman" w:hAnsi="Times New Roman" w:cs="Times New Roman"/>
                <w:sz w:val="20"/>
                <w:szCs w:val="20"/>
              </w:rPr>
              <w:t xml:space="preserve"> marca</w:t>
            </w:r>
            <w:r w:rsidR="00AB1C6A" w:rsidRPr="00FD5438">
              <w:rPr>
                <w:rFonts w:ascii="Times New Roman" w:hAnsi="Times New Roman" w:cs="Times New Roman"/>
                <w:sz w:val="20"/>
                <w:szCs w:val="20"/>
              </w:rPr>
              <w:t xml:space="preserve"> Britânia</w:t>
            </w:r>
            <w:r>
              <w:rPr>
                <w:rFonts w:ascii="Times New Roman" w:hAnsi="Times New Roman" w:cs="Times New Roman"/>
                <w:sz w:val="20"/>
                <w:szCs w:val="20"/>
              </w:rPr>
              <w:t>.</w:t>
            </w:r>
          </w:p>
        </w:tc>
        <w:tc>
          <w:tcPr>
            <w:tcW w:w="0" w:type="auto"/>
          </w:tcPr>
          <w:p w:rsidR="00AB1C6A" w:rsidRPr="00FD5438" w:rsidRDefault="00AB1C6A" w:rsidP="002157FD">
            <w:pPr>
              <w:jc w:val="center"/>
              <w:rPr>
                <w:rFonts w:ascii="Times New Roman" w:hAnsi="Times New Roman" w:cs="Times New Roman"/>
                <w:sz w:val="20"/>
                <w:szCs w:val="20"/>
              </w:rPr>
            </w:pPr>
            <w:r w:rsidRPr="00FD5438">
              <w:rPr>
                <w:rFonts w:ascii="Times New Roman" w:hAnsi="Times New Roman" w:cs="Times New Roman"/>
                <w:sz w:val="20"/>
                <w:szCs w:val="20"/>
              </w:rPr>
              <w:t>Bom</w:t>
            </w:r>
          </w:p>
        </w:tc>
        <w:tc>
          <w:tcPr>
            <w:tcW w:w="0" w:type="auto"/>
          </w:tcPr>
          <w:p w:rsidR="00AB1C6A" w:rsidRPr="00FD5438" w:rsidRDefault="00AB1C6A"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AB1C6A" w:rsidRPr="00FD5438" w:rsidRDefault="00AB1C6A" w:rsidP="00DF2998">
            <w:pPr>
              <w:jc w:val="right"/>
              <w:rPr>
                <w:rFonts w:ascii="Times New Roman" w:hAnsi="Times New Roman" w:cs="Times New Roman"/>
                <w:sz w:val="20"/>
                <w:szCs w:val="20"/>
              </w:rPr>
            </w:pPr>
            <w:r w:rsidRPr="00FD5438">
              <w:rPr>
                <w:rFonts w:ascii="Times New Roman" w:hAnsi="Times New Roman" w:cs="Times New Roman"/>
                <w:sz w:val="20"/>
                <w:szCs w:val="20"/>
              </w:rPr>
              <w:t>50,00</w:t>
            </w: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3</w:t>
            </w:r>
          </w:p>
        </w:tc>
        <w:tc>
          <w:tcPr>
            <w:tcW w:w="6046" w:type="dxa"/>
          </w:tcPr>
          <w:p w:rsidR="00AB1C6A" w:rsidRPr="00FD5438" w:rsidRDefault="00DF2998" w:rsidP="0015619D">
            <w:pPr>
              <w:jc w:val="both"/>
              <w:rPr>
                <w:rFonts w:ascii="Times New Roman" w:hAnsi="Times New Roman" w:cs="Times New Roman"/>
                <w:sz w:val="20"/>
                <w:szCs w:val="20"/>
              </w:rPr>
            </w:pPr>
            <w:r w:rsidRPr="00FD5438">
              <w:rPr>
                <w:rFonts w:ascii="Times New Roman" w:hAnsi="Times New Roman" w:cs="Times New Roman"/>
                <w:sz w:val="20"/>
                <w:szCs w:val="20"/>
              </w:rPr>
              <w:t>Centrífuga</w:t>
            </w:r>
            <w:r w:rsidR="00AB1C6A" w:rsidRPr="00FD5438">
              <w:rPr>
                <w:rFonts w:ascii="Times New Roman" w:hAnsi="Times New Roman" w:cs="Times New Roman"/>
                <w:sz w:val="20"/>
                <w:szCs w:val="20"/>
              </w:rPr>
              <w:t xml:space="preserve"> de fruta</w:t>
            </w:r>
            <w:r w:rsidRPr="00FD5438">
              <w:rPr>
                <w:rFonts w:ascii="Times New Roman" w:hAnsi="Times New Roman" w:cs="Times New Roman"/>
                <w:sz w:val="20"/>
                <w:szCs w:val="20"/>
              </w:rPr>
              <w:t xml:space="preserve"> marca</w:t>
            </w:r>
            <w:r w:rsidR="00AB1C6A" w:rsidRPr="00FD5438">
              <w:rPr>
                <w:rFonts w:ascii="Times New Roman" w:hAnsi="Times New Roman" w:cs="Times New Roman"/>
                <w:sz w:val="20"/>
                <w:szCs w:val="20"/>
              </w:rPr>
              <w:t xml:space="preserve"> Britânia</w:t>
            </w:r>
            <w:r>
              <w:rPr>
                <w:rFonts w:ascii="Times New Roman" w:hAnsi="Times New Roman" w:cs="Times New Roman"/>
                <w:sz w:val="20"/>
                <w:szCs w:val="20"/>
              </w:rPr>
              <w:t>.</w:t>
            </w:r>
          </w:p>
        </w:tc>
        <w:tc>
          <w:tcPr>
            <w:tcW w:w="0" w:type="auto"/>
          </w:tcPr>
          <w:p w:rsidR="00AB1C6A" w:rsidRPr="00FD5438" w:rsidRDefault="00AB1C6A" w:rsidP="002157FD">
            <w:pPr>
              <w:jc w:val="center"/>
              <w:rPr>
                <w:rFonts w:ascii="Times New Roman" w:hAnsi="Times New Roman" w:cs="Times New Roman"/>
                <w:sz w:val="20"/>
                <w:szCs w:val="20"/>
              </w:rPr>
            </w:pPr>
            <w:r w:rsidRPr="00FD5438">
              <w:rPr>
                <w:rFonts w:ascii="Times New Roman" w:hAnsi="Times New Roman" w:cs="Times New Roman"/>
                <w:sz w:val="20"/>
                <w:szCs w:val="20"/>
              </w:rPr>
              <w:t>Bom</w:t>
            </w:r>
          </w:p>
        </w:tc>
        <w:tc>
          <w:tcPr>
            <w:tcW w:w="0" w:type="auto"/>
          </w:tcPr>
          <w:p w:rsidR="00AB1C6A" w:rsidRPr="00FD5438" w:rsidRDefault="00AB1C6A"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AB1C6A" w:rsidRPr="00FD5438" w:rsidRDefault="00AB1C6A" w:rsidP="00DF2998">
            <w:pPr>
              <w:jc w:val="right"/>
              <w:rPr>
                <w:rFonts w:ascii="Times New Roman" w:hAnsi="Times New Roman" w:cs="Times New Roman"/>
                <w:sz w:val="20"/>
                <w:szCs w:val="20"/>
              </w:rPr>
            </w:pPr>
            <w:r w:rsidRPr="00FD5438">
              <w:rPr>
                <w:rFonts w:ascii="Times New Roman" w:hAnsi="Times New Roman" w:cs="Times New Roman"/>
                <w:sz w:val="20"/>
                <w:szCs w:val="20"/>
              </w:rPr>
              <w:t>50,00</w:t>
            </w: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4</w:t>
            </w:r>
          </w:p>
        </w:tc>
        <w:tc>
          <w:tcPr>
            <w:tcW w:w="6046" w:type="dxa"/>
          </w:tcPr>
          <w:p w:rsidR="00AB1C6A" w:rsidRPr="00FD5438" w:rsidRDefault="00DF2998" w:rsidP="0015619D">
            <w:pPr>
              <w:jc w:val="both"/>
              <w:rPr>
                <w:rFonts w:ascii="Times New Roman" w:hAnsi="Times New Roman" w:cs="Times New Roman"/>
                <w:sz w:val="20"/>
                <w:szCs w:val="20"/>
              </w:rPr>
            </w:pPr>
            <w:r w:rsidRPr="00FD5438">
              <w:rPr>
                <w:rFonts w:ascii="Times New Roman" w:hAnsi="Times New Roman" w:cs="Times New Roman"/>
                <w:sz w:val="20"/>
                <w:szCs w:val="20"/>
              </w:rPr>
              <w:t>Centrífuga</w:t>
            </w:r>
            <w:r w:rsidR="00AB1C6A" w:rsidRPr="00FD5438">
              <w:rPr>
                <w:rFonts w:ascii="Times New Roman" w:hAnsi="Times New Roman" w:cs="Times New Roman"/>
                <w:sz w:val="20"/>
                <w:szCs w:val="20"/>
              </w:rPr>
              <w:t xml:space="preserve"> de fruta</w:t>
            </w:r>
            <w:r w:rsidRPr="00FD5438">
              <w:rPr>
                <w:rFonts w:ascii="Times New Roman" w:hAnsi="Times New Roman" w:cs="Times New Roman"/>
                <w:sz w:val="20"/>
                <w:szCs w:val="20"/>
              </w:rPr>
              <w:t xml:space="preserve"> marca</w:t>
            </w:r>
            <w:r w:rsidR="00AB1C6A" w:rsidRPr="00FD5438">
              <w:rPr>
                <w:rFonts w:ascii="Times New Roman" w:hAnsi="Times New Roman" w:cs="Times New Roman"/>
                <w:sz w:val="20"/>
                <w:szCs w:val="20"/>
              </w:rPr>
              <w:t xml:space="preserve"> Britânia</w:t>
            </w:r>
            <w:r>
              <w:rPr>
                <w:rFonts w:ascii="Times New Roman" w:hAnsi="Times New Roman" w:cs="Times New Roman"/>
                <w:sz w:val="20"/>
                <w:szCs w:val="20"/>
              </w:rPr>
              <w:t>.</w:t>
            </w:r>
          </w:p>
        </w:tc>
        <w:tc>
          <w:tcPr>
            <w:tcW w:w="0" w:type="auto"/>
          </w:tcPr>
          <w:p w:rsidR="00AB1C6A" w:rsidRPr="00FD5438" w:rsidRDefault="00AB1C6A" w:rsidP="002157FD">
            <w:pPr>
              <w:jc w:val="center"/>
              <w:rPr>
                <w:rFonts w:ascii="Times New Roman" w:hAnsi="Times New Roman" w:cs="Times New Roman"/>
                <w:sz w:val="20"/>
                <w:szCs w:val="20"/>
              </w:rPr>
            </w:pPr>
            <w:r w:rsidRPr="00FD5438">
              <w:rPr>
                <w:rFonts w:ascii="Times New Roman" w:hAnsi="Times New Roman" w:cs="Times New Roman"/>
                <w:sz w:val="20"/>
                <w:szCs w:val="20"/>
              </w:rPr>
              <w:t>Bom</w:t>
            </w:r>
          </w:p>
        </w:tc>
        <w:tc>
          <w:tcPr>
            <w:tcW w:w="0" w:type="auto"/>
          </w:tcPr>
          <w:p w:rsidR="00AB1C6A" w:rsidRPr="00FD5438" w:rsidRDefault="00AB1C6A"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AB1C6A" w:rsidRPr="00FD5438" w:rsidRDefault="00AB1C6A" w:rsidP="00DF2998">
            <w:pPr>
              <w:jc w:val="right"/>
              <w:rPr>
                <w:rFonts w:ascii="Times New Roman" w:hAnsi="Times New Roman" w:cs="Times New Roman"/>
                <w:sz w:val="20"/>
                <w:szCs w:val="20"/>
              </w:rPr>
            </w:pPr>
            <w:r w:rsidRPr="00FD5438">
              <w:rPr>
                <w:rFonts w:ascii="Times New Roman" w:hAnsi="Times New Roman" w:cs="Times New Roman"/>
                <w:sz w:val="20"/>
                <w:szCs w:val="20"/>
              </w:rPr>
              <w:t>50,00</w:t>
            </w: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5</w:t>
            </w:r>
          </w:p>
        </w:tc>
        <w:tc>
          <w:tcPr>
            <w:tcW w:w="6046" w:type="dxa"/>
          </w:tcPr>
          <w:p w:rsidR="00AB1C6A" w:rsidRPr="00FD5438" w:rsidRDefault="00141A47" w:rsidP="0015619D">
            <w:pPr>
              <w:jc w:val="both"/>
              <w:rPr>
                <w:rFonts w:ascii="Times New Roman" w:hAnsi="Times New Roman" w:cs="Times New Roman"/>
                <w:sz w:val="20"/>
                <w:szCs w:val="20"/>
              </w:rPr>
            </w:pPr>
            <w:r w:rsidRPr="00FD5438">
              <w:rPr>
                <w:rFonts w:ascii="Times New Roman" w:hAnsi="Times New Roman" w:cs="Times New Roman"/>
                <w:sz w:val="20"/>
                <w:szCs w:val="20"/>
              </w:rPr>
              <w:t>Forno elétrico</w:t>
            </w:r>
            <w:r w:rsidR="00DF2998" w:rsidRPr="00FD5438">
              <w:rPr>
                <w:rFonts w:ascii="Times New Roman" w:hAnsi="Times New Roman" w:cs="Times New Roman"/>
                <w:sz w:val="20"/>
                <w:szCs w:val="20"/>
              </w:rPr>
              <w:t xml:space="preserve"> marca</w:t>
            </w:r>
            <w:r w:rsidRPr="00FD5438">
              <w:rPr>
                <w:rFonts w:ascii="Times New Roman" w:hAnsi="Times New Roman" w:cs="Times New Roman"/>
                <w:sz w:val="20"/>
                <w:szCs w:val="20"/>
              </w:rPr>
              <w:t xml:space="preserve"> </w:t>
            </w:r>
            <w:proofErr w:type="spellStart"/>
            <w:r w:rsidRPr="00FD5438">
              <w:rPr>
                <w:rFonts w:ascii="Times New Roman" w:hAnsi="Times New Roman" w:cs="Times New Roman"/>
                <w:sz w:val="20"/>
                <w:szCs w:val="20"/>
              </w:rPr>
              <w:t>Nardelli</w:t>
            </w:r>
            <w:proofErr w:type="spellEnd"/>
            <w:r w:rsidR="00DF2998">
              <w:rPr>
                <w:rFonts w:ascii="Times New Roman" w:hAnsi="Times New Roman" w:cs="Times New Roman"/>
                <w:sz w:val="20"/>
                <w:szCs w:val="20"/>
              </w:rPr>
              <w:t>.</w:t>
            </w:r>
          </w:p>
        </w:tc>
        <w:tc>
          <w:tcPr>
            <w:tcW w:w="0" w:type="auto"/>
          </w:tcPr>
          <w:p w:rsidR="00AB1C6A" w:rsidRPr="00FD5438" w:rsidRDefault="00141A47" w:rsidP="002157FD">
            <w:pPr>
              <w:jc w:val="center"/>
              <w:rPr>
                <w:rFonts w:ascii="Times New Roman" w:hAnsi="Times New Roman" w:cs="Times New Roman"/>
                <w:sz w:val="20"/>
                <w:szCs w:val="20"/>
              </w:rPr>
            </w:pPr>
            <w:r w:rsidRPr="00FD5438">
              <w:rPr>
                <w:rFonts w:ascii="Times New Roman" w:hAnsi="Times New Roman" w:cs="Times New Roman"/>
                <w:sz w:val="20"/>
                <w:szCs w:val="20"/>
              </w:rPr>
              <w:t>Ruim</w:t>
            </w:r>
          </w:p>
        </w:tc>
        <w:tc>
          <w:tcPr>
            <w:tcW w:w="0" w:type="auto"/>
          </w:tcPr>
          <w:p w:rsidR="00AB1C6A" w:rsidRPr="00FD5438" w:rsidRDefault="00141A47"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AB1C6A" w:rsidRPr="00FD5438" w:rsidRDefault="00141A47" w:rsidP="00DF2998">
            <w:pPr>
              <w:jc w:val="right"/>
              <w:rPr>
                <w:rFonts w:ascii="Times New Roman" w:hAnsi="Times New Roman" w:cs="Times New Roman"/>
                <w:sz w:val="20"/>
                <w:szCs w:val="20"/>
              </w:rPr>
            </w:pPr>
            <w:r w:rsidRPr="00FD5438">
              <w:rPr>
                <w:rFonts w:ascii="Times New Roman" w:hAnsi="Times New Roman" w:cs="Times New Roman"/>
                <w:sz w:val="20"/>
                <w:szCs w:val="20"/>
              </w:rPr>
              <w:t>50,00</w:t>
            </w: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6</w:t>
            </w:r>
          </w:p>
        </w:tc>
        <w:tc>
          <w:tcPr>
            <w:tcW w:w="6046" w:type="dxa"/>
          </w:tcPr>
          <w:p w:rsidR="00AB1C6A" w:rsidRPr="00FD5438" w:rsidRDefault="00141A47" w:rsidP="0015619D">
            <w:pPr>
              <w:jc w:val="both"/>
              <w:rPr>
                <w:rFonts w:ascii="Times New Roman" w:hAnsi="Times New Roman" w:cs="Times New Roman"/>
                <w:sz w:val="20"/>
                <w:szCs w:val="20"/>
              </w:rPr>
            </w:pPr>
            <w:r w:rsidRPr="00FD5438">
              <w:rPr>
                <w:rFonts w:ascii="Times New Roman" w:hAnsi="Times New Roman" w:cs="Times New Roman"/>
                <w:sz w:val="20"/>
                <w:szCs w:val="20"/>
              </w:rPr>
              <w:t xml:space="preserve">Refrigerador marca Consul, </w:t>
            </w:r>
            <w:r w:rsidR="00DF2998" w:rsidRPr="00FD5438">
              <w:rPr>
                <w:rFonts w:ascii="Times New Roman" w:hAnsi="Times New Roman" w:cs="Times New Roman"/>
                <w:sz w:val="20"/>
                <w:szCs w:val="20"/>
              </w:rPr>
              <w:t>280LTS</w:t>
            </w:r>
            <w:r w:rsidR="00DF2998">
              <w:rPr>
                <w:rFonts w:ascii="Times New Roman" w:hAnsi="Times New Roman" w:cs="Times New Roman"/>
                <w:sz w:val="20"/>
                <w:szCs w:val="20"/>
              </w:rPr>
              <w:t>.</w:t>
            </w:r>
          </w:p>
        </w:tc>
        <w:tc>
          <w:tcPr>
            <w:tcW w:w="0" w:type="auto"/>
          </w:tcPr>
          <w:p w:rsidR="00AB1C6A" w:rsidRPr="00FD5438" w:rsidRDefault="00141A47" w:rsidP="002157FD">
            <w:pPr>
              <w:jc w:val="center"/>
              <w:rPr>
                <w:rFonts w:ascii="Times New Roman" w:hAnsi="Times New Roman" w:cs="Times New Roman"/>
                <w:sz w:val="20"/>
                <w:szCs w:val="20"/>
              </w:rPr>
            </w:pPr>
            <w:r w:rsidRPr="00FD5438">
              <w:rPr>
                <w:rFonts w:ascii="Times New Roman" w:hAnsi="Times New Roman" w:cs="Times New Roman"/>
                <w:sz w:val="20"/>
                <w:szCs w:val="20"/>
              </w:rPr>
              <w:t>Ruim</w:t>
            </w:r>
          </w:p>
        </w:tc>
        <w:tc>
          <w:tcPr>
            <w:tcW w:w="0" w:type="auto"/>
          </w:tcPr>
          <w:p w:rsidR="00AB1C6A" w:rsidRPr="00FD5438" w:rsidRDefault="00141A47"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AB1C6A" w:rsidRPr="00FD5438" w:rsidRDefault="00141A47" w:rsidP="00DF2998">
            <w:pPr>
              <w:jc w:val="right"/>
              <w:rPr>
                <w:rFonts w:ascii="Times New Roman" w:hAnsi="Times New Roman" w:cs="Times New Roman"/>
                <w:sz w:val="20"/>
                <w:szCs w:val="20"/>
              </w:rPr>
            </w:pPr>
            <w:r w:rsidRPr="00FD5438">
              <w:rPr>
                <w:rFonts w:ascii="Times New Roman" w:hAnsi="Times New Roman" w:cs="Times New Roman"/>
                <w:sz w:val="20"/>
                <w:szCs w:val="20"/>
              </w:rPr>
              <w:t>100,00</w:t>
            </w: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7</w:t>
            </w:r>
          </w:p>
        </w:tc>
        <w:tc>
          <w:tcPr>
            <w:tcW w:w="6046" w:type="dxa"/>
          </w:tcPr>
          <w:p w:rsidR="00AB1C6A" w:rsidRPr="00FD5438" w:rsidRDefault="00DF2998" w:rsidP="0015619D">
            <w:pPr>
              <w:jc w:val="both"/>
              <w:rPr>
                <w:rFonts w:ascii="Times New Roman" w:hAnsi="Times New Roman" w:cs="Times New Roman"/>
                <w:sz w:val="20"/>
                <w:szCs w:val="20"/>
              </w:rPr>
            </w:pPr>
            <w:r>
              <w:rPr>
                <w:rFonts w:ascii="Times New Roman" w:hAnsi="Times New Roman" w:cs="Times New Roman"/>
                <w:sz w:val="20"/>
                <w:szCs w:val="20"/>
              </w:rPr>
              <w:t>Folhas de zinco usado.</w:t>
            </w:r>
          </w:p>
        </w:tc>
        <w:tc>
          <w:tcPr>
            <w:tcW w:w="0" w:type="auto"/>
          </w:tcPr>
          <w:p w:rsidR="00AB1C6A" w:rsidRPr="00FD5438" w:rsidRDefault="00141A47" w:rsidP="002157FD">
            <w:pPr>
              <w:jc w:val="center"/>
              <w:rPr>
                <w:rFonts w:ascii="Times New Roman" w:hAnsi="Times New Roman" w:cs="Times New Roman"/>
                <w:sz w:val="20"/>
                <w:szCs w:val="20"/>
              </w:rPr>
            </w:pPr>
            <w:r w:rsidRPr="00FD5438">
              <w:rPr>
                <w:rFonts w:ascii="Times New Roman" w:hAnsi="Times New Roman" w:cs="Times New Roman"/>
                <w:sz w:val="20"/>
                <w:szCs w:val="20"/>
              </w:rPr>
              <w:t>Usado</w:t>
            </w:r>
          </w:p>
        </w:tc>
        <w:tc>
          <w:tcPr>
            <w:tcW w:w="0" w:type="auto"/>
          </w:tcPr>
          <w:p w:rsidR="00AB1C6A" w:rsidRPr="00FD5438" w:rsidRDefault="00141A47" w:rsidP="00DF2998">
            <w:pPr>
              <w:jc w:val="center"/>
              <w:rPr>
                <w:rFonts w:ascii="Times New Roman" w:hAnsi="Times New Roman" w:cs="Times New Roman"/>
                <w:sz w:val="20"/>
                <w:szCs w:val="20"/>
              </w:rPr>
            </w:pPr>
            <w:r w:rsidRPr="00FD5438">
              <w:rPr>
                <w:rFonts w:ascii="Times New Roman" w:hAnsi="Times New Roman" w:cs="Times New Roman"/>
                <w:sz w:val="20"/>
                <w:szCs w:val="20"/>
              </w:rPr>
              <w:t>280m²</w:t>
            </w:r>
          </w:p>
        </w:tc>
        <w:tc>
          <w:tcPr>
            <w:tcW w:w="1130" w:type="dxa"/>
          </w:tcPr>
          <w:p w:rsidR="00AB1C6A" w:rsidRPr="00FD5438" w:rsidRDefault="00141A47" w:rsidP="00DF2998">
            <w:pPr>
              <w:jc w:val="right"/>
              <w:rPr>
                <w:rFonts w:ascii="Times New Roman" w:hAnsi="Times New Roman" w:cs="Times New Roman"/>
                <w:sz w:val="20"/>
                <w:szCs w:val="20"/>
              </w:rPr>
            </w:pPr>
            <w:r w:rsidRPr="00FD5438">
              <w:rPr>
                <w:rFonts w:ascii="Times New Roman" w:hAnsi="Times New Roman" w:cs="Times New Roman"/>
                <w:sz w:val="20"/>
                <w:szCs w:val="20"/>
              </w:rPr>
              <w:t>450,00</w:t>
            </w: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8</w:t>
            </w:r>
          </w:p>
        </w:tc>
        <w:tc>
          <w:tcPr>
            <w:tcW w:w="6046" w:type="dxa"/>
          </w:tcPr>
          <w:p w:rsidR="00AB1C6A" w:rsidRPr="00FD5438" w:rsidRDefault="00141A47" w:rsidP="0015619D">
            <w:pPr>
              <w:jc w:val="both"/>
              <w:rPr>
                <w:rFonts w:ascii="Times New Roman" w:hAnsi="Times New Roman" w:cs="Times New Roman"/>
                <w:sz w:val="20"/>
                <w:szCs w:val="20"/>
              </w:rPr>
            </w:pPr>
            <w:r w:rsidRPr="00FD5438">
              <w:rPr>
                <w:rFonts w:ascii="Times New Roman" w:hAnsi="Times New Roman" w:cs="Times New Roman"/>
                <w:sz w:val="20"/>
                <w:szCs w:val="20"/>
              </w:rPr>
              <w:t>FORD/PAMPA L, COR VERMELHA, ANO/MODELO 1995/1995, CHASSI Nº 9BFZZZ55ZSB923284, RENAVAM Nº 634359819 PLACA LWW 3005</w:t>
            </w:r>
            <w:r w:rsidR="00DF2998">
              <w:rPr>
                <w:rFonts w:ascii="Times New Roman" w:hAnsi="Times New Roman" w:cs="Times New Roman"/>
                <w:sz w:val="20"/>
                <w:szCs w:val="20"/>
              </w:rPr>
              <w:t>.</w:t>
            </w:r>
          </w:p>
        </w:tc>
        <w:tc>
          <w:tcPr>
            <w:tcW w:w="0" w:type="auto"/>
          </w:tcPr>
          <w:p w:rsidR="00141A47" w:rsidRPr="00FD5438" w:rsidRDefault="00141A47"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141A47"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141A47" w:rsidRPr="00FD5438" w:rsidRDefault="00141A47" w:rsidP="00DF2998">
            <w:pPr>
              <w:jc w:val="right"/>
              <w:rPr>
                <w:rFonts w:ascii="Times New Roman" w:hAnsi="Times New Roman" w:cs="Times New Roman"/>
                <w:sz w:val="20"/>
                <w:szCs w:val="20"/>
              </w:rPr>
            </w:pPr>
            <w:r w:rsidRPr="00FD5438">
              <w:rPr>
                <w:rFonts w:ascii="Times New Roman" w:hAnsi="Times New Roman" w:cs="Times New Roman"/>
                <w:sz w:val="20"/>
                <w:szCs w:val="20"/>
              </w:rPr>
              <w:t>300,00</w:t>
            </w:r>
          </w:p>
          <w:p w:rsidR="00AB1C6A" w:rsidRPr="00FD5438" w:rsidRDefault="00AB1C6A" w:rsidP="00DF2998">
            <w:pPr>
              <w:jc w:val="right"/>
              <w:rPr>
                <w:rFonts w:ascii="Times New Roman" w:hAnsi="Times New Roman" w:cs="Times New Roman"/>
                <w:sz w:val="20"/>
                <w:szCs w:val="20"/>
              </w:rPr>
            </w:pP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9</w:t>
            </w:r>
          </w:p>
        </w:tc>
        <w:tc>
          <w:tcPr>
            <w:tcW w:w="6046" w:type="dxa"/>
          </w:tcPr>
          <w:p w:rsidR="00AB1C6A" w:rsidRPr="00FD5438" w:rsidRDefault="00141A47" w:rsidP="0015619D">
            <w:pPr>
              <w:jc w:val="both"/>
              <w:rPr>
                <w:rFonts w:ascii="Times New Roman" w:hAnsi="Times New Roman" w:cs="Times New Roman"/>
                <w:sz w:val="20"/>
                <w:szCs w:val="20"/>
              </w:rPr>
            </w:pPr>
            <w:r w:rsidRPr="00FD5438">
              <w:rPr>
                <w:rFonts w:ascii="Times New Roman" w:hAnsi="Times New Roman" w:cs="Times New Roman"/>
                <w:sz w:val="20"/>
                <w:szCs w:val="20"/>
              </w:rPr>
              <w:t>VW/PARATI ATLANTA 1.8, C OR VERMELHA, ANO/MODELO 1996/1996, CHASSI Nº 9BWZZZ379TT081581, RENAVAM Nº 653472560, PLACO KCV 0515</w:t>
            </w:r>
            <w:r w:rsidR="00DF2998">
              <w:rPr>
                <w:rFonts w:ascii="Times New Roman" w:hAnsi="Times New Roman" w:cs="Times New Roman"/>
                <w:sz w:val="20"/>
                <w:szCs w:val="20"/>
              </w:rPr>
              <w:t>.</w:t>
            </w:r>
          </w:p>
        </w:tc>
        <w:tc>
          <w:tcPr>
            <w:tcW w:w="0" w:type="auto"/>
          </w:tcPr>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141A47"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141A47" w:rsidRPr="00FD5438" w:rsidRDefault="00141A47" w:rsidP="00DF2998">
            <w:pPr>
              <w:jc w:val="right"/>
              <w:rPr>
                <w:rFonts w:ascii="Times New Roman" w:hAnsi="Times New Roman" w:cs="Times New Roman"/>
                <w:sz w:val="20"/>
                <w:szCs w:val="20"/>
              </w:rPr>
            </w:pPr>
            <w:r w:rsidRPr="00FD5438">
              <w:rPr>
                <w:rFonts w:ascii="Times New Roman" w:hAnsi="Times New Roman" w:cs="Times New Roman"/>
                <w:sz w:val="20"/>
                <w:szCs w:val="20"/>
              </w:rPr>
              <w:t>300,00</w:t>
            </w:r>
          </w:p>
          <w:p w:rsidR="00AB1C6A" w:rsidRPr="00FD5438" w:rsidRDefault="00AB1C6A" w:rsidP="00DF2998">
            <w:pPr>
              <w:jc w:val="right"/>
              <w:rPr>
                <w:rFonts w:ascii="Times New Roman" w:hAnsi="Times New Roman" w:cs="Times New Roman"/>
                <w:sz w:val="20"/>
                <w:szCs w:val="20"/>
              </w:rPr>
            </w:pP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10</w:t>
            </w:r>
          </w:p>
        </w:tc>
        <w:tc>
          <w:tcPr>
            <w:tcW w:w="6046" w:type="dxa"/>
          </w:tcPr>
          <w:p w:rsidR="00AB1C6A" w:rsidRPr="00FD5438" w:rsidRDefault="00141A47" w:rsidP="0015619D">
            <w:pPr>
              <w:jc w:val="both"/>
              <w:rPr>
                <w:rFonts w:ascii="Times New Roman" w:hAnsi="Times New Roman" w:cs="Times New Roman"/>
                <w:sz w:val="20"/>
                <w:szCs w:val="20"/>
              </w:rPr>
            </w:pPr>
            <w:r w:rsidRPr="00FD5438">
              <w:rPr>
                <w:rFonts w:ascii="Times New Roman" w:hAnsi="Times New Roman" w:cs="Times New Roman"/>
                <w:sz w:val="20"/>
                <w:szCs w:val="20"/>
              </w:rPr>
              <w:t>VW/ QUANTUM GLS, COR AZUL, ANO/MODELO 1986/1987, CHASSI Nº 9BWZZZ33ZHP214042, RENAVAM Nº 415579899 PLACA BLE 0207</w:t>
            </w:r>
            <w:r w:rsidR="00DF2998">
              <w:rPr>
                <w:rFonts w:ascii="Times New Roman" w:hAnsi="Times New Roman" w:cs="Times New Roman"/>
                <w:sz w:val="20"/>
                <w:szCs w:val="20"/>
              </w:rPr>
              <w:t>.</w:t>
            </w:r>
          </w:p>
        </w:tc>
        <w:tc>
          <w:tcPr>
            <w:tcW w:w="0" w:type="auto"/>
          </w:tcPr>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141A47"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141A47" w:rsidRPr="00FD5438" w:rsidRDefault="00141A47" w:rsidP="00DF2998">
            <w:pPr>
              <w:jc w:val="right"/>
              <w:rPr>
                <w:rFonts w:ascii="Times New Roman" w:hAnsi="Times New Roman" w:cs="Times New Roman"/>
                <w:sz w:val="20"/>
                <w:szCs w:val="20"/>
              </w:rPr>
            </w:pPr>
            <w:r w:rsidRPr="00FD5438">
              <w:rPr>
                <w:rFonts w:ascii="Times New Roman" w:hAnsi="Times New Roman" w:cs="Times New Roman"/>
                <w:sz w:val="20"/>
                <w:szCs w:val="20"/>
              </w:rPr>
              <w:t>200,00</w:t>
            </w:r>
          </w:p>
          <w:p w:rsidR="00AB1C6A" w:rsidRPr="00FD5438" w:rsidRDefault="00AB1C6A" w:rsidP="00DF2998">
            <w:pPr>
              <w:jc w:val="right"/>
              <w:rPr>
                <w:rFonts w:ascii="Times New Roman" w:hAnsi="Times New Roman" w:cs="Times New Roman"/>
                <w:sz w:val="20"/>
                <w:szCs w:val="20"/>
              </w:rPr>
            </w:pP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11</w:t>
            </w:r>
          </w:p>
        </w:tc>
        <w:tc>
          <w:tcPr>
            <w:tcW w:w="6046" w:type="dxa"/>
          </w:tcPr>
          <w:p w:rsidR="00AB1C6A" w:rsidRPr="00FD5438" w:rsidRDefault="00141A47" w:rsidP="0015619D">
            <w:pPr>
              <w:jc w:val="both"/>
              <w:rPr>
                <w:rFonts w:ascii="Times New Roman" w:hAnsi="Times New Roman" w:cs="Times New Roman"/>
                <w:sz w:val="20"/>
                <w:szCs w:val="20"/>
              </w:rPr>
            </w:pPr>
            <w:r w:rsidRPr="00FD5438">
              <w:rPr>
                <w:rFonts w:ascii="Times New Roman" w:hAnsi="Times New Roman" w:cs="Times New Roman"/>
                <w:sz w:val="20"/>
                <w:szCs w:val="20"/>
              </w:rPr>
              <w:t>CAR/CAMINHÃO/ BASCULANTE, MERCEDES BENZ, COR AZUL, ANO/MODELO 1990/1990, CHASSI Nº 9BM384041LB883171, RENAVAM Nº 553693301, PLACA MAG 7598</w:t>
            </w:r>
            <w:r w:rsidR="00DF2998">
              <w:rPr>
                <w:rFonts w:ascii="Times New Roman" w:hAnsi="Times New Roman" w:cs="Times New Roman"/>
                <w:sz w:val="20"/>
                <w:szCs w:val="20"/>
              </w:rPr>
              <w:t>.</w:t>
            </w:r>
          </w:p>
        </w:tc>
        <w:tc>
          <w:tcPr>
            <w:tcW w:w="0" w:type="auto"/>
          </w:tcPr>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380943"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141A47" w:rsidRPr="00FD5438" w:rsidRDefault="00141A47" w:rsidP="00DF2998">
            <w:pPr>
              <w:jc w:val="right"/>
              <w:rPr>
                <w:rFonts w:ascii="Times New Roman" w:hAnsi="Times New Roman" w:cs="Times New Roman"/>
                <w:sz w:val="20"/>
                <w:szCs w:val="20"/>
              </w:rPr>
            </w:pPr>
            <w:r w:rsidRPr="00FD5438">
              <w:rPr>
                <w:rFonts w:ascii="Times New Roman" w:hAnsi="Times New Roman" w:cs="Times New Roman"/>
                <w:sz w:val="20"/>
                <w:szCs w:val="20"/>
              </w:rPr>
              <w:t>1.000,00</w:t>
            </w:r>
          </w:p>
          <w:p w:rsidR="00AB1C6A" w:rsidRPr="00FD5438" w:rsidRDefault="00AB1C6A" w:rsidP="00DF2998">
            <w:pPr>
              <w:jc w:val="right"/>
              <w:rPr>
                <w:rFonts w:ascii="Times New Roman" w:hAnsi="Times New Roman" w:cs="Times New Roman"/>
                <w:sz w:val="20"/>
                <w:szCs w:val="20"/>
              </w:rPr>
            </w:pP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12</w:t>
            </w:r>
          </w:p>
        </w:tc>
        <w:tc>
          <w:tcPr>
            <w:tcW w:w="6046" w:type="dxa"/>
          </w:tcPr>
          <w:p w:rsidR="00AB1C6A" w:rsidRPr="00FD5438" w:rsidRDefault="00141A47" w:rsidP="0015619D">
            <w:pPr>
              <w:jc w:val="both"/>
              <w:rPr>
                <w:rFonts w:ascii="Times New Roman" w:hAnsi="Times New Roman" w:cs="Times New Roman"/>
                <w:sz w:val="20"/>
                <w:szCs w:val="20"/>
              </w:rPr>
            </w:pPr>
            <w:r w:rsidRPr="00FD5438">
              <w:rPr>
                <w:rFonts w:ascii="Times New Roman" w:hAnsi="Times New Roman" w:cs="Times New Roman"/>
                <w:sz w:val="20"/>
                <w:szCs w:val="20"/>
              </w:rPr>
              <w:t>CAR/CAMINHÃO/ BASCULANTE, MERCEDES BENZ, COR VERMELHA, ANO/MODELO 1986/1986, CHASSI Nº 9BM345021GB712916, RENAVAM Nº 553672800, PLACA MCZ 8870</w:t>
            </w:r>
            <w:r w:rsidR="00DF2998">
              <w:rPr>
                <w:rFonts w:ascii="Times New Roman" w:hAnsi="Times New Roman" w:cs="Times New Roman"/>
                <w:sz w:val="20"/>
                <w:szCs w:val="20"/>
              </w:rPr>
              <w:t>.</w:t>
            </w:r>
          </w:p>
        </w:tc>
        <w:tc>
          <w:tcPr>
            <w:tcW w:w="0" w:type="auto"/>
          </w:tcPr>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380943"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141A47" w:rsidRPr="00FD5438" w:rsidRDefault="00141A47" w:rsidP="00DF2998">
            <w:pPr>
              <w:jc w:val="right"/>
              <w:rPr>
                <w:rFonts w:ascii="Times New Roman" w:hAnsi="Times New Roman" w:cs="Times New Roman"/>
                <w:sz w:val="20"/>
                <w:szCs w:val="20"/>
              </w:rPr>
            </w:pPr>
            <w:r w:rsidRPr="00FD5438">
              <w:rPr>
                <w:rFonts w:ascii="Times New Roman" w:hAnsi="Times New Roman" w:cs="Times New Roman"/>
                <w:sz w:val="20"/>
                <w:szCs w:val="20"/>
              </w:rPr>
              <w:t>1.000,00</w:t>
            </w:r>
          </w:p>
          <w:p w:rsidR="00AB1C6A" w:rsidRPr="00FD5438" w:rsidRDefault="00AB1C6A" w:rsidP="00DF2998">
            <w:pPr>
              <w:jc w:val="right"/>
              <w:rPr>
                <w:rFonts w:ascii="Times New Roman" w:hAnsi="Times New Roman" w:cs="Times New Roman"/>
                <w:sz w:val="20"/>
                <w:szCs w:val="20"/>
              </w:rPr>
            </w:pP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13</w:t>
            </w:r>
          </w:p>
        </w:tc>
        <w:tc>
          <w:tcPr>
            <w:tcW w:w="6046" w:type="dxa"/>
          </w:tcPr>
          <w:p w:rsidR="00AB1C6A" w:rsidRPr="00FD5438" w:rsidRDefault="00141A47" w:rsidP="0015619D">
            <w:pPr>
              <w:jc w:val="both"/>
              <w:rPr>
                <w:rFonts w:ascii="Times New Roman" w:hAnsi="Times New Roman" w:cs="Times New Roman"/>
                <w:sz w:val="20"/>
                <w:szCs w:val="20"/>
              </w:rPr>
            </w:pPr>
            <w:r w:rsidRPr="00FD5438">
              <w:rPr>
                <w:rFonts w:ascii="Times New Roman" w:hAnsi="Times New Roman" w:cs="Times New Roman"/>
                <w:sz w:val="20"/>
                <w:szCs w:val="20"/>
              </w:rPr>
              <w:t>CAR/CAMINHÃO/ BASCULANTE, MERCEDES BENZ, COR VERMELHA, ANO/MODELO 1981/1981, CHASSI Nº 34404112551932, RENAVAM Nº 553673327 PLACA LZY 2966</w:t>
            </w:r>
            <w:r w:rsidR="00DF2998">
              <w:rPr>
                <w:rFonts w:ascii="Times New Roman" w:hAnsi="Times New Roman" w:cs="Times New Roman"/>
                <w:sz w:val="20"/>
                <w:szCs w:val="20"/>
              </w:rPr>
              <w:t>.</w:t>
            </w:r>
          </w:p>
        </w:tc>
        <w:tc>
          <w:tcPr>
            <w:tcW w:w="0" w:type="auto"/>
          </w:tcPr>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380943"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141A47" w:rsidRPr="00FD5438" w:rsidRDefault="00141A47" w:rsidP="00DF2998">
            <w:pPr>
              <w:jc w:val="right"/>
              <w:rPr>
                <w:rFonts w:ascii="Times New Roman" w:hAnsi="Times New Roman" w:cs="Times New Roman"/>
                <w:sz w:val="20"/>
                <w:szCs w:val="20"/>
              </w:rPr>
            </w:pPr>
            <w:r w:rsidRPr="00FD5438">
              <w:rPr>
                <w:rFonts w:ascii="Times New Roman" w:hAnsi="Times New Roman" w:cs="Times New Roman"/>
                <w:sz w:val="20"/>
                <w:szCs w:val="20"/>
              </w:rPr>
              <w:t>1.000,00</w:t>
            </w:r>
          </w:p>
          <w:p w:rsidR="00AB1C6A" w:rsidRPr="00FD5438" w:rsidRDefault="00AB1C6A" w:rsidP="00DF2998">
            <w:pPr>
              <w:jc w:val="right"/>
              <w:rPr>
                <w:rFonts w:ascii="Times New Roman" w:hAnsi="Times New Roman" w:cs="Times New Roman"/>
                <w:sz w:val="20"/>
                <w:szCs w:val="20"/>
              </w:rPr>
            </w:pP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14</w:t>
            </w:r>
          </w:p>
        </w:tc>
        <w:tc>
          <w:tcPr>
            <w:tcW w:w="6046" w:type="dxa"/>
          </w:tcPr>
          <w:p w:rsidR="00AB1C6A" w:rsidRPr="00FD5438" w:rsidRDefault="00141A47" w:rsidP="0015619D">
            <w:pPr>
              <w:jc w:val="both"/>
              <w:rPr>
                <w:rFonts w:ascii="Times New Roman" w:hAnsi="Times New Roman" w:cs="Times New Roman"/>
                <w:sz w:val="20"/>
                <w:szCs w:val="20"/>
              </w:rPr>
            </w:pPr>
            <w:r w:rsidRPr="00FD5438">
              <w:rPr>
                <w:rFonts w:ascii="Times New Roman" w:hAnsi="Times New Roman" w:cs="Times New Roman"/>
                <w:sz w:val="20"/>
                <w:szCs w:val="20"/>
              </w:rPr>
              <w:t>CAR/CAMINHÃO/ BASCULANTE, MERCEDES BENZ, COR AMARELA, ANO/MODELO 1981/1981, CHASSI Nº 34403212549826, RENAVAM Nº 5553672762 PLACA LZZ 2858</w:t>
            </w:r>
            <w:r w:rsidR="00DF2998">
              <w:rPr>
                <w:rFonts w:ascii="Times New Roman" w:hAnsi="Times New Roman" w:cs="Times New Roman"/>
                <w:sz w:val="20"/>
                <w:szCs w:val="20"/>
              </w:rPr>
              <w:t>.</w:t>
            </w:r>
          </w:p>
        </w:tc>
        <w:tc>
          <w:tcPr>
            <w:tcW w:w="0" w:type="auto"/>
          </w:tcPr>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380943"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141A47" w:rsidRPr="00FD5438" w:rsidRDefault="00141A47" w:rsidP="00DF2998">
            <w:pPr>
              <w:jc w:val="right"/>
              <w:rPr>
                <w:rFonts w:ascii="Times New Roman" w:hAnsi="Times New Roman" w:cs="Times New Roman"/>
                <w:sz w:val="20"/>
                <w:szCs w:val="20"/>
              </w:rPr>
            </w:pPr>
            <w:r w:rsidRPr="00FD5438">
              <w:rPr>
                <w:rFonts w:ascii="Times New Roman" w:hAnsi="Times New Roman" w:cs="Times New Roman"/>
                <w:sz w:val="20"/>
                <w:szCs w:val="20"/>
              </w:rPr>
              <w:t>1.000,00</w:t>
            </w:r>
          </w:p>
          <w:p w:rsidR="00AB1C6A" w:rsidRPr="00FD5438" w:rsidRDefault="00AB1C6A" w:rsidP="00DF2998">
            <w:pPr>
              <w:jc w:val="right"/>
              <w:rPr>
                <w:rFonts w:ascii="Times New Roman" w:hAnsi="Times New Roman" w:cs="Times New Roman"/>
                <w:sz w:val="20"/>
                <w:szCs w:val="20"/>
              </w:rPr>
            </w:pP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15</w:t>
            </w:r>
          </w:p>
        </w:tc>
        <w:tc>
          <w:tcPr>
            <w:tcW w:w="6046" w:type="dxa"/>
          </w:tcPr>
          <w:p w:rsidR="00AB1C6A" w:rsidRPr="00FD5438" w:rsidRDefault="00141A47" w:rsidP="0015619D">
            <w:pPr>
              <w:jc w:val="both"/>
              <w:rPr>
                <w:rFonts w:ascii="Times New Roman" w:hAnsi="Times New Roman" w:cs="Times New Roman"/>
                <w:sz w:val="20"/>
                <w:szCs w:val="20"/>
              </w:rPr>
            </w:pPr>
            <w:r w:rsidRPr="00FD5438">
              <w:rPr>
                <w:rFonts w:ascii="Times New Roman" w:hAnsi="Times New Roman" w:cs="Times New Roman"/>
                <w:sz w:val="20"/>
                <w:szCs w:val="20"/>
              </w:rPr>
              <w:t>RETRO-ESCAVADEIRA, MAXION, ANO 2002, COR AMARELA, MODELO 8390053 – BRUTALE 910R</w:t>
            </w:r>
            <w:r w:rsidR="00DF2998">
              <w:rPr>
                <w:rFonts w:ascii="Times New Roman" w:hAnsi="Times New Roman" w:cs="Times New Roman"/>
                <w:sz w:val="20"/>
                <w:szCs w:val="20"/>
              </w:rPr>
              <w:t>.</w:t>
            </w:r>
          </w:p>
        </w:tc>
        <w:tc>
          <w:tcPr>
            <w:tcW w:w="0" w:type="auto"/>
          </w:tcPr>
          <w:p w:rsidR="00AB1C6A" w:rsidRPr="00FD5438" w:rsidRDefault="00141A47" w:rsidP="002157FD">
            <w:pPr>
              <w:jc w:val="center"/>
              <w:rPr>
                <w:rFonts w:ascii="Times New Roman" w:hAnsi="Times New Roman" w:cs="Times New Roman"/>
                <w:sz w:val="20"/>
                <w:szCs w:val="20"/>
              </w:rPr>
            </w:pPr>
            <w:r w:rsidRPr="00FD5438">
              <w:rPr>
                <w:rFonts w:ascii="Times New Roman" w:hAnsi="Times New Roman" w:cs="Times New Roman"/>
                <w:sz w:val="20"/>
                <w:szCs w:val="20"/>
              </w:rPr>
              <w:t>Regular</w:t>
            </w:r>
          </w:p>
        </w:tc>
        <w:tc>
          <w:tcPr>
            <w:tcW w:w="0" w:type="auto"/>
          </w:tcPr>
          <w:p w:rsidR="00AB1C6A" w:rsidRPr="00FD5438" w:rsidRDefault="00380943"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AB1C6A" w:rsidRPr="00FD5438" w:rsidRDefault="00141A47" w:rsidP="00DF2998">
            <w:pPr>
              <w:jc w:val="right"/>
              <w:rPr>
                <w:rFonts w:ascii="Times New Roman" w:hAnsi="Times New Roman" w:cs="Times New Roman"/>
                <w:sz w:val="20"/>
                <w:szCs w:val="20"/>
              </w:rPr>
            </w:pPr>
            <w:r w:rsidRPr="00FD5438">
              <w:rPr>
                <w:rFonts w:ascii="Times New Roman" w:hAnsi="Times New Roman" w:cs="Times New Roman"/>
                <w:sz w:val="20"/>
                <w:szCs w:val="20"/>
              </w:rPr>
              <w:t>6.000,00</w:t>
            </w: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16</w:t>
            </w:r>
          </w:p>
        </w:tc>
        <w:tc>
          <w:tcPr>
            <w:tcW w:w="6046" w:type="dxa"/>
          </w:tcPr>
          <w:p w:rsidR="00AB1C6A" w:rsidRPr="00FD5438" w:rsidRDefault="00141A47" w:rsidP="0015619D">
            <w:pPr>
              <w:jc w:val="both"/>
              <w:rPr>
                <w:rFonts w:ascii="Times New Roman" w:hAnsi="Times New Roman" w:cs="Times New Roman"/>
                <w:sz w:val="20"/>
                <w:szCs w:val="20"/>
              </w:rPr>
            </w:pPr>
            <w:r w:rsidRPr="00FD5438">
              <w:rPr>
                <w:rFonts w:ascii="Times New Roman" w:hAnsi="Times New Roman" w:cs="Times New Roman"/>
                <w:sz w:val="20"/>
                <w:szCs w:val="20"/>
              </w:rPr>
              <w:t>CAR/CAMINHÃO/ BASCULANTE, MERCEDES BENZ, COR AZUL, ANO/MODELO 1975/1975, CHASSI Nº 34404112270759, RENAVAM Nº 553052543, PLACA LZQ 2985</w:t>
            </w:r>
            <w:r w:rsidR="00DF2998">
              <w:rPr>
                <w:rFonts w:ascii="Times New Roman" w:hAnsi="Times New Roman" w:cs="Times New Roman"/>
                <w:sz w:val="20"/>
                <w:szCs w:val="20"/>
              </w:rPr>
              <w:t>.</w:t>
            </w:r>
          </w:p>
        </w:tc>
        <w:tc>
          <w:tcPr>
            <w:tcW w:w="0" w:type="auto"/>
          </w:tcPr>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380943"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380943" w:rsidRPr="00FD5438" w:rsidRDefault="00380943" w:rsidP="00DF2998">
            <w:pPr>
              <w:jc w:val="right"/>
              <w:rPr>
                <w:rFonts w:ascii="Times New Roman" w:hAnsi="Times New Roman" w:cs="Times New Roman"/>
                <w:sz w:val="20"/>
                <w:szCs w:val="20"/>
              </w:rPr>
            </w:pPr>
            <w:r w:rsidRPr="00FD5438">
              <w:rPr>
                <w:rFonts w:ascii="Times New Roman" w:hAnsi="Times New Roman" w:cs="Times New Roman"/>
                <w:sz w:val="20"/>
                <w:szCs w:val="20"/>
              </w:rPr>
              <w:t>1.000,00</w:t>
            </w:r>
          </w:p>
          <w:p w:rsidR="00AB1C6A" w:rsidRPr="00FD5438" w:rsidRDefault="00AB1C6A" w:rsidP="00DF2998">
            <w:pPr>
              <w:jc w:val="right"/>
              <w:rPr>
                <w:rFonts w:ascii="Times New Roman" w:hAnsi="Times New Roman" w:cs="Times New Roman"/>
                <w:sz w:val="20"/>
                <w:szCs w:val="20"/>
              </w:rPr>
            </w:pP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17</w:t>
            </w:r>
          </w:p>
        </w:tc>
        <w:tc>
          <w:tcPr>
            <w:tcW w:w="6046" w:type="dxa"/>
          </w:tcPr>
          <w:p w:rsidR="00AB1C6A" w:rsidRPr="00FD5438" w:rsidRDefault="00380943" w:rsidP="0015619D">
            <w:pPr>
              <w:jc w:val="both"/>
              <w:rPr>
                <w:rFonts w:ascii="Times New Roman" w:hAnsi="Times New Roman" w:cs="Times New Roman"/>
                <w:sz w:val="20"/>
                <w:szCs w:val="20"/>
              </w:rPr>
            </w:pPr>
            <w:r w:rsidRPr="00FD5438">
              <w:rPr>
                <w:rFonts w:ascii="Times New Roman" w:hAnsi="Times New Roman" w:cs="Times New Roman"/>
                <w:sz w:val="20"/>
                <w:szCs w:val="20"/>
              </w:rPr>
              <w:t>3 Geladeiras, forno elétrico e o ar condicionado</w:t>
            </w:r>
            <w:r w:rsidR="00DF2998">
              <w:rPr>
                <w:rFonts w:ascii="Times New Roman" w:hAnsi="Times New Roman" w:cs="Times New Roman"/>
                <w:sz w:val="20"/>
                <w:szCs w:val="20"/>
              </w:rPr>
              <w:t>.</w:t>
            </w:r>
          </w:p>
        </w:tc>
        <w:tc>
          <w:tcPr>
            <w:tcW w:w="0" w:type="auto"/>
          </w:tcPr>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380943"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AB1C6A" w:rsidRPr="00FD5438" w:rsidRDefault="00380943" w:rsidP="00DF2998">
            <w:pPr>
              <w:jc w:val="right"/>
              <w:rPr>
                <w:rFonts w:ascii="Times New Roman" w:hAnsi="Times New Roman" w:cs="Times New Roman"/>
                <w:sz w:val="20"/>
                <w:szCs w:val="20"/>
              </w:rPr>
            </w:pPr>
            <w:r w:rsidRPr="00FD5438">
              <w:rPr>
                <w:rFonts w:ascii="Times New Roman" w:hAnsi="Times New Roman" w:cs="Times New Roman"/>
                <w:sz w:val="20"/>
                <w:szCs w:val="20"/>
              </w:rPr>
              <w:t>100,00</w:t>
            </w: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18</w:t>
            </w:r>
          </w:p>
        </w:tc>
        <w:tc>
          <w:tcPr>
            <w:tcW w:w="6046" w:type="dxa"/>
          </w:tcPr>
          <w:p w:rsidR="00AB1C6A" w:rsidRPr="00FD5438" w:rsidRDefault="00380943" w:rsidP="0015619D">
            <w:pPr>
              <w:jc w:val="both"/>
              <w:rPr>
                <w:rFonts w:ascii="Times New Roman" w:hAnsi="Times New Roman" w:cs="Times New Roman"/>
                <w:color w:val="000000"/>
                <w:sz w:val="20"/>
                <w:szCs w:val="20"/>
              </w:rPr>
            </w:pPr>
            <w:r w:rsidRPr="00FD5438">
              <w:rPr>
                <w:rFonts w:ascii="Times New Roman" w:hAnsi="Times New Roman" w:cs="Times New Roman"/>
                <w:color w:val="000000"/>
                <w:sz w:val="20"/>
                <w:szCs w:val="20"/>
              </w:rPr>
              <w:t xml:space="preserve">Bebedouro marca Master Frio, 02 Bebedouro marca Latina, Desumidificador de papel marca </w:t>
            </w:r>
            <w:proofErr w:type="spellStart"/>
            <w:r w:rsidRPr="00FD5438">
              <w:rPr>
                <w:rFonts w:ascii="Times New Roman" w:hAnsi="Times New Roman" w:cs="Times New Roman"/>
                <w:color w:val="000000"/>
                <w:sz w:val="20"/>
                <w:szCs w:val="20"/>
              </w:rPr>
              <w:t>Menno</w:t>
            </w:r>
            <w:proofErr w:type="spellEnd"/>
            <w:r w:rsidRPr="00FD5438">
              <w:rPr>
                <w:rFonts w:ascii="Times New Roman" w:hAnsi="Times New Roman" w:cs="Times New Roman"/>
                <w:color w:val="000000"/>
                <w:sz w:val="20"/>
                <w:szCs w:val="20"/>
              </w:rPr>
              <w:t xml:space="preserve">, Aquecedor de ar, marca </w:t>
            </w:r>
            <w:proofErr w:type="spellStart"/>
            <w:r w:rsidRPr="00FD5438">
              <w:rPr>
                <w:rFonts w:ascii="Times New Roman" w:hAnsi="Times New Roman" w:cs="Times New Roman"/>
                <w:color w:val="000000"/>
                <w:sz w:val="20"/>
                <w:szCs w:val="20"/>
              </w:rPr>
              <w:t>Mallory</w:t>
            </w:r>
            <w:proofErr w:type="spellEnd"/>
            <w:r w:rsidR="00DF2998">
              <w:rPr>
                <w:rFonts w:ascii="Times New Roman" w:hAnsi="Times New Roman" w:cs="Times New Roman"/>
                <w:color w:val="000000"/>
                <w:sz w:val="20"/>
                <w:szCs w:val="20"/>
              </w:rPr>
              <w:t>.</w:t>
            </w:r>
          </w:p>
        </w:tc>
        <w:tc>
          <w:tcPr>
            <w:tcW w:w="0" w:type="auto"/>
          </w:tcPr>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380943"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AB1C6A" w:rsidRPr="00FD5438" w:rsidRDefault="00380943" w:rsidP="00DF2998">
            <w:pPr>
              <w:jc w:val="right"/>
              <w:rPr>
                <w:rFonts w:ascii="Times New Roman" w:hAnsi="Times New Roman" w:cs="Times New Roman"/>
                <w:sz w:val="20"/>
                <w:szCs w:val="20"/>
              </w:rPr>
            </w:pPr>
            <w:r w:rsidRPr="00FD5438">
              <w:rPr>
                <w:rFonts w:ascii="Times New Roman" w:hAnsi="Times New Roman" w:cs="Times New Roman"/>
                <w:sz w:val="20"/>
                <w:szCs w:val="20"/>
              </w:rPr>
              <w:t>100,00</w:t>
            </w: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19</w:t>
            </w:r>
          </w:p>
        </w:tc>
        <w:tc>
          <w:tcPr>
            <w:tcW w:w="6046" w:type="dxa"/>
          </w:tcPr>
          <w:p w:rsidR="00AB1C6A" w:rsidRPr="00FD5438" w:rsidRDefault="00380943" w:rsidP="0015619D">
            <w:pPr>
              <w:jc w:val="both"/>
              <w:rPr>
                <w:rFonts w:ascii="Times New Roman" w:hAnsi="Times New Roman" w:cs="Times New Roman"/>
                <w:sz w:val="20"/>
                <w:szCs w:val="20"/>
              </w:rPr>
            </w:pPr>
            <w:r w:rsidRPr="00FD5438">
              <w:rPr>
                <w:rFonts w:ascii="Times New Roman" w:hAnsi="Times New Roman" w:cs="Times New Roman"/>
                <w:sz w:val="20"/>
                <w:szCs w:val="20"/>
              </w:rPr>
              <w:t>Arquivo em aço com quatro gavetas e armário em madeira, com duas portas de correr.</w:t>
            </w:r>
          </w:p>
        </w:tc>
        <w:tc>
          <w:tcPr>
            <w:tcW w:w="0" w:type="auto"/>
          </w:tcPr>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380943"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380943" w:rsidRPr="00FD5438" w:rsidRDefault="00380943" w:rsidP="00DF2998">
            <w:pPr>
              <w:jc w:val="right"/>
              <w:rPr>
                <w:rFonts w:ascii="Times New Roman" w:hAnsi="Times New Roman" w:cs="Times New Roman"/>
                <w:sz w:val="20"/>
                <w:szCs w:val="20"/>
              </w:rPr>
            </w:pPr>
            <w:r w:rsidRPr="00FD5438">
              <w:rPr>
                <w:rFonts w:ascii="Times New Roman" w:hAnsi="Times New Roman" w:cs="Times New Roman"/>
                <w:sz w:val="20"/>
                <w:szCs w:val="20"/>
              </w:rPr>
              <w:t>50,00</w:t>
            </w:r>
          </w:p>
          <w:p w:rsidR="00AB1C6A" w:rsidRPr="00FD5438" w:rsidRDefault="00AB1C6A" w:rsidP="00DF2998">
            <w:pPr>
              <w:jc w:val="right"/>
              <w:rPr>
                <w:rFonts w:ascii="Times New Roman" w:hAnsi="Times New Roman" w:cs="Times New Roman"/>
                <w:sz w:val="20"/>
                <w:szCs w:val="20"/>
              </w:rPr>
            </w:pPr>
          </w:p>
        </w:tc>
      </w:tr>
      <w:tr w:rsidR="00141A47" w:rsidRPr="00FD5438" w:rsidTr="0053774F">
        <w:tc>
          <w:tcPr>
            <w:tcW w:w="0" w:type="auto"/>
          </w:tcPr>
          <w:p w:rsidR="00AB1C6A" w:rsidRPr="00FD5438" w:rsidRDefault="00AB1C6A" w:rsidP="0015619D">
            <w:pPr>
              <w:jc w:val="both"/>
              <w:rPr>
                <w:rFonts w:ascii="Times New Roman" w:hAnsi="Times New Roman" w:cs="Times New Roman"/>
                <w:sz w:val="20"/>
                <w:szCs w:val="20"/>
              </w:rPr>
            </w:pPr>
            <w:r w:rsidRPr="00FD5438">
              <w:rPr>
                <w:rFonts w:ascii="Times New Roman" w:hAnsi="Times New Roman" w:cs="Times New Roman"/>
                <w:sz w:val="20"/>
                <w:szCs w:val="20"/>
              </w:rPr>
              <w:t>20</w:t>
            </w:r>
          </w:p>
        </w:tc>
        <w:tc>
          <w:tcPr>
            <w:tcW w:w="6046" w:type="dxa"/>
          </w:tcPr>
          <w:p w:rsidR="00AB1C6A" w:rsidRPr="00FD5438" w:rsidRDefault="00380943" w:rsidP="0015619D">
            <w:pPr>
              <w:jc w:val="both"/>
              <w:rPr>
                <w:rFonts w:ascii="Times New Roman" w:hAnsi="Times New Roman" w:cs="Times New Roman"/>
                <w:sz w:val="20"/>
                <w:szCs w:val="20"/>
              </w:rPr>
            </w:pPr>
            <w:r w:rsidRPr="00FD5438">
              <w:rPr>
                <w:rFonts w:ascii="Times New Roman" w:hAnsi="Times New Roman" w:cs="Times New Roman"/>
                <w:sz w:val="20"/>
                <w:szCs w:val="20"/>
              </w:rPr>
              <w:t>Computadores, monitores e impressoras – material de informática em geral</w:t>
            </w:r>
            <w:r w:rsidR="00DF2998">
              <w:rPr>
                <w:rFonts w:ascii="Times New Roman" w:hAnsi="Times New Roman" w:cs="Times New Roman"/>
                <w:sz w:val="20"/>
                <w:szCs w:val="20"/>
              </w:rPr>
              <w:t>.</w:t>
            </w:r>
            <w:r w:rsidRPr="00FD5438">
              <w:rPr>
                <w:rFonts w:ascii="Times New Roman" w:hAnsi="Times New Roman" w:cs="Times New Roman"/>
                <w:sz w:val="20"/>
                <w:szCs w:val="20"/>
              </w:rPr>
              <w:t xml:space="preserve"> </w:t>
            </w:r>
          </w:p>
        </w:tc>
        <w:tc>
          <w:tcPr>
            <w:tcW w:w="0" w:type="auto"/>
          </w:tcPr>
          <w:p w:rsidR="00AB1C6A" w:rsidRPr="00FD5438" w:rsidRDefault="00380943" w:rsidP="002157FD">
            <w:pPr>
              <w:jc w:val="center"/>
              <w:rPr>
                <w:rFonts w:ascii="Times New Roman" w:hAnsi="Times New Roman" w:cs="Times New Roman"/>
                <w:sz w:val="20"/>
                <w:szCs w:val="20"/>
              </w:rPr>
            </w:pPr>
            <w:r w:rsidRPr="00FD5438">
              <w:rPr>
                <w:rFonts w:ascii="Times New Roman" w:hAnsi="Times New Roman" w:cs="Times New Roman"/>
                <w:sz w:val="20"/>
                <w:szCs w:val="20"/>
              </w:rPr>
              <w:t>Sucata</w:t>
            </w:r>
          </w:p>
        </w:tc>
        <w:tc>
          <w:tcPr>
            <w:tcW w:w="0" w:type="auto"/>
          </w:tcPr>
          <w:p w:rsidR="00AB1C6A" w:rsidRPr="00FD5438" w:rsidRDefault="00380943" w:rsidP="00DF2998">
            <w:pPr>
              <w:jc w:val="center"/>
              <w:rPr>
                <w:rFonts w:ascii="Times New Roman" w:hAnsi="Times New Roman" w:cs="Times New Roman"/>
                <w:sz w:val="20"/>
                <w:szCs w:val="20"/>
              </w:rPr>
            </w:pPr>
            <w:r w:rsidRPr="00FD5438">
              <w:rPr>
                <w:rFonts w:ascii="Times New Roman" w:hAnsi="Times New Roman" w:cs="Times New Roman"/>
                <w:sz w:val="20"/>
                <w:szCs w:val="20"/>
              </w:rPr>
              <w:t>1</w:t>
            </w:r>
          </w:p>
        </w:tc>
        <w:tc>
          <w:tcPr>
            <w:tcW w:w="1130" w:type="dxa"/>
          </w:tcPr>
          <w:p w:rsidR="00AB1C6A" w:rsidRPr="00FD5438" w:rsidRDefault="00CA2312" w:rsidP="00CA2312">
            <w:pPr>
              <w:jc w:val="right"/>
              <w:rPr>
                <w:rFonts w:ascii="Times New Roman" w:hAnsi="Times New Roman" w:cs="Times New Roman"/>
                <w:sz w:val="20"/>
                <w:szCs w:val="20"/>
              </w:rPr>
            </w:pPr>
            <w:r>
              <w:rPr>
                <w:rFonts w:ascii="Times New Roman" w:hAnsi="Times New Roman" w:cs="Times New Roman"/>
                <w:sz w:val="20"/>
                <w:szCs w:val="20"/>
              </w:rPr>
              <w:t>500,0</w:t>
            </w:r>
          </w:p>
        </w:tc>
      </w:tr>
    </w:tbl>
    <w:p w:rsidR="003633FF" w:rsidRDefault="003633FF" w:rsidP="00694B78">
      <w:pPr>
        <w:rPr>
          <w:rFonts w:ascii="Times New Roman" w:hAnsi="Times New Roman" w:cs="Times New Roman"/>
          <w:b/>
          <w:sz w:val="20"/>
          <w:szCs w:val="20"/>
        </w:rPr>
      </w:pPr>
    </w:p>
    <w:p w:rsidR="00731EE0" w:rsidRDefault="00731EE0" w:rsidP="00694B78">
      <w:pPr>
        <w:rPr>
          <w:rFonts w:ascii="Times New Roman" w:hAnsi="Times New Roman" w:cs="Times New Roman"/>
          <w:b/>
          <w:sz w:val="20"/>
          <w:szCs w:val="20"/>
        </w:rPr>
      </w:pPr>
    </w:p>
    <w:p w:rsidR="00D856F1" w:rsidRDefault="00D856F1" w:rsidP="00731EE0">
      <w:pPr>
        <w:spacing w:before="0" w:beforeAutospacing="0"/>
        <w:jc w:val="center"/>
        <w:rPr>
          <w:rFonts w:ascii="Times New Roman" w:hAnsi="Times New Roman" w:cs="Times New Roman"/>
          <w:b/>
          <w:sz w:val="32"/>
          <w:szCs w:val="32"/>
        </w:rPr>
      </w:pPr>
    </w:p>
    <w:p w:rsidR="00731EE0" w:rsidRPr="00731EE0" w:rsidRDefault="00731EE0" w:rsidP="00731EE0">
      <w:pPr>
        <w:spacing w:before="0" w:beforeAutospacing="0"/>
        <w:jc w:val="center"/>
        <w:rPr>
          <w:rFonts w:ascii="Times New Roman" w:hAnsi="Times New Roman" w:cs="Times New Roman"/>
          <w:b/>
          <w:sz w:val="32"/>
          <w:szCs w:val="32"/>
        </w:rPr>
      </w:pPr>
      <w:r w:rsidRPr="00731EE0">
        <w:rPr>
          <w:rFonts w:ascii="Times New Roman" w:hAnsi="Times New Roman" w:cs="Times New Roman"/>
          <w:b/>
          <w:sz w:val="32"/>
          <w:szCs w:val="32"/>
        </w:rPr>
        <w:lastRenderedPageBreak/>
        <w:t>ANEXO I</w:t>
      </w:r>
      <w:r>
        <w:rPr>
          <w:rFonts w:ascii="Times New Roman" w:hAnsi="Times New Roman" w:cs="Times New Roman"/>
          <w:b/>
          <w:sz w:val="32"/>
          <w:szCs w:val="32"/>
        </w:rPr>
        <w:t>I</w:t>
      </w:r>
    </w:p>
    <w:p w:rsidR="004356C5" w:rsidRPr="00731EE0" w:rsidRDefault="00694B78" w:rsidP="00731EE0">
      <w:pPr>
        <w:spacing w:before="0" w:beforeAutospacing="0"/>
        <w:jc w:val="center"/>
        <w:rPr>
          <w:rFonts w:ascii="Times New Roman" w:hAnsi="Times New Roman" w:cs="Times New Roman"/>
          <w:b/>
          <w:sz w:val="32"/>
          <w:szCs w:val="32"/>
        </w:rPr>
      </w:pPr>
      <w:r w:rsidRPr="00731EE0">
        <w:rPr>
          <w:rFonts w:ascii="Times New Roman" w:hAnsi="Times New Roman" w:cs="Times New Roman"/>
          <w:b/>
          <w:sz w:val="32"/>
          <w:szCs w:val="32"/>
        </w:rPr>
        <w:t>IMAGEM DOS BENS</w:t>
      </w:r>
    </w:p>
    <w:p w:rsidR="00694B78" w:rsidRDefault="00694B78" w:rsidP="00694B78">
      <w:pPr>
        <w:rPr>
          <w:rFonts w:ascii="Times New Roman" w:hAnsi="Times New Roman" w:cs="Times New Roman"/>
          <w:b/>
          <w:sz w:val="20"/>
          <w:szCs w:val="20"/>
        </w:rPr>
      </w:pPr>
    </w:p>
    <w:p w:rsidR="00694B78" w:rsidRDefault="00694B78"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LOTE 1, 2, 3 E 4</w:t>
      </w:r>
    </w:p>
    <w:p w:rsidR="002E6313" w:rsidRDefault="002E6313" w:rsidP="00731EE0">
      <w:pPr>
        <w:spacing w:before="0" w:beforeAutospacing="0"/>
        <w:rPr>
          <w:rFonts w:ascii="Times New Roman" w:hAnsi="Times New Roman" w:cs="Times New Roman"/>
          <w:b/>
          <w:sz w:val="20"/>
          <w:szCs w:val="20"/>
        </w:rPr>
      </w:pPr>
      <w:r>
        <w:rPr>
          <w:noProof/>
          <w:lang w:val="en-US"/>
        </w:rPr>
        <w:drawing>
          <wp:inline distT="0" distB="0" distL="0" distR="0" wp14:anchorId="1E28F455" wp14:editId="24321C4D">
            <wp:extent cx="2205680" cy="2171700"/>
            <wp:effectExtent l="0" t="0" r="0" b="0"/>
            <wp:docPr id="1" name="Imagem 0" descr="centrifuga de fru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ifuga de frutas.jpg"/>
                    <pic:cNvPicPr/>
                  </pic:nvPicPr>
                  <pic:blipFill>
                    <a:blip r:embed="rId12" cstate="print"/>
                    <a:stretch>
                      <a:fillRect/>
                    </a:stretch>
                  </pic:blipFill>
                  <pic:spPr>
                    <a:xfrm>
                      <a:off x="0" y="0"/>
                      <a:ext cx="2217623" cy="2183459"/>
                    </a:xfrm>
                    <a:prstGeom prst="rect">
                      <a:avLst/>
                    </a:prstGeom>
                  </pic:spPr>
                </pic:pic>
              </a:graphicData>
            </a:graphic>
          </wp:inline>
        </w:drawing>
      </w:r>
      <w:r>
        <w:rPr>
          <w:noProof/>
          <w:lang w:val="en-US"/>
        </w:rPr>
        <w:drawing>
          <wp:inline distT="0" distB="0" distL="0" distR="0" wp14:anchorId="31746B06" wp14:editId="5A3A8FBB">
            <wp:extent cx="2344278" cy="2170331"/>
            <wp:effectExtent l="0" t="0" r="0" b="0"/>
            <wp:docPr id="2" name="Imagem 1" descr="centrifuga de fru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ifuga de frutas 2.jpg"/>
                    <pic:cNvPicPr/>
                  </pic:nvPicPr>
                  <pic:blipFill>
                    <a:blip r:embed="rId13" cstate="print"/>
                    <a:stretch>
                      <a:fillRect/>
                    </a:stretch>
                  </pic:blipFill>
                  <pic:spPr>
                    <a:xfrm>
                      <a:off x="0" y="0"/>
                      <a:ext cx="2357994" cy="2183029"/>
                    </a:xfrm>
                    <a:prstGeom prst="rect">
                      <a:avLst/>
                    </a:prstGeom>
                  </pic:spPr>
                </pic:pic>
              </a:graphicData>
            </a:graphic>
          </wp:inline>
        </w:drawing>
      </w:r>
    </w:p>
    <w:p w:rsidR="00007B6D" w:rsidRDefault="00007B6D"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 xml:space="preserve">LOTE </w:t>
      </w:r>
      <w:proofErr w:type="gramStart"/>
      <w:r>
        <w:rPr>
          <w:rFonts w:ascii="Times New Roman" w:hAnsi="Times New Roman" w:cs="Times New Roman"/>
          <w:b/>
          <w:sz w:val="20"/>
          <w:szCs w:val="20"/>
        </w:rPr>
        <w:t>5</w:t>
      </w:r>
      <w:proofErr w:type="gramEnd"/>
    </w:p>
    <w:p w:rsidR="002E6313" w:rsidRDefault="002E6313" w:rsidP="00731EE0">
      <w:pPr>
        <w:spacing w:before="0" w:beforeAutospacing="0"/>
        <w:rPr>
          <w:rFonts w:ascii="Times New Roman" w:hAnsi="Times New Roman" w:cs="Times New Roman"/>
          <w:b/>
          <w:sz w:val="20"/>
          <w:szCs w:val="20"/>
        </w:rPr>
      </w:pPr>
      <w:r>
        <w:rPr>
          <w:noProof/>
          <w:lang w:val="en-US"/>
        </w:rPr>
        <w:drawing>
          <wp:inline distT="0" distB="0" distL="0" distR="0" wp14:anchorId="11DD5556" wp14:editId="731F8580">
            <wp:extent cx="2047735" cy="1609725"/>
            <wp:effectExtent l="0" t="0" r="0" b="0"/>
            <wp:docPr id="3" name="Imagem 2" descr="pat. 2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2688.jpg"/>
                    <pic:cNvPicPr/>
                  </pic:nvPicPr>
                  <pic:blipFill>
                    <a:blip r:embed="rId14" cstate="print"/>
                    <a:stretch>
                      <a:fillRect/>
                    </a:stretch>
                  </pic:blipFill>
                  <pic:spPr>
                    <a:xfrm>
                      <a:off x="0" y="0"/>
                      <a:ext cx="2049344" cy="1610990"/>
                    </a:xfrm>
                    <a:prstGeom prst="rect">
                      <a:avLst/>
                    </a:prstGeom>
                  </pic:spPr>
                </pic:pic>
              </a:graphicData>
            </a:graphic>
          </wp:inline>
        </w:drawing>
      </w:r>
    </w:p>
    <w:p w:rsidR="00654CEB" w:rsidRDefault="00654CEB"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 xml:space="preserve">LOTE </w:t>
      </w:r>
      <w:proofErr w:type="gramStart"/>
      <w:r>
        <w:rPr>
          <w:rFonts w:ascii="Times New Roman" w:hAnsi="Times New Roman" w:cs="Times New Roman"/>
          <w:b/>
          <w:sz w:val="20"/>
          <w:szCs w:val="20"/>
        </w:rPr>
        <w:t>6</w:t>
      </w:r>
      <w:proofErr w:type="gramEnd"/>
    </w:p>
    <w:p w:rsidR="002E6313" w:rsidRDefault="00C13874" w:rsidP="00731EE0">
      <w:pPr>
        <w:spacing w:before="0" w:beforeAutospacing="0"/>
        <w:rPr>
          <w:rFonts w:ascii="Times New Roman" w:hAnsi="Times New Roman" w:cs="Times New Roman"/>
          <w:b/>
          <w:sz w:val="20"/>
          <w:szCs w:val="20"/>
        </w:rPr>
      </w:pPr>
      <w:r>
        <w:rPr>
          <w:noProof/>
          <w:lang w:val="en-US"/>
        </w:rPr>
        <w:drawing>
          <wp:inline distT="0" distB="0" distL="0" distR="0" wp14:anchorId="51EF045F" wp14:editId="5987972A">
            <wp:extent cx="1630363" cy="2762209"/>
            <wp:effectExtent l="0" t="0" r="0" b="0"/>
            <wp:docPr id="34" name="Imagem 6" descr="Pat. 406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4060 1.JPG"/>
                    <pic:cNvPicPr/>
                  </pic:nvPicPr>
                  <pic:blipFill>
                    <a:blip r:embed="rId15" cstate="print"/>
                    <a:stretch>
                      <a:fillRect/>
                    </a:stretch>
                  </pic:blipFill>
                  <pic:spPr>
                    <a:xfrm>
                      <a:off x="0" y="0"/>
                      <a:ext cx="1634167" cy="2768655"/>
                    </a:xfrm>
                    <a:prstGeom prst="rect">
                      <a:avLst/>
                    </a:prstGeom>
                  </pic:spPr>
                </pic:pic>
              </a:graphicData>
            </a:graphic>
          </wp:inline>
        </w:drawing>
      </w:r>
      <w:r>
        <w:rPr>
          <w:noProof/>
          <w:lang w:val="en-US"/>
        </w:rPr>
        <w:drawing>
          <wp:inline distT="0" distB="0" distL="0" distR="0" wp14:anchorId="41BEFA41" wp14:editId="56935AD7">
            <wp:extent cx="1612057" cy="2762250"/>
            <wp:effectExtent l="0" t="0" r="0" b="0"/>
            <wp:docPr id="35" name="Imagem 7" descr="Pat. 406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4060 2.JPG"/>
                    <pic:cNvPicPr/>
                  </pic:nvPicPr>
                  <pic:blipFill>
                    <a:blip r:embed="rId16" cstate="print"/>
                    <a:stretch>
                      <a:fillRect/>
                    </a:stretch>
                  </pic:blipFill>
                  <pic:spPr>
                    <a:xfrm>
                      <a:off x="0" y="0"/>
                      <a:ext cx="1612057" cy="2762250"/>
                    </a:xfrm>
                    <a:prstGeom prst="rect">
                      <a:avLst/>
                    </a:prstGeom>
                  </pic:spPr>
                </pic:pic>
              </a:graphicData>
            </a:graphic>
          </wp:inline>
        </w:drawing>
      </w:r>
      <w:r>
        <w:rPr>
          <w:noProof/>
          <w:lang w:val="en-US"/>
        </w:rPr>
        <w:drawing>
          <wp:inline distT="0" distB="0" distL="0" distR="0" wp14:anchorId="6E10D207" wp14:editId="16565447">
            <wp:extent cx="1524000" cy="2753437"/>
            <wp:effectExtent l="0" t="0" r="0" b="0"/>
            <wp:docPr id="36" name="Imagem 8" descr="Pat. 406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4060 3.JPG"/>
                    <pic:cNvPicPr/>
                  </pic:nvPicPr>
                  <pic:blipFill>
                    <a:blip r:embed="rId17" cstate="print"/>
                    <a:stretch>
                      <a:fillRect/>
                    </a:stretch>
                  </pic:blipFill>
                  <pic:spPr>
                    <a:xfrm>
                      <a:off x="0" y="0"/>
                      <a:ext cx="1524000" cy="2753437"/>
                    </a:xfrm>
                    <a:prstGeom prst="rect">
                      <a:avLst/>
                    </a:prstGeom>
                  </pic:spPr>
                </pic:pic>
              </a:graphicData>
            </a:graphic>
          </wp:inline>
        </w:drawing>
      </w:r>
    </w:p>
    <w:p w:rsidR="007268E0" w:rsidRDefault="007268E0" w:rsidP="00731EE0">
      <w:pPr>
        <w:spacing w:before="0" w:beforeAutospacing="0"/>
        <w:rPr>
          <w:rFonts w:ascii="Times New Roman" w:hAnsi="Times New Roman" w:cs="Times New Roman"/>
          <w:b/>
          <w:sz w:val="20"/>
          <w:szCs w:val="20"/>
        </w:rPr>
      </w:pPr>
    </w:p>
    <w:p w:rsidR="007268E0" w:rsidRDefault="007268E0" w:rsidP="00731EE0">
      <w:pPr>
        <w:spacing w:before="0" w:beforeAutospacing="0"/>
        <w:rPr>
          <w:rFonts w:ascii="Times New Roman" w:hAnsi="Times New Roman" w:cs="Times New Roman"/>
          <w:b/>
          <w:sz w:val="20"/>
          <w:szCs w:val="20"/>
        </w:rPr>
      </w:pPr>
    </w:p>
    <w:p w:rsidR="007268E0" w:rsidRDefault="007268E0" w:rsidP="00731EE0">
      <w:pPr>
        <w:spacing w:before="0" w:beforeAutospacing="0"/>
        <w:rPr>
          <w:rFonts w:ascii="Times New Roman" w:hAnsi="Times New Roman" w:cs="Times New Roman"/>
          <w:b/>
          <w:sz w:val="20"/>
          <w:szCs w:val="20"/>
        </w:rPr>
      </w:pPr>
    </w:p>
    <w:p w:rsidR="002E6313" w:rsidRDefault="007268E0"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lastRenderedPageBreak/>
        <w:t>L</w:t>
      </w:r>
      <w:r w:rsidR="002E6313">
        <w:rPr>
          <w:rFonts w:ascii="Times New Roman" w:hAnsi="Times New Roman" w:cs="Times New Roman"/>
          <w:b/>
          <w:sz w:val="20"/>
          <w:szCs w:val="20"/>
        </w:rPr>
        <w:t xml:space="preserve">OTE </w:t>
      </w:r>
      <w:proofErr w:type="gramStart"/>
      <w:r w:rsidR="002E6313">
        <w:rPr>
          <w:rFonts w:ascii="Times New Roman" w:hAnsi="Times New Roman" w:cs="Times New Roman"/>
          <w:b/>
          <w:sz w:val="20"/>
          <w:szCs w:val="20"/>
        </w:rPr>
        <w:t>8</w:t>
      </w:r>
      <w:proofErr w:type="gramEnd"/>
    </w:p>
    <w:p w:rsidR="002E6313" w:rsidRDefault="002E6313" w:rsidP="00731EE0">
      <w:pPr>
        <w:spacing w:before="0" w:beforeAutospacing="0"/>
        <w:rPr>
          <w:rFonts w:ascii="Times New Roman" w:hAnsi="Times New Roman" w:cs="Times New Roman"/>
          <w:b/>
          <w:sz w:val="20"/>
          <w:szCs w:val="20"/>
        </w:rPr>
      </w:pPr>
      <w:r>
        <w:rPr>
          <w:noProof/>
          <w:lang w:val="en-US"/>
        </w:rPr>
        <w:drawing>
          <wp:inline distT="0" distB="0" distL="0" distR="0" wp14:anchorId="7917719C" wp14:editId="136E71EC">
            <wp:extent cx="2306067" cy="1905000"/>
            <wp:effectExtent l="0" t="0" r="0" b="0"/>
            <wp:docPr id="4" name="Imagem 2" descr="Pamp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a 1.JPG"/>
                    <pic:cNvPicPr/>
                  </pic:nvPicPr>
                  <pic:blipFill>
                    <a:blip r:embed="rId18" cstate="print"/>
                    <a:stretch>
                      <a:fillRect/>
                    </a:stretch>
                  </pic:blipFill>
                  <pic:spPr>
                    <a:xfrm>
                      <a:off x="0" y="0"/>
                      <a:ext cx="2321791" cy="1917990"/>
                    </a:xfrm>
                    <a:prstGeom prst="rect">
                      <a:avLst/>
                    </a:prstGeom>
                  </pic:spPr>
                </pic:pic>
              </a:graphicData>
            </a:graphic>
          </wp:inline>
        </w:drawing>
      </w:r>
      <w:r>
        <w:rPr>
          <w:noProof/>
          <w:lang w:val="en-US"/>
        </w:rPr>
        <w:drawing>
          <wp:inline distT="0" distB="0" distL="0" distR="0" wp14:anchorId="0F153524" wp14:editId="3BA467B7">
            <wp:extent cx="2772738" cy="1876425"/>
            <wp:effectExtent l="0" t="0" r="0" b="0"/>
            <wp:docPr id="5" name="Imagem 3" descr="Pamp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a 3.JPG"/>
                    <pic:cNvPicPr/>
                  </pic:nvPicPr>
                  <pic:blipFill>
                    <a:blip r:embed="rId19" cstate="print"/>
                    <a:stretch>
                      <a:fillRect/>
                    </a:stretch>
                  </pic:blipFill>
                  <pic:spPr>
                    <a:xfrm>
                      <a:off x="0" y="0"/>
                      <a:ext cx="2779307" cy="1880870"/>
                    </a:xfrm>
                    <a:prstGeom prst="rect">
                      <a:avLst/>
                    </a:prstGeom>
                  </pic:spPr>
                </pic:pic>
              </a:graphicData>
            </a:graphic>
          </wp:inline>
        </w:drawing>
      </w:r>
    </w:p>
    <w:p w:rsidR="007268E0" w:rsidRDefault="007268E0"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 xml:space="preserve">LOTE </w:t>
      </w:r>
      <w:proofErr w:type="gramStart"/>
      <w:r>
        <w:rPr>
          <w:rFonts w:ascii="Times New Roman" w:hAnsi="Times New Roman" w:cs="Times New Roman"/>
          <w:b/>
          <w:sz w:val="20"/>
          <w:szCs w:val="20"/>
        </w:rPr>
        <w:t>9</w:t>
      </w:r>
      <w:proofErr w:type="gramEnd"/>
    </w:p>
    <w:p w:rsidR="002E6313" w:rsidRDefault="002E6313" w:rsidP="00731EE0">
      <w:pPr>
        <w:spacing w:before="0" w:beforeAutospacing="0"/>
        <w:rPr>
          <w:rFonts w:ascii="Times New Roman" w:hAnsi="Times New Roman" w:cs="Times New Roman"/>
          <w:b/>
          <w:sz w:val="20"/>
          <w:szCs w:val="20"/>
        </w:rPr>
      </w:pPr>
      <w:r>
        <w:rPr>
          <w:noProof/>
          <w:lang w:val="en-US"/>
        </w:rPr>
        <w:drawing>
          <wp:inline distT="0" distB="0" distL="0" distR="0" wp14:anchorId="264A9640" wp14:editId="1672D085">
            <wp:extent cx="2462844" cy="1914033"/>
            <wp:effectExtent l="0" t="0" r="0" b="0"/>
            <wp:docPr id="7" name="Imagem 6" descr="Par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ti.JPG"/>
                    <pic:cNvPicPr/>
                  </pic:nvPicPr>
                  <pic:blipFill>
                    <a:blip r:embed="rId20" cstate="print"/>
                    <a:stretch>
                      <a:fillRect/>
                    </a:stretch>
                  </pic:blipFill>
                  <pic:spPr>
                    <a:xfrm>
                      <a:off x="0" y="0"/>
                      <a:ext cx="2482631" cy="1929410"/>
                    </a:xfrm>
                    <a:prstGeom prst="rect">
                      <a:avLst/>
                    </a:prstGeom>
                  </pic:spPr>
                </pic:pic>
              </a:graphicData>
            </a:graphic>
          </wp:inline>
        </w:drawing>
      </w:r>
      <w:r>
        <w:rPr>
          <w:noProof/>
          <w:lang w:val="en-US"/>
        </w:rPr>
        <w:drawing>
          <wp:inline distT="0" distB="0" distL="0" distR="0" wp14:anchorId="4DB64BCB" wp14:editId="65867D8A">
            <wp:extent cx="2876287" cy="1911664"/>
            <wp:effectExtent l="0" t="0" r="0" b="0"/>
            <wp:docPr id="6" name="Imagem 4" descr="Parat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ti 1.JPG"/>
                    <pic:cNvPicPr/>
                  </pic:nvPicPr>
                  <pic:blipFill>
                    <a:blip r:embed="rId21" cstate="print"/>
                    <a:stretch>
                      <a:fillRect/>
                    </a:stretch>
                  </pic:blipFill>
                  <pic:spPr>
                    <a:xfrm>
                      <a:off x="0" y="0"/>
                      <a:ext cx="2889292" cy="1920308"/>
                    </a:xfrm>
                    <a:prstGeom prst="rect">
                      <a:avLst/>
                    </a:prstGeom>
                  </pic:spPr>
                </pic:pic>
              </a:graphicData>
            </a:graphic>
          </wp:inline>
        </w:drawing>
      </w:r>
    </w:p>
    <w:p w:rsidR="007268E0" w:rsidRDefault="007268E0"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LOTE 10</w:t>
      </w:r>
    </w:p>
    <w:p w:rsidR="002E6313" w:rsidRDefault="002E6313" w:rsidP="00731EE0">
      <w:pPr>
        <w:spacing w:before="0" w:beforeAutospacing="0"/>
        <w:rPr>
          <w:rFonts w:ascii="Times New Roman" w:hAnsi="Times New Roman" w:cs="Times New Roman"/>
          <w:b/>
          <w:sz w:val="20"/>
          <w:szCs w:val="20"/>
        </w:rPr>
      </w:pPr>
      <w:r>
        <w:rPr>
          <w:noProof/>
          <w:lang w:val="en-US"/>
        </w:rPr>
        <w:drawing>
          <wp:inline distT="0" distB="0" distL="0" distR="0" wp14:anchorId="1E63951B" wp14:editId="6D5BFBB5">
            <wp:extent cx="2790825" cy="1723590"/>
            <wp:effectExtent l="0" t="0" r="0" b="0"/>
            <wp:docPr id="8" name="Imagem 7" descr="Qaunt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untum.JPG"/>
                    <pic:cNvPicPr/>
                  </pic:nvPicPr>
                  <pic:blipFill>
                    <a:blip r:embed="rId22" cstate="print"/>
                    <a:stretch>
                      <a:fillRect/>
                    </a:stretch>
                  </pic:blipFill>
                  <pic:spPr>
                    <a:xfrm>
                      <a:off x="0" y="0"/>
                      <a:ext cx="2796976" cy="1727389"/>
                    </a:xfrm>
                    <a:prstGeom prst="rect">
                      <a:avLst/>
                    </a:prstGeom>
                  </pic:spPr>
                </pic:pic>
              </a:graphicData>
            </a:graphic>
          </wp:inline>
        </w:drawing>
      </w:r>
      <w:r>
        <w:rPr>
          <w:noProof/>
          <w:lang w:val="en-US"/>
        </w:rPr>
        <w:drawing>
          <wp:inline distT="0" distB="0" distL="0" distR="0" wp14:anchorId="7CD432DB" wp14:editId="73AFEF2C">
            <wp:extent cx="2860717" cy="1721006"/>
            <wp:effectExtent l="0" t="0" r="0" b="0"/>
            <wp:docPr id="9" name="Imagem 8" descr="Quantu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ntum 1.JPG"/>
                    <pic:cNvPicPr/>
                  </pic:nvPicPr>
                  <pic:blipFill>
                    <a:blip r:embed="rId23" cstate="print"/>
                    <a:stretch>
                      <a:fillRect/>
                    </a:stretch>
                  </pic:blipFill>
                  <pic:spPr>
                    <a:xfrm>
                      <a:off x="0" y="0"/>
                      <a:ext cx="2860940" cy="1721140"/>
                    </a:xfrm>
                    <a:prstGeom prst="rect">
                      <a:avLst/>
                    </a:prstGeom>
                  </pic:spPr>
                </pic:pic>
              </a:graphicData>
            </a:graphic>
          </wp:inline>
        </w:drawing>
      </w:r>
    </w:p>
    <w:p w:rsidR="007268E0" w:rsidRDefault="007268E0"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LOTE 11</w:t>
      </w:r>
    </w:p>
    <w:p w:rsidR="002E6313" w:rsidRDefault="002E6313" w:rsidP="00731EE0">
      <w:pPr>
        <w:spacing w:before="0" w:beforeAutospacing="0"/>
        <w:rPr>
          <w:rFonts w:ascii="Times New Roman" w:hAnsi="Times New Roman" w:cs="Times New Roman"/>
          <w:b/>
          <w:sz w:val="20"/>
          <w:szCs w:val="20"/>
        </w:rPr>
      </w:pPr>
      <w:r>
        <w:rPr>
          <w:noProof/>
          <w:lang w:val="en-US"/>
        </w:rPr>
        <w:drawing>
          <wp:inline distT="0" distB="0" distL="0" distR="0" wp14:anchorId="5C867BE5" wp14:editId="2E4BEE7D">
            <wp:extent cx="2495550" cy="1828526"/>
            <wp:effectExtent l="0" t="0" r="0" b="0"/>
            <wp:docPr id="12" name="Imagem 11" descr="MAG 759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 7598 3.JPG"/>
                    <pic:cNvPicPr/>
                  </pic:nvPicPr>
                  <pic:blipFill>
                    <a:blip r:embed="rId24" cstate="print"/>
                    <a:stretch>
                      <a:fillRect/>
                    </a:stretch>
                  </pic:blipFill>
                  <pic:spPr>
                    <a:xfrm>
                      <a:off x="0" y="0"/>
                      <a:ext cx="2511835" cy="1840458"/>
                    </a:xfrm>
                    <a:prstGeom prst="rect">
                      <a:avLst/>
                    </a:prstGeom>
                  </pic:spPr>
                </pic:pic>
              </a:graphicData>
            </a:graphic>
          </wp:inline>
        </w:drawing>
      </w:r>
      <w:r>
        <w:rPr>
          <w:noProof/>
          <w:lang w:val="en-US"/>
        </w:rPr>
        <w:drawing>
          <wp:inline distT="0" distB="0" distL="0" distR="0" wp14:anchorId="3208F346" wp14:editId="1C69914F">
            <wp:extent cx="1865829" cy="1824799"/>
            <wp:effectExtent l="0" t="0" r="0" b="0"/>
            <wp:docPr id="10" name="Imagem 9" descr="MAG 759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 7598 1.JPG"/>
                    <pic:cNvPicPr/>
                  </pic:nvPicPr>
                  <pic:blipFill>
                    <a:blip r:embed="rId25" cstate="print"/>
                    <a:stretch>
                      <a:fillRect/>
                    </a:stretch>
                  </pic:blipFill>
                  <pic:spPr>
                    <a:xfrm>
                      <a:off x="0" y="0"/>
                      <a:ext cx="1870323" cy="1829194"/>
                    </a:xfrm>
                    <a:prstGeom prst="rect">
                      <a:avLst/>
                    </a:prstGeom>
                  </pic:spPr>
                </pic:pic>
              </a:graphicData>
            </a:graphic>
          </wp:inline>
        </w:drawing>
      </w:r>
    </w:p>
    <w:p w:rsidR="007268E0" w:rsidRDefault="007268E0"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lastRenderedPageBreak/>
        <w:t>LOTE 12</w:t>
      </w:r>
    </w:p>
    <w:p w:rsidR="002E6313" w:rsidRDefault="002E6313" w:rsidP="00731EE0">
      <w:pPr>
        <w:spacing w:before="0" w:beforeAutospacing="0"/>
        <w:rPr>
          <w:rFonts w:ascii="Times New Roman" w:hAnsi="Times New Roman" w:cs="Times New Roman"/>
          <w:b/>
          <w:sz w:val="20"/>
          <w:szCs w:val="20"/>
        </w:rPr>
      </w:pPr>
      <w:r>
        <w:rPr>
          <w:noProof/>
          <w:lang w:val="en-US"/>
        </w:rPr>
        <w:drawing>
          <wp:inline distT="0" distB="0" distL="0" distR="0" wp14:anchorId="13758E14" wp14:editId="1FD84E70">
            <wp:extent cx="2245926" cy="1951452"/>
            <wp:effectExtent l="0" t="0" r="0" b="0"/>
            <wp:docPr id="15" name="Imagem 14" descr="MCZ 887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Z 8870 1.JPG"/>
                    <pic:cNvPicPr/>
                  </pic:nvPicPr>
                  <pic:blipFill>
                    <a:blip r:embed="rId26" cstate="print"/>
                    <a:stretch>
                      <a:fillRect/>
                    </a:stretch>
                  </pic:blipFill>
                  <pic:spPr>
                    <a:xfrm>
                      <a:off x="0" y="0"/>
                      <a:ext cx="2245902" cy="1951431"/>
                    </a:xfrm>
                    <a:prstGeom prst="rect">
                      <a:avLst/>
                    </a:prstGeom>
                  </pic:spPr>
                </pic:pic>
              </a:graphicData>
            </a:graphic>
          </wp:inline>
        </w:drawing>
      </w:r>
      <w:r>
        <w:rPr>
          <w:noProof/>
          <w:lang w:val="en-US"/>
        </w:rPr>
        <w:drawing>
          <wp:inline distT="0" distB="0" distL="0" distR="0" wp14:anchorId="4845E8DE" wp14:editId="3D035FBF">
            <wp:extent cx="2657475" cy="1949982"/>
            <wp:effectExtent l="0" t="0" r="0" b="0"/>
            <wp:docPr id="16" name="Imagem 15" descr="MCZ 887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Z 8870 2.JPG"/>
                    <pic:cNvPicPr/>
                  </pic:nvPicPr>
                  <pic:blipFill>
                    <a:blip r:embed="rId27" cstate="print"/>
                    <a:stretch>
                      <a:fillRect/>
                    </a:stretch>
                  </pic:blipFill>
                  <pic:spPr>
                    <a:xfrm>
                      <a:off x="0" y="0"/>
                      <a:ext cx="2663098" cy="1954108"/>
                    </a:xfrm>
                    <a:prstGeom prst="rect">
                      <a:avLst/>
                    </a:prstGeom>
                  </pic:spPr>
                </pic:pic>
              </a:graphicData>
            </a:graphic>
          </wp:inline>
        </w:drawing>
      </w:r>
    </w:p>
    <w:p w:rsidR="002E6313" w:rsidRDefault="002E6313"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LOTE 13</w:t>
      </w:r>
    </w:p>
    <w:p w:rsidR="002E6313" w:rsidRDefault="002E6313" w:rsidP="00731EE0">
      <w:pPr>
        <w:spacing w:before="0" w:beforeAutospacing="0"/>
        <w:rPr>
          <w:rFonts w:ascii="Times New Roman" w:hAnsi="Times New Roman" w:cs="Times New Roman"/>
          <w:b/>
          <w:sz w:val="20"/>
          <w:szCs w:val="20"/>
        </w:rPr>
      </w:pPr>
      <w:r>
        <w:rPr>
          <w:noProof/>
          <w:lang w:val="en-US"/>
        </w:rPr>
        <w:drawing>
          <wp:inline distT="0" distB="0" distL="0" distR="0" wp14:anchorId="3FEB8E8A" wp14:editId="4AC81D26">
            <wp:extent cx="2162175" cy="1890124"/>
            <wp:effectExtent l="0" t="0" r="0" b="0"/>
            <wp:docPr id="20" name="Imagem 19" descr="LZY 296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ZY 2966 2.JPG"/>
                    <pic:cNvPicPr/>
                  </pic:nvPicPr>
                  <pic:blipFill>
                    <a:blip r:embed="rId28" cstate="print"/>
                    <a:stretch>
                      <a:fillRect/>
                    </a:stretch>
                  </pic:blipFill>
                  <pic:spPr>
                    <a:xfrm>
                      <a:off x="0" y="0"/>
                      <a:ext cx="2162175" cy="1890124"/>
                    </a:xfrm>
                    <a:prstGeom prst="rect">
                      <a:avLst/>
                    </a:prstGeom>
                  </pic:spPr>
                </pic:pic>
              </a:graphicData>
            </a:graphic>
          </wp:inline>
        </w:drawing>
      </w:r>
      <w:r>
        <w:rPr>
          <w:noProof/>
          <w:lang w:val="en-US"/>
        </w:rPr>
        <w:drawing>
          <wp:inline distT="0" distB="0" distL="0" distR="0" wp14:anchorId="7A130C8C" wp14:editId="47D55D95">
            <wp:extent cx="2009775" cy="1896572"/>
            <wp:effectExtent l="0" t="0" r="0" b="0"/>
            <wp:docPr id="21" name="Imagem 20" descr="LZY 2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ZY 2966.JPG"/>
                    <pic:cNvPicPr/>
                  </pic:nvPicPr>
                  <pic:blipFill>
                    <a:blip r:embed="rId29" cstate="print"/>
                    <a:stretch>
                      <a:fillRect/>
                    </a:stretch>
                  </pic:blipFill>
                  <pic:spPr>
                    <a:xfrm>
                      <a:off x="0" y="0"/>
                      <a:ext cx="2018770" cy="1905060"/>
                    </a:xfrm>
                    <a:prstGeom prst="rect">
                      <a:avLst/>
                    </a:prstGeom>
                  </pic:spPr>
                </pic:pic>
              </a:graphicData>
            </a:graphic>
          </wp:inline>
        </w:drawing>
      </w:r>
    </w:p>
    <w:p w:rsidR="007268E0" w:rsidRDefault="007268E0"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LOTE 14</w:t>
      </w:r>
    </w:p>
    <w:p w:rsidR="002E6313" w:rsidRDefault="004E484D" w:rsidP="00731EE0">
      <w:pPr>
        <w:spacing w:before="0" w:beforeAutospacing="0"/>
        <w:rPr>
          <w:rFonts w:ascii="Times New Roman" w:hAnsi="Times New Roman" w:cs="Times New Roman"/>
          <w:b/>
          <w:sz w:val="20"/>
          <w:szCs w:val="20"/>
        </w:rPr>
      </w:pPr>
      <w:r>
        <w:rPr>
          <w:noProof/>
          <w:lang w:val="en-US"/>
        </w:rPr>
        <w:drawing>
          <wp:inline distT="0" distB="0" distL="0" distR="0" wp14:anchorId="0ED4193F" wp14:editId="79D93191">
            <wp:extent cx="2350553" cy="1676400"/>
            <wp:effectExtent l="0" t="0" r="0" b="0"/>
            <wp:docPr id="22" name="Imagem 21" descr="LZZ 28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ZZ 2858 1.JPG"/>
                    <pic:cNvPicPr/>
                  </pic:nvPicPr>
                  <pic:blipFill>
                    <a:blip r:embed="rId30" cstate="print"/>
                    <a:stretch>
                      <a:fillRect/>
                    </a:stretch>
                  </pic:blipFill>
                  <pic:spPr>
                    <a:xfrm>
                      <a:off x="0" y="0"/>
                      <a:ext cx="2357901" cy="1681641"/>
                    </a:xfrm>
                    <a:prstGeom prst="rect">
                      <a:avLst/>
                    </a:prstGeom>
                  </pic:spPr>
                </pic:pic>
              </a:graphicData>
            </a:graphic>
          </wp:inline>
        </w:drawing>
      </w:r>
      <w:r>
        <w:rPr>
          <w:noProof/>
          <w:lang w:val="en-US"/>
        </w:rPr>
        <w:drawing>
          <wp:inline distT="0" distB="0" distL="0" distR="0" wp14:anchorId="1C4F83E9" wp14:editId="31843B6A">
            <wp:extent cx="2266950" cy="2092077"/>
            <wp:effectExtent l="0" t="0" r="0" b="0"/>
            <wp:docPr id="23" name="Imagem 22" descr="LZZ 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ZZ 2858.JPG"/>
                    <pic:cNvPicPr/>
                  </pic:nvPicPr>
                  <pic:blipFill>
                    <a:blip r:embed="rId31" cstate="print"/>
                    <a:stretch>
                      <a:fillRect/>
                    </a:stretch>
                  </pic:blipFill>
                  <pic:spPr>
                    <a:xfrm>
                      <a:off x="0" y="0"/>
                      <a:ext cx="2273073" cy="2097728"/>
                    </a:xfrm>
                    <a:prstGeom prst="rect">
                      <a:avLst/>
                    </a:prstGeom>
                  </pic:spPr>
                </pic:pic>
              </a:graphicData>
            </a:graphic>
          </wp:inline>
        </w:drawing>
      </w:r>
    </w:p>
    <w:p w:rsidR="002E6313" w:rsidRDefault="002E6313"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LOTE 15</w:t>
      </w:r>
    </w:p>
    <w:p w:rsidR="002E6313" w:rsidRDefault="004E484D" w:rsidP="00731EE0">
      <w:pPr>
        <w:spacing w:before="0" w:beforeAutospacing="0"/>
        <w:rPr>
          <w:rFonts w:ascii="Times New Roman" w:hAnsi="Times New Roman" w:cs="Times New Roman"/>
          <w:b/>
          <w:sz w:val="20"/>
          <w:szCs w:val="20"/>
        </w:rPr>
      </w:pPr>
      <w:r>
        <w:rPr>
          <w:noProof/>
          <w:lang w:val="en-US"/>
        </w:rPr>
        <w:drawing>
          <wp:inline distT="0" distB="0" distL="0" distR="0" wp14:anchorId="06C9D102" wp14:editId="0763DAD9">
            <wp:extent cx="2823026" cy="1457325"/>
            <wp:effectExtent l="0" t="0" r="0" b="0"/>
            <wp:docPr id="24" name="Imagem 23" descr="retr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ro 1.JPG"/>
                    <pic:cNvPicPr/>
                  </pic:nvPicPr>
                  <pic:blipFill>
                    <a:blip r:embed="rId32" cstate="print"/>
                    <a:stretch>
                      <a:fillRect/>
                    </a:stretch>
                  </pic:blipFill>
                  <pic:spPr>
                    <a:xfrm>
                      <a:off x="0" y="0"/>
                      <a:ext cx="2846498" cy="1469442"/>
                    </a:xfrm>
                    <a:prstGeom prst="rect">
                      <a:avLst/>
                    </a:prstGeom>
                  </pic:spPr>
                </pic:pic>
              </a:graphicData>
            </a:graphic>
          </wp:inline>
        </w:drawing>
      </w:r>
      <w:r>
        <w:rPr>
          <w:noProof/>
          <w:lang w:val="en-US"/>
        </w:rPr>
        <w:drawing>
          <wp:inline distT="0" distB="0" distL="0" distR="0" wp14:anchorId="1CCF7540" wp14:editId="5DD1D77D">
            <wp:extent cx="3082047" cy="1457302"/>
            <wp:effectExtent l="0" t="0" r="0" b="0"/>
            <wp:docPr id="25" name="Imagem 24" descr="ret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ro 2.JPG"/>
                    <pic:cNvPicPr/>
                  </pic:nvPicPr>
                  <pic:blipFill>
                    <a:blip r:embed="rId33" cstate="print"/>
                    <a:stretch>
                      <a:fillRect/>
                    </a:stretch>
                  </pic:blipFill>
                  <pic:spPr>
                    <a:xfrm>
                      <a:off x="0" y="0"/>
                      <a:ext cx="3090182" cy="1461148"/>
                    </a:xfrm>
                    <a:prstGeom prst="rect">
                      <a:avLst/>
                    </a:prstGeom>
                  </pic:spPr>
                </pic:pic>
              </a:graphicData>
            </a:graphic>
          </wp:inline>
        </w:drawing>
      </w:r>
    </w:p>
    <w:p w:rsidR="002E6313" w:rsidRDefault="002E6313"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lastRenderedPageBreak/>
        <w:t>LOTE 16</w:t>
      </w:r>
    </w:p>
    <w:p w:rsidR="002E6313" w:rsidRDefault="004E484D" w:rsidP="00731EE0">
      <w:pPr>
        <w:spacing w:before="0" w:beforeAutospacing="0"/>
        <w:rPr>
          <w:rFonts w:ascii="Times New Roman" w:hAnsi="Times New Roman" w:cs="Times New Roman"/>
          <w:b/>
          <w:sz w:val="20"/>
          <w:szCs w:val="20"/>
        </w:rPr>
      </w:pPr>
      <w:r>
        <w:rPr>
          <w:noProof/>
          <w:lang w:val="en-US"/>
        </w:rPr>
        <w:drawing>
          <wp:inline distT="0" distB="0" distL="0" distR="0" wp14:anchorId="72133ED7" wp14:editId="675EAA86">
            <wp:extent cx="2370542" cy="2037599"/>
            <wp:effectExtent l="0" t="0" r="0" b="0"/>
            <wp:docPr id="13" name="Imagem 1" descr="LZQ 298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ZQ 2985 2.JPG"/>
                    <pic:cNvPicPr/>
                  </pic:nvPicPr>
                  <pic:blipFill>
                    <a:blip r:embed="rId34" cstate="print"/>
                    <a:stretch>
                      <a:fillRect/>
                    </a:stretch>
                  </pic:blipFill>
                  <pic:spPr>
                    <a:xfrm>
                      <a:off x="0" y="0"/>
                      <a:ext cx="2374062" cy="2040625"/>
                    </a:xfrm>
                    <a:prstGeom prst="rect">
                      <a:avLst/>
                    </a:prstGeom>
                  </pic:spPr>
                </pic:pic>
              </a:graphicData>
            </a:graphic>
          </wp:inline>
        </w:drawing>
      </w:r>
      <w:r>
        <w:rPr>
          <w:noProof/>
          <w:lang w:val="en-US"/>
        </w:rPr>
        <w:drawing>
          <wp:inline distT="0" distB="0" distL="0" distR="0" wp14:anchorId="35C0D097" wp14:editId="410EF8A3">
            <wp:extent cx="2556309" cy="2038350"/>
            <wp:effectExtent l="0" t="0" r="0" b="0"/>
            <wp:docPr id="17" name="Imagem 12" descr="LZQ 2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ZQ 2985.JPG"/>
                    <pic:cNvPicPr/>
                  </pic:nvPicPr>
                  <pic:blipFill>
                    <a:blip r:embed="rId35" cstate="print"/>
                    <a:stretch>
                      <a:fillRect/>
                    </a:stretch>
                  </pic:blipFill>
                  <pic:spPr>
                    <a:xfrm>
                      <a:off x="0" y="0"/>
                      <a:ext cx="2566240" cy="2046269"/>
                    </a:xfrm>
                    <a:prstGeom prst="rect">
                      <a:avLst/>
                    </a:prstGeom>
                  </pic:spPr>
                </pic:pic>
              </a:graphicData>
            </a:graphic>
          </wp:inline>
        </w:drawing>
      </w:r>
    </w:p>
    <w:p w:rsidR="002E6313" w:rsidRDefault="002E6313"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LOTE 17</w:t>
      </w:r>
    </w:p>
    <w:p w:rsidR="002E6313" w:rsidRDefault="004E484D" w:rsidP="00731EE0">
      <w:pPr>
        <w:spacing w:before="0" w:beforeAutospacing="0"/>
        <w:rPr>
          <w:rFonts w:ascii="Times New Roman" w:hAnsi="Times New Roman" w:cs="Times New Roman"/>
          <w:b/>
          <w:sz w:val="20"/>
          <w:szCs w:val="20"/>
        </w:rPr>
      </w:pPr>
      <w:r>
        <w:rPr>
          <w:noProof/>
          <w:lang w:val="en-US"/>
        </w:rPr>
        <w:drawing>
          <wp:inline distT="0" distB="0" distL="0" distR="0" wp14:anchorId="6CBEE816" wp14:editId="72DA9757">
            <wp:extent cx="1343025" cy="1692445"/>
            <wp:effectExtent l="0" t="0" r="0" b="0"/>
            <wp:docPr id="18" name="Imagem 1" descr="Pat. 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3662.jpg"/>
                    <pic:cNvPicPr/>
                  </pic:nvPicPr>
                  <pic:blipFill>
                    <a:blip r:embed="rId36" cstate="print"/>
                    <a:stretch>
                      <a:fillRect/>
                    </a:stretch>
                  </pic:blipFill>
                  <pic:spPr>
                    <a:xfrm>
                      <a:off x="0" y="0"/>
                      <a:ext cx="1352282" cy="1704110"/>
                    </a:xfrm>
                    <a:prstGeom prst="rect">
                      <a:avLst/>
                    </a:prstGeom>
                  </pic:spPr>
                </pic:pic>
              </a:graphicData>
            </a:graphic>
          </wp:inline>
        </w:drawing>
      </w:r>
      <w:r>
        <w:rPr>
          <w:noProof/>
          <w:lang w:val="en-US"/>
        </w:rPr>
        <w:drawing>
          <wp:inline distT="0" distB="0" distL="0" distR="0" wp14:anchorId="46ECCE7B" wp14:editId="05BA117D">
            <wp:extent cx="2609850" cy="1666141"/>
            <wp:effectExtent l="0" t="0" r="0" b="0"/>
            <wp:docPr id="19" name="Imagem 3" descr="pat. 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517.jpg"/>
                    <pic:cNvPicPr/>
                  </pic:nvPicPr>
                  <pic:blipFill>
                    <a:blip r:embed="rId37" cstate="print"/>
                    <a:stretch>
                      <a:fillRect/>
                    </a:stretch>
                  </pic:blipFill>
                  <pic:spPr>
                    <a:xfrm>
                      <a:off x="0" y="0"/>
                      <a:ext cx="2629781" cy="1678865"/>
                    </a:xfrm>
                    <a:prstGeom prst="rect">
                      <a:avLst/>
                    </a:prstGeom>
                  </pic:spPr>
                </pic:pic>
              </a:graphicData>
            </a:graphic>
          </wp:inline>
        </w:drawing>
      </w:r>
      <w:r>
        <w:rPr>
          <w:noProof/>
          <w:lang w:val="en-US"/>
        </w:rPr>
        <w:drawing>
          <wp:inline distT="0" distB="0" distL="0" distR="0" wp14:anchorId="4E3DA2DB" wp14:editId="2D9D791C">
            <wp:extent cx="1843985" cy="1695450"/>
            <wp:effectExtent l="0" t="0" r="0" b="0"/>
            <wp:docPr id="26" name="Imagem 4" descr="Pat. 4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4063.jpg"/>
                    <pic:cNvPicPr/>
                  </pic:nvPicPr>
                  <pic:blipFill>
                    <a:blip r:embed="rId38" cstate="print"/>
                    <a:stretch>
                      <a:fillRect/>
                    </a:stretch>
                  </pic:blipFill>
                  <pic:spPr>
                    <a:xfrm>
                      <a:off x="0" y="0"/>
                      <a:ext cx="1844956" cy="1696343"/>
                    </a:xfrm>
                    <a:prstGeom prst="rect">
                      <a:avLst/>
                    </a:prstGeom>
                  </pic:spPr>
                </pic:pic>
              </a:graphicData>
            </a:graphic>
          </wp:inline>
        </w:drawing>
      </w:r>
    </w:p>
    <w:p w:rsidR="00106E09" w:rsidRDefault="00106E09"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LOTE 18</w:t>
      </w:r>
    </w:p>
    <w:p w:rsidR="002E6313" w:rsidRDefault="00106E09" w:rsidP="00731EE0">
      <w:pPr>
        <w:spacing w:before="0" w:beforeAutospacing="0"/>
        <w:rPr>
          <w:rFonts w:ascii="Times New Roman" w:hAnsi="Times New Roman" w:cs="Times New Roman"/>
          <w:b/>
          <w:sz w:val="20"/>
          <w:szCs w:val="20"/>
        </w:rPr>
      </w:pPr>
      <w:r>
        <w:rPr>
          <w:noProof/>
          <w:lang w:val="en-US"/>
        </w:rPr>
        <w:drawing>
          <wp:inline distT="0" distB="0" distL="0" distR="0" wp14:anchorId="01DFFC6D" wp14:editId="08E39D9F">
            <wp:extent cx="2151138" cy="2000250"/>
            <wp:effectExtent l="0" t="0" r="0" b="0"/>
            <wp:docPr id="27" name="Imagem 5" descr="pat. 8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8962.jpg"/>
                    <pic:cNvPicPr/>
                  </pic:nvPicPr>
                  <pic:blipFill>
                    <a:blip r:embed="rId39" cstate="print"/>
                    <a:stretch>
                      <a:fillRect/>
                    </a:stretch>
                  </pic:blipFill>
                  <pic:spPr>
                    <a:xfrm>
                      <a:off x="0" y="0"/>
                      <a:ext cx="2154746" cy="2003605"/>
                    </a:xfrm>
                    <a:prstGeom prst="rect">
                      <a:avLst/>
                    </a:prstGeom>
                  </pic:spPr>
                </pic:pic>
              </a:graphicData>
            </a:graphic>
          </wp:inline>
        </w:drawing>
      </w:r>
      <w:r w:rsidR="002B7982">
        <w:rPr>
          <w:noProof/>
          <w:lang w:val="en-US"/>
        </w:rPr>
        <w:drawing>
          <wp:inline distT="0" distB="0" distL="0" distR="0" wp14:anchorId="1F2293D5" wp14:editId="0C8E11A4">
            <wp:extent cx="2990317" cy="2000250"/>
            <wp:effectExtent l="0" t="0" r="0" b="0"/>
            <wp:docPr id="28" name="Imagem 0" descr="pat. 793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7931 .jpg"/>
                    <pic:cNvPicPr/>
                  </pic:nvPicPr>
                  <pic:blipFill>
                    <a:blip r:embed="rId40" cstate="print"/>
                    <a:stretch>
                      <a:fillRect/>
                    </a:stretch>
                  </pic:blipFill>
                  <pic:spPr>
                    <a:xfrm>
                      <a:off x="0" y="0"/>
                      <a:ext cx="2992106" cy="2001447"/>
                    </a:xfrm>
                    <a:prstGeom prst="rect">
                      <a:avLst/>
                    </a:prstGeom>
                  </pic:spPr>
                </pic:pic>
              </a:graphicData>
            </a:graphic>
          </wp:inline>
        </w:drawing>
      </w:r>
      <w:r w:rsidR="00F106C1">
        <w:rPr>
          <w:noProof/>
          <w:lang w:val="en-US"/>
        </w:rPr>
        <w:drawing>
          <wp:inline distT="0" distB="0" distL="0" distR="0" wp14:anchorId="414777E0" wp14:editId="6DCEA829">
            <wp:extent cx="2171214" cy="2019300"/>
            <wp:effectExtent l="0" t="0" r="0" b="0"/>
            <wp:docPr id="29" name="Imagem 8" descr="Pat. 7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7120.JPG"/>
                    <pic:cNvPicPr/>
                  </pic:nvPicPr>
                  <pic:blipFill>
                    <a:blip r:embed="rId41" cstate="print"/>
                    <a:stretch>
                      <a:fillRect/>
                    </a:stretch>
                  </pic:blipFill>
                  <pic:spPr>
                    <a:xfrm>
                      <a:off x="0" y="0"/>
                      <a:ext cx="2182064" cy="2029391"/>
                    </a:xfrm>
                    <a:prstGeom prst="rect">
                      <a:avLst/>
                    </a:prstGeom>
                  </pic:spPr>
                </pic:pic>
              </a:graphicData>
            </a:graphic>
          </wp:inline>
        </w:drawing>
      </w:r>
      <w:r w:rsidR="00F106C1">
        <w:rPr>
          <w:noProof/>
          <w:lang w:val="en-US"/>
        </w:rPr>
        <w:drawing>
          <wp:inline distT="0" distB="0" distL="0" distR="0" wp14:anchorId="2C161A4B" wp14:editId="66FB6A36">
            <wp:extent cx="2208594" cy="2017446"/>
            <wp:effectExtent l="0" t="0" r="0" b="0"/>
            <wp:docPr id="30" name="Imagem 9" descr="Pat. 408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4082 1.JPG"/>
                    <pic:cNvPicPr/>
                  </pic:nvPicPr>
                  <pic:blipFill>
                    <a:blip r:embed="rId42" cstate="print"/>
                    <a:stretch>
                      <a:fillRect/>
                    </a:stretch>
                  </pic:blipFill>
                  <pic:spPr>
                    <a:xfrm>
                      <a:off x="0" y="0"/>
                      <a:ext cx="2207208" cy="2016180"/>
                    </a:xfrm>
                    <a:prstGeom prst="rect">
                      <a:avLst/>
                    </a:prstGeom>
                  </pic:spPr>
                </pic:pic>
              </a:graphicData>
            </a:graphic>
          </wp:inline>
        </w:drawing>
      </w:r>
    </w:p>
    <w:p w:rsidR="002E6313" w:rsidRDefault="002E6313"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LOTE 19</w:t>
      </w:r>
    </w:p>
    <w:p w:rsidR="00654CEB" w:rsidRDefault="00AF1E5E" w:rsidP="00731EE0">
      <w:pPr>
        <w:spacing w:before="0" w:beforeAutospacing="0"/>
        <w:rPr>
          <w:rFonts w:ascii="Times New Roman" w:hAnsi="Times New Roman" w:cs="Times New Roman"/>
          <w:b/>
          <w:sz w:val="20"/>
          <w:szCs w:val="20"/>
        </w:rPr>
      </w:pPr>
      <w:r>
        <w:rPr>
          <w:noProof/>
          <w:lang w:val="en-US"/>
        </w:rPr>
        <w:drawing>
          <wp:inline distT="0" distB="0" distL="0" distR="0" wp14:anchorId="7ABC77A1" wp14:editId="2B4658EB">
            <wp:extent cx="5430009" cy="2876550"/>
            <wp:effectExtent l="0" t="0" r="0" b="0"/>
            <wp:docPr id="31" name="Imagem 7" descr="pat. 3679 e 3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 3679 e 3681.jpg"/>
                    <pic:cNvPicPr/>
                  </pic:nvPicPr>
                  <pic:blipFill>
                    <a:blip r:embed="rId43" cstate="print"/>
                    <a:stretch>
                      <a:fillRect/>
                    </a:stretch>
                  </pic:blipFill>
                  <pic:spPr>
                    <a:xfrm>
                      <a:off x="0" y="0"/>
                      <a:ext cx="5440147" cy="2881921"/>
                    </a:xfrm>
                    <a:prstGeom prst="rect">
                      <a:avLst/>
                    </a:prstGeom>
                  </pic:spPr>
                </pic:pic>
              </a:graphicData>
            </a:graphic>
          </wp:inline>
        </w:drawing>
      </w:r>
    </w:p>
    <w:p w:rsidR="00654CEB" w:rsidRDefault="00654CEB" w:rsidP="00731EE0">
      <w:pPr>
        <w:spacing w:before="0" w:beforeAutospacing="0"/>
        <w:rPr>
          <w:rFonts w:ascii="Times New Roman" w:hAnsi="Times New Roman" w:cs="Times New Roman"/>
          <w:b/>
          <w:sz w:val="20"/>
          <w:szCs w:val="20"/>
        </w:rPr>
      </w:pPr>
    </w:p>
    <w:p w:rsidR="00654CEB" w:rsidRDefault="00654CEB" w:rsidP="00731EE0">
      <w:pPr>
        <w:spacing w:before="0" w:beforeAutospacing="0"/>
        <w:rPr>
          <w:rFonts w:ascii="Times New Roman" w:hAnsi="Times New Roman" w:cs="Times New Roman"/>
          <w:b/>
          <w:sz w:val="20"/>
          <w:szCs w:val="20"/>
        </w:rPr>
      </w:pPr>
    </w:p>
    <w:p w:rsidR="002E6313" w:rsidRDefault="002E6313" w:rsidP="00731EE0">
      <w:pPr>
        <w:spacing w:before="0" w:beforeAutospacing="0"/>
        <w:rPr>
          <w:rFonts w:ascii="Times New Roman" w:hAnsi="Times New Roman" w:cs="Times New Roman"/>
          <w:b/>
          <w:sz w:val="20"/>
          <w:szCs w:val="20"/>
        </w:rPr>
      </w:pPr>
      <w:r>
        <w:rPr>
          <w:rFonts w:ascii="Times New Roman" w:hAnsi="Times New Roman" w:cs="Times New Roman"/>
          <w:b/>
          <w:sz w:val="20"/>
          <w:szCs w:val="20"/>
        </w:rPr>
        <w:t>LOTE 20</w:t>
      </w:r>
    </w:p>
    <w:p w:rsidR="008A2038" w:rsidRDefault="00AF1E5E" w:rsidP="00731EE0">
      <w:pPr>
        <w:spacing w:before="0" w:beforeAutospacing="0"/>
        <w:rPr>
          <w:rFonts w:ascii="Times New Roman" w:hAnsi="Times New Roman" w:cs="Times New Roman"/>
          <w:b/>
          <w:sz w:val="20"/>
          <w:szCs w:val="20"/>
        </w:rPr>
      </w:pPr>
      <w:r>
        <w:rPr>
          <w:noProof/>
          <w:lang w:val="en-US"/>
        </w:rPr>
        <w:drawing>
          <wp:inline distT="0" distB="0" distL="0" distR="0" wp14:anchorId="729CD711" wp14:editId="05F38CA2">
            <wp:extent cx="2856905" cy="1485900"/>
            <wp:effectExtent l="0" t="0" r="0" b="0"/>
            <wp:docPr id="32" name="Imagem 11" descr="Praç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ça 2.JPG"/>
                    <pic:cNvPicPr/>
                  </pic:nvPicPr>
                  <pic:blipFill>
                    <a:blip r:embed="rId44" cstate="print"/>
                    <a:stretch>
                      <a:fillRect/>
                    </a:stretch>
                  </pic:blipFill>
                  <pic:spPr>
                    <a:xfrm>
                      <a:off x="0" y="0"/>
                      <a:ext cx="2856569" cy="1485725"/>
                    </a:xfrm>
                    <a:prstGeom prst="rect">
                      <a:avLst/>
                    </a:prstGeom>
                  </pic:spPr>
                </pic:pic>
              </a:graphicData>
            </a:graphic>
          </wp:inline>
        </w:drawing>
      </w:r>
      <w:r>
        <w:rPr>
          <w:noProof/>
          <w:lang w:val="en-US"/>
        </w:rPr>
        <w:drawing>
          <wp:inline distT="0" distB="0" distL="0" distR="0" wp14:anchorId="6B66D43A" wp14:editId="62E8A9CF">
            <wp:extent cx="3018070" cy="1484547"/>
            <wp:effectExtent l="0" t="0" r="0" b="0"/>
            <wp:docPr id="33" name="Imagem 12" descr="Praç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aça 3.JPG"/>
                    <pic:cNvPicPr/>
                  </pic:nvPicPr>
                  <pic:blipFill>
                    <a:blip r:embed="rId45" cstate="print"/>
                    <a:stretch>
                      <a:fillRect/>
                    </a:stretch>
                  </pic:blipFill>
                  <pic:spPr>
                    <a:xfrm>
                      <a:off x="0" y="0"/>
                      <a:ext cx="3018017" cy="1484521"/>
                    </a:xfrm>
                    <a:prstGeom prst="rect">
                      <a:avLst/>
                    </a:prstGeom>
                  </pic:spPr>
                </pic:pic>
              </a:graphicData>
            </a:graphic>
          </wp:inline>
        </w:drawing>
      </w:r>
    </w:p>
    <w:p w:rsidR="008A2038" w:rsidRDefault="008A2038" w:rsidP="00731EE0">
      <w:pPr>
        <w:spacing w:before="0" w:beforeAutospacing="0"/>
        <w:rPr>
          <w:rFonts w:ascii="Times New Roman" w:hAnsi="Times New Roman" w:cs="Times New Roman"/>
          <w:b/>
          <w:sz w:val="20"/>
          <w:szCs w:val="20"/>
        </w:rPr>
      </w:pPr>
    </w:p>
    <w:p w:rsidR="00654CEB" w:rsidRDefault="00654CEB" w:rsidP="00731EE0">
      <w:pPr>
        <w:spacing w:before="0" w:beforeAutospacing="0"/>
        <w:rPr>
          <w:rFonts w:ascii="Times New Roman" w:hAnsi="Times New Roman" w:cs="Times New Roman"/>
          <w:b/>
          <w:sz w:val="20"/>
          <w:szCs w:val="20"/>
        </w:rPr>
      </w:pPr>
    </w:p>
    <w:p w:rsidR="00654CEB" w:rsidRDefault="00654CEB" w:rsidP="00731EE0">
      <w:pPr>
        <w:spacing w:before="0" w:beforeAutospacing="0"/>
        <w:rPr>
          <w:rFonts w:ascii="Times New Roman" w:hAnsi="Times New Roman" w:cs="Times New Roman"/>
          <w:b/>
          <w:sz w:val="20"/>
          <w:szCs w:val="20"/>
        </w:rPr>
      </w:pPr>
    </w:p>
    <w:p w:rsidR="00654CEB" w:rsidRDefault="00654CEB" w:rsidP="00731EE0">
      <w:pPr>
        <w:spacing w:before="0" w:beforeAutospacing="0"/>
        <w:rPr>
          <w:rFonts w:ascii="Times New Roman" w:hAnsi="Times New Roman" w:cs="Times New Roman"/>
          <w:b/>
          <w:sz w:val="20"/>
          <w:szCs w:val="20"/>
        </w:rPr>
      </w:pPr>
    </w:p>
    <w:p w:rsidR="00654CEB" w:rsidRDefault="00654CEB" w:rsidP="00731EE0">
      <w:pPr>
        <w:spacing w:before="0" w:beforeAutospacing="0"/>
        <w:rPr>
          <w:rFonts w:ascii="Times New Roman" w:hAnsi="Times New Roman" w:cs="Times New Roman"/>
          <w:b/>
          <w:sz w:val="20"/>
          <w:szCs w:val="20"/>
        </w:rPr>
      </w:pPr>
    </w:p>
    <w:sectPr w:rsidR="00654CEB" w:rsidSect="00007B6D">
      <w:headerReference w:type="default" r:id="rId46"/>
      <w:pgSz w:w="11906" w:h="16838"/>
      <w:pgMar w:top="1440" w:right="1080" w:bottom="1276"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18D1" w:rsidRDefault="009018D1" w:rsidP="00FD5438">
      <w:r>
        <w:separator/>
      </w:r>
    </w:p>
  </w:endnote>
  <w:endnote w:type="continuationSeparator" w:id="0">
    <w:p w:rsidR="009018D1" w:rsidRDefault="009018D1" w:rsidP="00FD54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altName w:val="Calibri"/>
    <w:charset w:val="00"/>
    <w:family w:val="swiss"/>
    <w:pitch w:val="variable"/>
    <w:sig w:usb0="00000001"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18D1" w:rsidRDefault="009018D1" w:rsidP="00FD5438">
      <w:r>
        <w:separator/>
      </w:r>
    </w:p>
  </w:footnote>
  <w:footnote w:type="continuationSeparator" w:id="0">
    <w:p w:rsidR="009018D1" w:rsidRDefault="009018D1" w:rsidP="00FD54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5438" w:rsidRDefault="00FD5438">
    <w:pPr>
      <w:pStyle w:val="Cabealho"/>
    </w:pPr>
  </w:p>
  <w:p w:rsidR="00FD5438" w:rsidRDefault="00FD5438">
    <w:pPr>
      <w:pStyle w:val="Cabealho"/>
    </w:pPr>
  </w:p>
  <w:p w:rsidR="00FD5438" w:rsidRDefault="00FD5438">
    <w:pPr>
      <w:pStyle w:val="Cabealh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6B76EB"/>
    <w:rsid w:val="00007B6D"/>
    <w:rsid w:val="000449CD"/>
    <w:rsid w:val="00093B95"/>
    <w:rsid w:val="000C06CD"/>
    <w:rsid w:val="000E61CC"/>
    <w:rsid w:val="000F32F6"/>
    <w:rsid w:val="0010035E"/>
    <w:rsid w:val="00106E09"/>
    <w:rsid w:val="00141A47"/>
    <w:rsid w:val="00142626"/>
    <w:rsid w:val="0015619D"/>
    <w:rsid w:val="001740FE"/>
    <w:rsid w:val="00182717"/>
    <w:rsid w:val="002157FD"/>
    <w:rsid w:val="00220963"/>
    <w:rsid w:val="00226F6A"/>
    <w:rsid w:val="002948DD"/>
    <w:rsid w:val="002B0B32"/>
    <w:rsid w:val="002B716E"/>
    <w:rsid w:val="002B7982"/>
    <w:rsid w:val="002C5DFE"/>
    <w:rsid w:val="002E6313"/>
    <w:rsid w:val="002F25A6"/>
    <w:rsid w:val="00306A82"/>
    <w:rsid w:val="00331002"/>
    <w:rsid w:val="00335545"/>
    <w:rsid w:val="003633FF"/>
    <w:rsid w:val="00380943"/>
    <w:rsid w:val="00391734"/>
    <w:rsid w:val="003D1ABF"/>
    <w:rsid w:val="003E1DF6"/>
    <w:rsid w:val="00421632"/>
    <w:rsid w:val="00422E6D"/>
    <w:rsid w:val="004356C5"/>
    <w:rsid w:val="00450BCB"/>
    <w:rsid w:val="0046000D"/>
    <w:rsid w:val="004A72F7"/>
    <w:rsid w:val="004B1DDD"/>
    <w:rsid w:val="004E484D"/>
    <w:rsid w:val="0053774F"/>
    <w:rsid w:val="00545F71"/>
    <w:rsid w:val="00580A48"/>
    <w:rsid w:val="005B112B"/>
    <w:rsid w:val="005B1140"/>
    <w:rsid w:val="005B17C2"/>
    <w:rsid w:val="005C4615"/>
    <w:rsid w:val="005D4778"/>
    <w:rsid w:val="005D6706"/>
    <w:rsid w:val="005E17B7"/>
    <w:rsid w:val="005E4966"/>
    <w:rsid w:val="005E6C27"/>
    <w:rsid w:val="005E7967"/>
    <w:rsid w:val="005F6B99"/>
    <w:rsid w:val="006037B3"/>
    <w:rsid w:val="00654CEB"/>
    <w:rsid w:val="00660BAA"/>
    <w:rsid w:val="00674D38"/>
    <w:rsid w:val="00694B78"/>
    <w:rsid w:val="006B76EB"/>
    <w:rsid w:val="006E48C5"/>
    <w:rsid w:val="0072404E"/>
    <w:rsid w:val="007268E0"/>
    <w:rsid w:val="00731EE0"/>
    <w:rsid w:val="00755E2D"/>
    <w:rsid w:val="007731F0"/>
    <w:rsid w:val="007741CF"/>
    <w:rsid w:val="00775C53"/>
    <w:rsid w:val="007B61FC"/>
    <w:rsid w:val="007C2B3A"/>
    <w:rsid w:val="008236F7"/>
    <w:rsid w:val="00827AB4"/>
    <w:rsid w:val="00835071"/>
    <w:rsid w:val="0083665A"/>
    <w:rsid w:val="008806BF"/>
    <w:rsid w:val="008A2038"/>
    <w:rsid w:val="008D499C"/>
    <w:rsid w:val="008F220D"/>
    <w:rsid w:val="009018D1"/>
    <w:rsid w:val="00910952"/>
    <w:rsid w:val="00945B4A"/>
    <w:rsid w:val="009601DF"/>
    <w:rsid w:val="00980113"/>
    <w:rsid w:val="009B127C"/>
    <w:rsid w:val="009B5DEF"/>
    <w:rsid w:val="009F0D9D"/>
    <w:rsid w:val="009F2F9D"/>
    <w:rsid w:val="00A42183"/>
    <w:rsid w:val="00A70D94"/>
    <w:rsid w:val="00A7792A"/>
    <w:rsid w:val="00AB1C6A"/>
    <w:rsid w:val="00AD7D21"/>
    <w:rsid w:val="00AF1E5E"/>
    <w:rsid w:val="00B111DC"/>
    <w:rsid w:val="00B32C42"/>
    <w:rsid w:val="00B5717B"/>
    <w:rsid w:val="00B62C94"/>
    <w:rsid w:val="00B774A8"/>
    <w:rsid w:val="00BC42DA"/>
    <w:rsid w:val="00C13874"/>
    <w:rsid w:val="00CA2312"/>
    <w:rsid w:val="00CF3132"/>
    <w:rsid w:val="00D10FA6"/>
    <w:rsid w:val="00D41660"/>
    <w:rsid w:val="00D856F1"/>
    <w:rsid w:val="00D951EC"/>
    <w:rsid w:val="00DF2998"/>
    <w:rsid w:val="00DF7169"/>
    <w:rsid w:val="00DF7F6F"/>
    <w:rsid w:val="00E45225"/>
    <w:rsid w:val="00E45AB8"/>
    <w:rsid w:val="00E544CE"/>
    <w:rsid w:val="00E57F9E"/>
    <w:rsid w:val="00E80FDD"/>
    <w:rsid w:val="00E93BAD"/>
    <w:rsid w:val="00ED0F12"/>
    <w:rsid w:val="00ED1BF5"/>
    <w:rsid w:val="00EF0F19"/>
    <w:rsid w:val="00EF32BF"/>
    <w:rsid w:val="00F106C1"/>
    <w:rsid w:val="00F17CB6"/>
    <w:rsid w:val="00F92864"/>
    <w:rsid w:val="00FB4532"/>
    <w:rsid w:val="00FD5438"/>
    <w:rsid w:val="00FE6A9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rules v:ext="edit">
        <o:r id="V:Rule1" type="connector" idref="#_x0000_s102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before="100" w:before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7CB6"/>
  </w:style>
  <w:style w:type="paragraph" w:styleId="Ttulo1">
    <w:name w:val="heading 1"/>
    <w:basedOn w:val="Normal"/>
    <w:next w:val="Normal"/>
    <w:link w:val="Ttulo1Char"/>
    <w:uiPriority w:val="9"/>
    <w:qFormat/>
    <w:rsid w:val="007741CF"/>
    <w:pPr>
      <w:keepNext/>
      <w:spacing w:before="240" w:after="60"/>
      <w:jc w:val="center"/>
      <w:outlineLvl w:val="0"/>
    </w:pPr>
    <w:rPr>
      <w:rFonts w:eastAsiaTheme="majorEastAsia" w:cstheme="majorBidi"/>
      <w:b/>
      <w:bCs/>
      <w:noProof/>
      <w:kern w:val="32"/>
      <w:sz w:val="32"/>
      <w:szCs w:val="3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7741CF"/>
    <w:rPr>
      <w:rFonts w:eastAsiaTheme="majorEastAsia" w:cstheme="majorBidi"/>
      <w:b/>
      <w:bCs/>
      <w:noProof/>
      <w:kern w:val="32"/>
      <w:sz w:val="32"/>
      <w:szCs w:val="32"/>
    </w:rPr>
  </w:style>
  <w:style w:type="character" w:styleId="Hyperlink">
    <w:name w:val="Hyperlink"/>
    <w:basedOn w:val="Fontepargpadro"/>
    <w:uiPriority w:val="99"/>
    <w:unhideWhenUsed/>
    <w:rsid w:val="006B76EB"/>
    <w:rPr>
      <w:color w:val="0563C1" w:themeColor="hyperlink"/>
      <w:u w:val="single"/>
    </w:rPr>
  </w:style>
  <w:style w:type="table" w:styleId="Tabelacomgrade">
    <w:name w:val="Table Grid"/>
    <w:basedOn w:val="Tabelanormal"/>
    <w:uiPriority w:val="39"/>
    <w:rsid w:val="00AB1C6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cuodecorpodetexto21">
    <w:name w:val="Recuo de corpo de texto 21"/>
    <w:basedOn w:val="Normal"/>
    <w:rsid w:val="009F0D9D"/>
    <w:pPr>
      <w:suppressAutoHyphens/>
      <w:spacing w:after="120" w:line="480" w:lineRule="auto"/>
      <w:ind w:left="283"/>
    </w:pPr>
    <w:rPr>
      <w:rFonts w:ascii="Arial" w:eastAsia="Times New Roman" w:hAnsi="Arial" w:cs="Times New Roman"/>
      <w:kern w:val="1"/>
      <w:szCs w:val="20"/>
      <w:lang w:eastAsia="ar-SA"/>
    </w:rPr>
  </w:style>
  <w:style w:type="paragraph" w:customStyle="1" w:styleId="A102070">
    <w:name w:val="_A102070"/>
    <w:rsid w:val="00580A48"/>
    <w:pPr>
      <w:widowControl w:val="0"/>
      <w:suppressAutoHyphens/>
      <w:overflowPunct w:val="0"/>
      <w:autoSpaceDE w:val="0"/>
      <w:autoSpaceDN w:val="0"/>
      <w:adjustRightInd w:val="0"/>
      <w:ind w:left="2736" w:hanging="1440"/>
      <w:jc w:val="both"/>
    </w:pPr>
    <w:rPr>
      <w:rFonts w:ascii="Times New Roman" w:eastAsia="Times New Roman" w:hAnsi="Times New Roman" w:cs="Times New Roman"/>
      <w:color w:val="000000"/>
      <w:sz w:val="24"/>
      <w:szCs w:val="20"/>
      <w:lang w:eastAsia="pt-BR"/>
    </w:rPr>
  </w:style>
  <w:style w:type="paragraph" w:styleId="Cabealho">
    <w:name w:val="header"/>
    <w:basedOn w:val="Normal"/>
    <w:link w:val="CabealhoChar"/>
    <w:uiPriority w:val="99"/>
    <w:unhideWhenUsed/>
    <w:rsid w:val="00FD5438"/>
    <w:pPr>
      <w:tabs>
        <w:tab w:val="center" w:pos="4680"/>
        <w:tab w:val="right" w:pos="9360"/>
      </w:tabs>
    </w:pPr>
  </w:style>
  <w:style w:type="character" w:customStyle="1" w:styleId="CabealhoChar">
    <w:name w:val="Cabeçalho Char"/>
    <w:basedOn w:val="Fontepargpadro"/>
    <w:link w:val="Cabealho"/>
    <w:uiPriority w:val="99"/>
    <w:rsid w:val="00FD5438"/>
  </w:style>
  <w:style w:type="paragraph" w:styleId="Rodap">
    <w:name w:val="footer"/>
    <w:basedOn w:val="Normal"/>
    <w:link w:val="RodapChar"/>
    <w:uiPriority w:val="99"/>
    <w:unhideWhenUsed/>
    <w:rsid w:val="00FD5438"/>
    <w:pPr>
      <w:tabs>
        <w:tab w:val="center" w:pos="4680"/>
        <w:tab w:val="right" w:pos="9360"/>
      </w:tabs>
    </w:pPr>
  </w:style>
  <w:style w:type="character" w:customStyle="1" w:styleId="RodapChar">
    <w:name w:val="Rodapé Char"/>
    <w:basedOn w:val="Fontepargpadro"/>
    <w:link w:val="Rodap"/>
    <w:uiPriority w:val="99"/>
    <w:rsid w:val="00FD5438"/>
  </w:style>
  <w:style w:type="paragraph" w:styleId="Textodebalo">
    <w:name w:val="Balloon Text"/>
    <w:basedOn w:val="Normal"/>
    <w:link w:val="TextodebaloChar"/>
    <w:uiPriority w:val="99"/>
    <w:semiHidden/>
    <w:unhideWhenUsed/>
    <w:rsid w:val="00694B78"/>
    <w:rPr>
      <w:rFonts w:ascii="Tahoma" w:hAnsi="Tahoma" w:cs="Tahoma"/>
      <w:sz w:val="16"/>
      <w:szCs w:val="16"/>
    </w:rPr>
  </w:style>
  <w:style w:type="character" w:customStyle="1" w:styleId="TextodebaloChar">
    <w:name w:val="Texto de balão Char"/>
    <w:basedOn w:val="Fontepargpadro"/>
    <w:link w:val="Textodebalo"/>
    <w:uiPriority w:val="99"/>
    <w:semiHidden/>
    <w:rsid w:val="00694B78"/>
    <w:rPr>
      <w:rFonts w:ascii="Tahoma" w:hAnsi="Tahoma" w:cs="Tahoma"/>
      <w:sz w:val="16"/>
      <w:szCs w:val="16"/>
    </w:rPr>
  </w:style>
  <w:style w:type="character" w:styleId="Forte">
    <w:name w:val="Strong"/>
    <w:basedOn w:val="Fontepargpadro"/>
    <w:uiPriority w:val="22"/>
    <w:qFormat/>
    <w:rsid w:val="00421632"/>
    <w:rPr>
      <w:b/>
      <w:bCs/>
    </w:rPr>
  </w:style>
  <w:style w:type="character" w:customStyle="1" w:styleId="apple-converted-space">
    <w:name w:val="apple-converted-space"/>
    <w:basedOn w:val="Fontepargpadro"/>
    <w:rsid w:val="0042163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295897">
      <w:bodyDiv w:val="1"/>
      <w:marLeft w:val="0"/>
      <w:marRight w:val="0"/>
      <w:marTop w:val="0"/>
      <w:marBottom w:val="0"/>
      <w:divBdr>
        <w:top w:val="none" w:sz="0" w:space="0" w:color="auto"/>
        <w:left w:val="none" w:sz="0" w:space="0" w:color="auto"/>
        <w:bottom w:val="none" w:sz="0" w:space="0" w:color="auto"/>
        <w:right w:val="none" w:sz="0" w:space="0" w:color="auto"/>
      </w:divBdr>
    </w:div>
    <w:div w:id="107815265">
      <w:bodyDiv w:val="1"/>
      <w:marLeft w:val="0"/>
      <w:marRight w:val="0"/>
      <w:marTop w:val="0"/>
      <w:marBottom w:val="0"/>
      <w:divBdr>
        <w:top w:val="none" w:sz="0" w:space="0" w:color="auto"/>
        <w:left w:val="none" w:sz="0" w:space="0" w:color="auto"/>
        <w:bottom w:val="none" w:sz="0" w:space="0" w:color="auto"/>
        <w:right w:val="none" w:sz="0" w:space="0" w:color="auto"/>
      </w:divBdr>
    </w:div>
    <w:div w:id="210191668">
      <w:bodyDiv w:val="1"/>
      <w:marLeft w:val="0"/>
      <w:marRight w:val="0"/>
      <w:marTop w:val="0"/>
      <w:marBottom w:val="0"/>
      <w:divBdr>
        <w:top w:val="none" w:sz="0" w:space="0" w:color="auto"/>
        <w:left w:val="none" w:sz="0" w:space="0" w:color="auto"/>
        <w:bottom w:val="none" w:sz="0" w:space="0" w:color="auto"/>
        <w:right w:val="none" w:sz="0" w:space="0" w:color="auto"/>
      </w:divBdr>
    </w:div>
    <w:div w:id="213198279">
      <w:bodyDiv w:val="1"/>
      <w:marLeft w:val="0"/>
      <w:marRight w:val="0"/>
      <w:marTop w:val="0"/>
      <w:marBottom w:val="0"/>
      <w:divBdr>
        <w:top w:val="none" w:sz="0" w:space="0" w:color="auto"/>
        <w:left w:val="none" w:sz="0" w:space="0" w:color="auto"/>
        <w:bottom w:val="none" w:sz="0" w:space="0" w:color="auto"/>
        <w:right w:val="none" w:sz="0" w:space="0" w:color="auto"/>
      </w:divBdr>
    </w:div>
    <w:div w:id="274607170">
      <w:bodyDiv w:val="1"/>
      <w:marLeft w:val="0"/>
      <w:marRight w:val="0"/>
      <w:marTop w:val="0"/>
      <w:marBottom w:val="0"/>
      <w:divBdr>
        <w:top w:val="none" w:sz="0" w:space="0" w:color="auto"/>
        <w:left w:val="none" w:sz="0" w:space="0" w:color="auto"/>
        <w:bottom w:val="none" w:sz="0" w:space="0" w:color="auto"/>
        <w:right w:val="none" w:sz="0" w:space="0" w:color="auto"/>
      </w:divBdr>
    </w:div>
    <w:div w:id="331378767">
      <w:bodyDiv w:val="1"/>
      <w:marLeft w:val="0"/>
      <w:marRight w:val="0"/>
      <w:marTop w:val="0"/>
      <w:marBottom w:val="0"/>
      <w:divBdr>
        <w:top w:val="none" w:sz="0" w:space="0" w:color="auto"/>
        <w:left w:val="none" w:sz="0" w:space="0" w:color="auto"/>
        <w:bottom w:val="none" w:sz="0" w:space="0" w:color="auto"/>
        <w:right w:val="none" w:sz="0" w:space="0" w:color="auto"/>
      </w:divBdr>
    </w:div>
    <w:div w:id="352924620">
      <w:bodyDiv w:val="1"/>
      <w:marLeft w:val="0"/>
      <w:marRight w:val="0"/>
      <w:marTop w:val="0"/>
      <w:marBottom w:val="0"/>
      <w:divBdr>
        <w:top w:val="none" w:sz="0" w:space="0" w:color="auto"/>
        <w:left w:val="none" w:sz="0" w:space="0" w:color="auto"/>
        <w:bottom w:val="none" w:sz="0" w:space="0" w:color="auto"/>
        <w:right w:val="none" w:sz="0" w:space="0" w:color="auto"/>
      </w:divBdr>
    </w:div>
    <w:div w:id="387657188">
      <w:bodyDiv w:val="1"/>
      <w:marLeft w:val="0"/>
      <w:marRight w:val="0"/>
      <w:marTop w:val="0"/>
      <w:marBottom w:val="0"/>
      <w:divBdr>
        <w:top w:val="none" w:sz="0" w:space="0" w:color="auto"/>
        <w:left w:val="none" w:sz="0" w:space="0" w:color="auto"/>
        <w:bottom w:val="none" w:sz="0" w:space="0" w:color="auto"/>
        <w:right w:val="none" w:sz="0" w:space="0" w:color="auto"/>
      </w:divBdr>
    </w:div>
    <w:div w:id="655884583">
      <w:bodyDiv w:val="1"/>
      <w:marLeft w:val="0"/>
      <w:marRight w:val="0"/>
      <w:marTop w:val="0"/>
      <w:marBottom w:val="0"/>
      <w:divBdr>
        <w:top w:val="none" w:sz="0" w:space="0" w:color="auto"/>
        <w:left w:val="none" w:sz="0" w:space="0" w:color="auto"/>
        <w:bottom w:val="none" w:sz="0" w:space="0" w:color="auto"/>
        <w:right w:val="none" w:sz="0" w:space="0" w:color="auto"/>
      </w:divBdr>
    </w:div>
    <w:div w:id="693113553">
      <w:bodyDiv w:val="1"/>
      <w:marLeft w:val="0"/>
      <w:marRight w:val="0"/>
      <w:marTop w:val="0"/>
      <w:marBottom w:val="0"/>
      <w:divBdr>
        <w:top w:val="none" w:sz="0" w:space="0" w:color="auto"/>
        <w:left w:val="none" w:sz="0" w:space="0" w:color="auto"/>
        <w:bottom w:val="none" w:sz="0" w:space="0" w:color="auto"/>
        <w:right w:val="none" w:sz="0" w:space="0" w:color="auto"/>
      </w:divBdr>
    </w:div>
    <w:div w:id="910119381">
      <w:bodyDiv w:val="1"/>
      <w:marLeft w:val="0"/>
      <w:marRight w:val="0"/>
      <w:marTop w:val="0"/>
      <w:marBottom w:val="0"/>
      <w:divBdr>
        <w:top w:val="none" w:sz="0" w:space="0" w:color="auto"/>
        <w:left w:val="none" w:sz="0" w:space="0" w:color="auto"/>
        <w:bottom w:val="none" w:sz="0" w:space="0" w:color="auto"/>
        <w:right w:val="none" w:sz="0" w:space="0" w:color="auto"/>
      </w:divBdr>
    </w:div>
    <w:div w:id="1197348328">
      <w:bodyDiv w:val="1"/>
      <w:marLeft w:val="0"/>
      <w:marRight w:val="0"/>
      <w:marTop w:val="0"/>
      <w:marBottom w:val="0"/>
      <w:divBdr>
        <w:top w:val="none" w:sz="0" w:space="0" w:color="auto"/>
        <w:left w:val="none" w:sz="0" w:space="0" w:color="auto"/>
        <w:bottom w:val="none" w:sz="0" w:space="0" w:color="auto"/>
        <w:right w:val="none" w:sz="0" w:space="0" w:color="auto"/>
      </w:divBdr>
    </w:div>
    <w:div w:id="1228805723">
      <w:bodyDiv w:val="1"/>
      <w:marLeft w:val="0"/>
      <w:marRight w:val="0"/>
      <w:marTop w:val="0"/>
      <w:marBottom w:val="0"/>
      <w:divBdr>
        <w:top w:val="none" w:sz="0" w:space="0" w:color="auto"/>
        <w:left w:val="none" w:sz="0" w:space="0" w:color="auto"/>
        <w:bottom w:val="none" w:sz="0" w:space="0" w:color="auto"/>
        <w:right w:val="none" w:sz="0" w:space="0" w:color="auto"/>
      </w:divBdr>
    </w:div>
    <w:div w:id="1246764809">
      <w:bodyDiv w:val="1"/>
      <w:marLeft w:val="0"/>
      <w:marRight w:val="0"/>
      <w:marTop w:val="0"/>
      <w:marBottom w:val="0"/>
      <w:divBdr>
        <w:top w:val="none" w:sz="0" w:space="0" w:color="auto"/>
        <w:left w:val="none" w:sz="0" w:space="0" w:color="auto"/>
        <w:bottom w:val="none" w:sz="0" w:space="0" w:color="auto"/>
        <w:right w:val="none" w:sz="0" w:space="0" w:color="auto"/>
      </w:divBdr>
    </w:div>
    <w:div w:id="1295597329">
      <w:bodyDiv w:val="1"/>
      <w:marLeft w:val="0"/>
      <w:marRight w:val="0"/>
      <w:marTop w:val="0"/>
      <w:marBottom w:val="0"/>
      <w:divBdr>
        <w:top w:val="none" w:sz="0" w:space="0" w:color="auto"/>
        <w:left w:val="none" w:sz="0" w:space="0" w:color="auto"/>
        <w:bottom w:val="none" w:sz="0" w:space="0" w:color="auto"/>
        <w:right w:val="none" w:sz="0" w:space="0" w:color="auto"/>
      </w:divBdr>
    </w:div>
    <w:div w:id="1402293726">
      <w:bodyDiv w:val="1"/>
      <w:marLeft w:val="0"/>
      <w:marRight w:val="0"/>
      <w:marTop w:val="0"/>
      <w:marBottom w:val="0"/>
      <w:divBdr>
        <w:top w:val="none" w:sz="0" w:space="0" w:color="auto"/>
        <w:left w:val="none" w:sz="0" w:space="0" w:color="auto"/>
        <w:bottom w:val="none" w:sz="0" w:space="0" w:color="auto"/>
        <w:right w:val="none" w:sz="0" w:space="0" w:color="auto"/>
      </w:divBdr>
    </w:div>
    <w:div w:id="1513837673">
      <w:bodyDiv w:val="1"/>
      <w:marLeft w:val="0"/>
      <w:marRight w:val="0"/>
      <w:marTop w:val="0"/>
      <w:marBottom w:val="0"/>
      <w:divBdr>
        <w:top w:val="none" w:sz="0" w:space="0" w:color="auto"/>
        <w:left w:val="none" w:sz="0" w:space="0" w:color="auto"/>
        <w:bottom w:val="none" w:sz="0" w:space="0" w:color="auto"/>
        <w:right w:val="none" w:sz="0" w:space="0" w:color="auto"/>
      </w:divBdr>
    </w:div>
    <w:div w:id="1532914477">
      <w:bodyDiv w:val="1"/>
      <w:marLeft w:val="0"/>
      <w:marRight w:val="0"/>
      <w:marTop w:val="0"/>
      <w:marBottom w:val="0"/>
      <w:divBdr>
        <w:top w:val="none" w:sz="0" w:space="0" w:color="auto"/>
        <w:left w:val="none" w:sz="0" w:space="0" w:color="auto"/>
        <w:bottom w:val="none" w:sz="0" w:space="0" w:color="auto"/>
        <w:right w:val="none" w:sz="0" w:space="0" w:color="auto"/>
      </w:divBdr>
    </w:div>
    <w:div w:id="1568691436">
      <w:bodyDiv w:val="1"/>
      <w:marLeft w:val="0"/>
      <w:marRight w:val="0"/>
      <w:marTop w:val="0"/>
      <w:marBottom w:val="0"/>
      <w:divBdr>
        <w:top w:val="none" w:sz="0" w:space="0" w:color="auto"/>
        <w:left w:val="none" w:sz="0" w:space="0" w:color="auto"/>
        <w:bottom w:val="none" w:sz="0" w:space="0" w:color="auto"/>
        <w:right w:val="none" w:sz="0" w:space="0" w:color="auto"/>
      </w:divBdr>
    </w:div>
    <w:div w:id="1576471010">
      <w:bodyDiv w:val="1"/>
      <w:marLeft w:val="0"/>
      <w:marRight w:val="0"/>
      <w:marTop w:val="0"/>
      <w:marBottom w:val="0"/>
      <w:divBdr>
        <w:top w:val="none" w:sz="0" w:space="0" w:color="auto"/>
        <w:left w:val="none" w:sz="0" w:space="0" w:color="auto"/>
        <w:bottom w:val="none" w:sz="0" w:space="0" w:color="auto"/>
        <w:right w:val="none" w:sz="0" w:space="0" w:color="auto"/>
      </w:divBdr>
    </w:div>
    <w:div w:id="1613587414">
      <w:bodyDiv w:val="1"/>
      <w:marLeft w:val="0"/>
      <w:marRight w:val="0"/>
      <w:marTop w:val="0"/>
      <w:marBottom w:val="0"/>
      <w:divBdr>
        <w:top w:val="none" w:sz="0" w:space="0" w:color="auto"/>
        <w:left w:val="none" w:sz="0" w:space="0" w:color="auto"/>
        <w:bottom w:val="none" w:sz="0" w:space="0" w:color="auto"/>
        <w:right w:val="none" w:sz="0" w:space="0" w:color="auto"/>
      </w:divBdr>
    </w:div>
    <w:div w:id="1634366166">
      <w:bodyDiv w:val="1"/>
      <w:marLeft w:val="0"/>
      <w:marRight w:val="0"/>
      <w:marTop w:val="0"/>
      <w:marBottom w:val="0"/>
      <w:divBdr>
        <w:top w:val="none" w:sz="0" w:space="0" w:color="auto"/>
        <w:left w:val="none" w:sz="0" w:space="0" w:color="auto"/>
        <w:bottom w:val="none" w:sz="0" w:space="0" w:color="auto"/>
        <w:right w:val="none" w:sz="0" w:space="0" w:color="auto"/>
      </w:divBdr>
    </w:div>
    <w:div w:id="1689090631">
      <w:bodyDiv w:val="1"/>
      <w:marLeft w:val="0"/>
      <w:marRight w:val="0"/>
      <w:marTop w:val="0"/>
      <w:marBottom w:val="0"/>
      <w:divBdr>
        <w:top w:val="none" w:sz="0" w:space="0" w:color="auto"/>
        <w:left w:val="none" w:sz="0" w:space="0" w:color="auto"/>
        <w:bottom w:val="none" w:sz="0" w:space="0" w:color="auto"/>
        <w:right w:val="none" w:sz="0" w:space="0" w:color="auto"/>
      </w:divBdr>
    </w:div>
    <w:div w:id="1716079776">
      <w:bodyDiv w:val="1"/>
      <w:marLeft w:val="0"/>
      <w:marRight w:val="0"/>
      <w:marTop w:val="0"/>
      <w:marBottom w:val="0"/>
      <w:divBdr>
        <w:top w:val="none" w:sz="0" w:space="0" w:color="auto"/>
        <w:left w:val="none" w:sz="0" w:space="0" w:color="auto"/>
        <w:bottom w:val="none" w:sz="0" w:space="0" w:color="auto"/>
        <w:right w:val="none" w:sz="0" w:space="0" w:color="auto"/>
      </w:divBdr>
    </w:div>
    <w:div w:id="1774201639">
      <w:bodyDiv w:val="1"/>
      <w:marLeft w:val="0"/>
      <w:marRight w:val="0"/>
      <w:marTop w:val="0"/>
      <w:marBottom w:val="0"/>
      <w:divBdr>
        <w:top w:val="none" w:sz="0" w:space="0" w:color="auto"/>
        <w:left w:val="none" w:sz="0" w:space="0" w:color="auto"/>
        <w:bottom w:val="none" w:sz="0" w:space="0" w:color="auto"/>
        <w:right w:val="none" w:sz="0" w:space="0" w:color="auto"/>
      </w:divBdr>
    </w:div>
    <w:div w:id="1821266033">
      <w:bodyDiv w:val="1"/>
      <w:marLeft w:val="0"/>
      <w:marRight w:val="0"/>
      <w:marTop w:val="0"/>
      <w:marBottom w:val="0"/>
      <w:divBdr>
        <w:top w:val="none" w:sz="0" w:space="0" w:color="auto"/>
        <w:left w:val="none" w:sz="0" w:space="0" w:color="auto"/>
        <w:bottom w:val="none" w:sz="0" w:space="0" w:color="auto"/>
        <w:right w:val="none" w:sz="0" w:space="0" w:color="auto"/>
      </w:divBdr>
    </w:div>
    <w:div w:id="1875803121">
      <w:bodyDiv w:val="1"/>
      <w:marLeft w:val="0"/>
      <w:marRight w:val="0"/>
      <w:marTop w:val="0"/>
      <w:marBottom w:val="0"/>
      <w:divBdr>
        <w:top w:val="none" w:sz="0" w:space="0" w:color="auto"/>
        <w:left w:val="none" w:sz="0" w:space="0" w:color="auto"/>
        <w:bottom w:val="none" w:sz="0" w:space="0" w:color="auto"/>
        <w:right w:val="none" w:sz="0" w:space="0" w:color="auto"/>
      </w:divBdr>
    </w:div>
    <w:div w:id="1877160583">
      <w:bodyDiv w:val="1"/>
      <w:marLeft w:val="0"/>
      <w:marRight w:val="0"/>
      <w:marTop w:val="0"/>
      <w:marBottom w:val="0"/>
      <w:divBdr>
        <w:top w:val="none" w:sz="0" w:space="0" w:color="auto"/>
        <w:left w:val="none" w:sz="0" w:space="0" w:color="auto"/>
        <w:bottom w:val="none" w:sz="0" w:space="0" w:color="auto"/>
        <w:right w:val="none" w:sz="0" w:space="0" w:color="auto"/>
      </w:divBdr>
    </w:div>
    <w:div w:id="1878346572">
      <w:bodyDiv w:val="1"/>
      <w:marLeft w:val="0"/>
      <w:marRight w:val="0"/>
      <w:marTop w:val="0"/>
      <w:marBottom w:val="0"/>
      <w:divBdr>
        <w:top w:val="none" w:sz="0" w:space="0" w:color="auto"/>
        <w:left w:val="none" w:sz="0" w:space="0" w:color="auto"/>
        <w:bottom w:val="none" w:sz="0" w:space="0" w:color="auto"/>
        <w:right w:val="none" w:sz="0" w:space="0" w:color="auto"/>
      </w:divBdr>
    </w:div>
    <w:div w:id="1909344498">
      <w:bodyDiv w:val="1"/>
      <w:marLeft w:val="0"/>
      <w:marRight w:val="0"/>
      <w:marTop w:val="0"/>
      <w:marBottom w:val="0"/>
      <w:divBdr>
        <w:top w:val="none" w:sz="0" w:space="0" w:color="auto"/>
        <w:left w:val="none" w:sz="0" w:space="0" w:color="auto"/>
        <w:bottom w:val="none" w:sz="0" w:space="0" w:color="auto"/>
        <w:right w:val="none" w:sz="0" w:space="0" w:color="auto"/>
      </w:divBdr>
    </w:div>
    <w:div w:id="1943956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hoppeleiloes.com.br"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microsoft.com/office/2007/relationships/stylesWithEffects" Target="stylesWithEffect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oppeleiloes.com.br"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hyperlink" Target="http://www.palmitos.sc.gov.br"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hyperlink" Target="http://www.hoppeleiloes.com.br"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theme" Target="theme/theme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4C9229-0EE2-4C9E-916F-1177F12B9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11</Pages>
  <Words>2607</Words>
  <Characters>14861</Characters>
  <Application>Microsoft Office Word</Application>
  <DocSecurity>0</DocSecurity>
  <Lines>123</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17434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Agencia de Leilões</dc:creator>
  <cp:lastModifiedBy>Palmitos</cp:lastModifiedBy>
  <cp:revision>18</cp:revision>
  <cp:lastPrinted>2015-09-24T13:50:00Z</cp:lastPrinted>
  <dcterms:created xsi:type="dcterms:W3CDTF">2015-10-01T13:32:00Z</dcterms:created>
  <dcterms:modified xsi:type="dcterms:W3CDTF">2015-10-01T17:35:00Z</dcterms:modified>
</cp:coreProperties>
</file>