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3C" w:rsidRPr="00E66AEC" w:rsidRDefault="0034763C" w:rsidP="001244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jc w:val="center"/>
        <w:rPr>
          <w:b/>
          <w:sz w:val="40"/>
          <w:szCs w:val="40"/>
        </w:rPr>
      </w:pPr>
      <w:r w:rsidRPr="00E66AEC">
        <w:rPr>
          <w:b/>
          <w:sz w:val="40"/>
          <w:szCs w:val="40"/>
        </w:rPr>
        <w:t xml:space="preserve">PROCESSO LICITATÓRIO Nº </w:t>
      </w:r>
      <w:r w:rsidR="000F4725" w:rsidRPr="00E66AEC">
        <w:rPr>
          <w:b/>
          <w:sz w:val="40"/>
          <w:szCs w:val="40"/>
        </w:rPr>
        <w:t>24</w:t>
      </w:r>
      <w:r w:rsidRPr="00E66AEC">
        <w:rPr>
          <w:b/>
          <w:sz w:val="40"/>
          <w:szCs w:val="40"/>
        </w:rPr>
        <w:t>/201</w:t>
      </w:r>
      <w:r w:rsidR="000F4725" w:rsidRPr="00E66AEC">
        <w:rPr>
          <w:b/>
          <w:sz w:val="40"/>
          <w:szCs w:val="40"/>
        </w:rPr>
        <w:t>3</w:t>
      </w:r>
    </w:p>
    <w:p w:rsidR="0069672C" w:rsidRPr="00E66AEC" w:rsidRDefault="0069672C" w:rsidP="001244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jc w:val="center"/>
        <w:rPr>
          <w:b/>
          <w:sz w:val="40"/>
          <w:szCs w:val="40"/>
        </w:rPr>
      </w:pPr>
      <w:r w:rsidRPr="00E66AEC">
        <w:rPr>
          <w:b/>
          <w:sz w:val="40"/>
          <w:szCs w:val="40"/>
        </w:rPr>
        <w:t xml:space="preserve">EDITAL DE </w:t>
      </w:r>
      <w:r w:rsidR="00B84723" w:rsidRPr="00E66AEC">
        <w:rPr>
          <w:b/>
          <w:sz w:val="40"/>
          <w:szCs w:val="40"/>
        </w:rPr>
        <w:t xml:space="preserve">CREDENCIAMENTO Nº </w:t>
      </w:r>
      <w:r w:rsidR="0081203C" w:rsidRPr="00E66AEC">
        <w:rPr>
          <w:b/>
          <w:sz w:val="40"/>
          <w:szCs w:val="40"/>
        </w:rPr>
        <w:t>0</w:t>
      </w:r>
      <w:r w:rsidR="00F36152" w:rsidRPr="00E66AEC">
        <w:rPr>
          <w:b/>
          <w:sz w:val="40"/>
          <w:szCs w:val="40"/>
        </w:rPr>
        <w:t>0</w:t>
      </w:r>
      <w:r w:rsidR="000F4725" w:rsidRPr="00E66AEC">
        <w:rPr>
          <w:b/>
          <w:sz w:val="40"/>
          <w:szCs w:val="40"/>
        </w:rPr>
        <w:t>2</w:t>
      </w:r>
      <w:r w:rsidR="00B84723" w:rsidRPr="00E66AEC">
        <w:rPr>
          <w:b/>
          <w:sz w:val="40"/>
          <w:szCs w:val="40"/>
        </w:rPr>
        <w:t>/20</w:t>
      </w:r>
      <w:r w:rsidR="009D2422" w:rsidRPr="00E66AEC">
        <w:rPr>
          <w:b/>
          <w:sz w:val="40"/>
          <w:szCs w:val="40"/>
        </w:rPr>
        <w:t>1</w:t>
      </w:r>
      <w:r w:rsidR="000F4725" w:rsidRPr="00E66AEC">
        <w:rPr>
          <w:b/>
          <w:sz w:val="40"/>
          <w:szCs w:val="40"/>
        </w:rPr>
        <w:t>3</w:t>
      </w:r>
    </w:p>
    <w:p w:rsidR="00B84723" w:rsidRPr="00E66AEC" w:rsidRDefault="00B84723" w:rsidP="009D2422">
      <w:pPr>
        <w:pStyle w:val="Ttulo2"/>
        <w:spacing w:before="240" w:line="240" w:lineRule="auto"/>
        <w:rPr>
          <w:rFonts w:ascii="Times New Roman" w:hAnsi="Times New Roman" w:cs="Times New Roman"/>
          <w:sz w:val="32"/>
          <w:szCs w:val="32"/>
        </w:rPr>
      </w:pPr>
      <w:r w:rsidRPr="00E66AEC">
        <w:rPr>
          <w:rFonts w:ascii="Times New Roman" w:hAnsi="Times New Roman" w:cs="Times New Roman"/>
          <w:sz w:val="32"/>
          <w:szCs w:val="32"/>
        </w:rPr>
        <w:t xml:space="preserve">CHAMAMENTO PARA CREDENCIAMENTO DE </w:t>
      </w:r>
      <w:r w:rsidR="00FF545A" w:rsidRPr="00E66AEC">
        <w:rPr>
          <w:rFonts w:ascii="Times New Roman" w:hAnsi="Times New Roman" w:cs="Times New Roman"/>
          <w:sz w:val="32"/>
          <w:szCs w:val="32"/>
        </w:rPr>
        <w:t>FARMÁCIA</w:t>
      </w:r>
      <w:r w:rsidR="00F36152" w:rsidRPr="00E66AEC">
        <w:rPr>
          <w:rFonts w:ascii="Times New Roman" w:hAnsi="Times New Roman" w:cs="Times New Roman"/>
          <w:sz w:val="32"/>
          <w:szCs w:val="32"/>
        </w:rPr>
        <w:t>S</w:t>
      </w:r>
      <w:r w:rsidR="00FF545A" w:rsidRPr="00E66AEC">
        <w:rPr>
          <w:rFonts w:ascii="Times New Roman" w:hAnsi="Times New Roman" w:cs="Times New Roman"/>
          <w:sz w:val="32"/>
          <w:szCs w:val="32"/>
        </w:rPr>
        <w:t xml:space="preserve"> E DROGARIAS</w:t>
      </w:r>
    </w:p>
    <w:p w:rsidR="0012444F" w:rsidRPr="00E66AEC" w:rsidRDefault="0012444F" w:rsidP="0012444F">
      <w:pPr>
        <w:jc w:val="center"/>
        <w:rPr>
          <w:b/>
          <w:sz w:val="22"/>
          <w:szCs w:val="22"/>
        </w:rPr>
      </w:pPr>
    </w:p>
    <w:p w:rsidR="009D2422" w:rsidRPr="00E66AEC" w:rsidRDefault="009D2422" w:rsidP="0012444F">
      <w:pPr>
        <w:jc w:val="center"/>
        <w:rPr>
          <w:b/>
          <w:sz w:val="22"/>
          <w:szCs w:val="22"/>
        </w:rPr>
      </w:pPr>
    </w:p>
    <w:p w:rsidR="0012444F" w:rsidRPr="00E66AEC" w:rsidRDefault="0012444F" w:rsidP="0012444F">
      <w:pPr>
        <w:jc w:val="center"/>
        <w:rPr>
          <w:b/>
          <w:sz w:val="22"/>
          <w:szCs w:val="22"/>
        </w:rPr>
      </w:pPr>
      <w:r w:rsidRPr="00E66AEC">
        <w:rPr>
          <w:b/>
          <w:sz w:val="22"/>
          <w:szCs w:val="22"/>
        </w:rPr>
        <w:t>1. PREÂMBULO</w:t>
      </w:r>
    </w:p>
    <w:p w:rsidR="0012444F" w:rsidRPr="00E66AEC" w:rsidRDefault="0012444F" w:rsidP="0012444F">
      <w:pPr>
        <w:jc w:val="both"/>
        <w:rPr>
          <w:sz w:val="22"/>
          <w:szCs w:val="22"/>
        </w:rPr>
      </w:pPr>
    </w:p>
    <w:p w:rsidR="008B3AB6" w:rsidRPr="00E66AEC" w:rsidRDefault="0012444F" w:rsidP="008B3AB6">
      <w:pPr>
        <w:autoSpaceDE w:val="0"/>
        <w:autoSpaceDN w:val="0"/>
        <w:adjustRightInd w:val="0"/>
        <w:jc w:val="both"/>
        <w:rPr>
          <w:color w:val="000000"/>
          <w:sz w:val="22"/>
          <w:szCs w:val="22"/>
        </w:rPr>
      </w:pPr>
      <w:r w:rsidRPr="00E66AEC">
        <w:rPr>
          <w:b/>
          <w:sz w:val="22"/>
          <w:szCs w:val="22"/>
        </w:rPr>
        <w:t>1.1</w:t>
      </w:r>
      <w:r w:rsidRPr="00E66AEC">
        <w:rPr>
          <w:sz w:val="22"/>
          <w:szCs w:val="22"/>
        </w:rPr>
        <w:t xml:space="preserve"> </w:t>
      </w:r>
      <w:r w:rsidRPr="00E66AEC">
        <w:rPr>
          <w:b/>
          <w:sz w:val="22"/>
          <w:szCs w:val="22"/>
        </w:rPr>
        <w:t>O MUNICÍPIO DE PALMITOS</w:t>
      </w:r>
      <w:r w:rsidRPr="00E66AEC">
        <w:rPr>
          <w:sz w:val="22"/>
          <w:szCs w:val="22"/>
        </w:rPr>
        <w:t xml:space="preserve">, Estado de Santa Catarina, inscrito no CNPJ sob nº 85.361.863/0001-47, </w:t>
      </w:r>
      <w:r w:rsidR="008B3AB6" w:rsidRPr="00E66AEC">
        <w:rPr>
          <w:sz w:val="22"/>
          <w:szCs w:val="22"/>
        </w:rPr>
        <w:t xml:space="preserve">através do </w:t>
      </w:r>
      <w:r w:rsidR="008B3AB6" w:rsidRPr="00E66AEC">
        <w:rPr>
          <w:b/>
          <w:sz w:val="22"/>
          <w:szCs w:val="22"/>
        </w:rPr>
        <w:t>FUNDO MUNICIPAL DA SAÚDE</w:t>
      </w:r>
      <w:r w:rsidR="008B3AB6" w:rsidRPr="00E66AEC">
        <w:rPr>
          <w:sz w:val="22"/>
          <w:szCs w:val="22"/>
        </w:rPr>
        <w:t xml:space="preserve">, </w:t>
      </w:r>
      <w:r w:rsidRPr="00E66AEC">
        <w:rPr>
          <w:sz w:val="22"/>
          <w:szCs w:val="22"/>
        </w:rPr>
        <w:t xml:space="preserve">torna público </w:t>
      </w:r>
      <w:r w:rsidR="008B3AB6" w:rsidRPr="00E66AEC">
        <w:rPr>
          <w:color w:val="000000"/>
          <w:sz w:val="22"/>
          <w:szCs w:val="22"/>
        </w:rPr>
        <w:t xml:space="preserve">que será realizada a seleção de pessoas jurídicas, prestadoras de serviços de saúde, em conformidade com o disposto neste Chamamento, com a Lei nº 8.080/90, no que couber, com as normas da Lei nº 8.666/93, com o Decreto nº 132/98, </w:t>
      </w:r>
      <w:r w:rsidR="00FF545A" w:rsidRPr="00E66AEC">
        <w:rPr>
          <w:color w:val="000000"/>
          <w:sz w:val="22"/>
          <w:szCs w:val="22"/>
        </w:rPr>
        <w:t xml:space="preserve">e </w:t>
      </w:r>
      <w:r w:rsidR="008B3AB6" w:rsidRPr="00E66AEC">
        <w:rPr>
          <w:color w:val="000000"/>
          <w:sz w:val="22"/>
          <w:szCs w:val="22"/>
        </w:rPr>
        <w:t>demais normas do Sistema Único de Saúde e princípios gerais da administração pública.</w:t>
      </w:r>
    </w:p>
    <w:p w:rsidR="008B3AB6" w:rsidRPr="00E66AEC" w:rsidRDefault="008B3AB6" w:rsidP="0012444F">
      <w:pPr>
        <w:jc w:val="both"/>
        <w:rPr>
          <w:sz w:val="22"/>
          <w:szCs w:val="22"/>
        </w:rPr>
      </w:pPr>
    </w:p>
    <w:p w:rsidR="0012444F" w:rsidRPr="00E66AEC" w:rsidRDefault="0012444F" w:rsidP="0012444F">
      <w:pPr>
        <w:jc w:val="center"/>
        <w:rPr>
          <w:b/>
          <w:sz w:val="22"/>
          <w:szCs w:val="22"/>
        </w:rPr>
      </w:pPr>
      <w:r w:rsidRPr="00E66AEC">
        <w:rPr>
          <w:b/>
          <w:sz w:val="22"/>
          <w:szCs w:val="22"/>
        </w:rPr>
        <w:t>2. OBJETO</w:t>
      </w:r>
    </w:p>
    <w:p w:rsidR="0012444F" w:rsidRPr="00E66AEC" w:rsidRDefault="0012444F" w:rsidP="0012444F">
      <w:pPr>
        <w:jc w:val="both"/>
        <w:rPr>
          <w:sz w:val="22"/>
          <w:szCs w:val="22"/>
        </w:rPr>
      </w:pPr>
    </w:p>
    <w:p w:rsidR="00B84723" w:rsidRPr="00E66AEC" w:rsidRDefault="00453A9C" w:rsidP="00B84723">
      <w:pPr>
        <w:autoSpaceDE w:val="0"/>
        <w:autoSpaceDN w:val="0"/>
        <w:adjustRightInd w:val="0"/>
        <w:jc w:val="both"/>
        <w:rPr>
          <w:color w:val="000000"/>
          <w:sz w:val="22"/>
          <w:szCs w:val="22"/>
        </w:rPr>
      </w:pPr>
      <w:r w:rsidRPr="00E66AEC">
        <w:rPr>
          <w:b/>
          <w:bCs/>
          <w:color w:val="000000"/>
          <w:sz w:val="22"/>
          <w:szCs w:val="22"/>
        </w:rPr>
        <w:t>2.1</w:t>
      </w:r>
      <w:r w:rsidR="00B84723" w:rsidRPr="00E66AEC">
        <w:rPr>
          <w:b/>
          <w:bCs/>
          <w:color w:val="000000"/>
          <w:sz w:val="22"/>
          <w:szCs w:val="22"/>
        </w:rPr>
        <w:t xml:space="preserve"> </w:t>
      </w:r>
      <w:r w:rsidR="00B84723" w:rsidRPr="00E66AEC">
        <w:rPr>
          <w:color w:val="000000"/>
          <w:sz w:val="22"/>
          <w:szCs w:val="22"/>
        </w:rPr>
        <w:t xml:space="preserve">Este </w:t>
      </w:r>
      <w:r w:rsidR="000F4725" w:rsidRPr="00E66AEC">
        <w:rPr>
          <w:b/>
          <w:bCs/>
          <w:color w:val="000000"/>
          <w:sz w:val="22"/>
          <w:szCs w:val="22"/>
        </w:rPr>
        <w:t>Edital</w:t>
      </w:r>
      <w:r w:rsidR="00B84723" w:rsidRPr="00E66AEC">
        <w:rPr>
          <w:b/>
          <w:bCs/>
          <w:color w:val="000000"/>
          <w:sz w:val="22"/>
          <w:szCs w:val="22"/>
        </w:rPr>
        <w:t xml:space="preserve"> </w:t>
      </w:r>
      <w:r w:rsidR="00B84723" w:rsidRPr="00E66AEC">
        <w:rPr>
          <w:color w:val="000000"/>
          <w:sz w:val="22"/>
          <w:szCs w:val="22"/>
        </w:rPr>
        <w:t xml:space="preserve">tem por objeto credenciar pessoas jurídicas </w:t>
      </w:r>
      <w:r w:rsidR="009E62BF" w:rsidRPr="00E66AEC">
        <w:rPr>
          <w:color w:val="000000"/>
          <w:sz w:val="22"/>
          <w:szCs w:val="22"/>
        </w:rPr>
        <w:t xml:space="preserve">farmácias e drogarias para fornecimento de medicamentos dos quais a Secretaria Municipal de Saúde não possua em estoque, constantes na Tabela da Agência Nacional de Vigilância Sanitária – Secretaria Executiva – CMED, </w:t>
      </w:r>
      <w:r w:rsidR="00B84723" w:rsidRPr="00E66AEC">
        <w:rPr>
          <w:color w:val="000000"/>
          <w:sz w:val="22"/>
          <w:szCs w:val="22"/>
        </w:rPr>
        <w:t>para a</w:t>
      </w:r>
      <w:r w:rsidR="001506AF" w:rsidRPr="00E66AEC">
        <w:rPr>
          <w:color w:val="000000"/>
          <w:sz w:val="22"/>
          <w:szCs w:val="22"/>
        </w:rPr>
        <w:t xml:space="preserve"> </w:t>
      </w:r>
      <w:r w:rsidR="00B84723" w:rsidRPr="00E66AEC">
        <w:rPr>
          <w:color w:val="000000"/>
          <w:sz w:val="22"/>
          <w:szCs w:val="22"/>
        </w:rPr>
        <w:t xml:space="preserve">Secretaria Municipal de Saúde, conforme rotina adotada pela </w:t>
      </w:r>
      <w:r w:rsidR="009D2422" w:rsidRPr="00E66AEC">
        <w:rPr>
          <w:color w:val="000000"/>
          <w:sz w:val="22"/>
          <w:szCs w:val="22"/>
        </w:rPr>
        <w:t xml:space="preserve">própria </w:t>
      </w:r>
      <w:r w:rsidR="00B84723" w:rsidRPr="00E66AEC">
        <w:rPr>
          <w:color w:val="000000"/>
          <w:sz w:val="22"/>
          <w:szCs w:val="22"/>
        </w:rPr>
        <w:t>Secretaria, observados os prazos e procedimentos descritos neste edital.</w:t>
      </w:r>
    </w:p>
    <w:p w:rsidR="00453A9C" w:rsidRPr="00E66AEC" w:rsidRDefault="00453A9C" w:rsidP="00B84723">
      <w:pPr>
        <w:autoSpaceDE w:val="0"/>
        <w:autoSpaceDN w:val="0"/>
        <w:adjustRightInd w:val="0"/>
        <w:jc w:val="both"/>
        <w:rPr>
          <w:color w:val="000000"/>
          <w:sz w:val="22"/>
          <w:szCs w:val="22"/>
        </w:rPr>
      </w:pPr>
    </w:p>
    <w:p w:rsidR="00B84723" w:rsidRPr="00E66AEC" w:rsidRDefault="00453A9C" w:rsidP="00453A9C">
      <w:pPr>
        <w:autoSpaceDE w:val="0"/>
        <w:autoSpaceDN w:val="0"/>
        <w:adjustRightInd w:val="0"/>
        <w:jc w:val="center"/>
        <w:rPr>
          <w:b/>
          <w:bCs/>
          <w:color w:val="000000"/>
          <w:sz w:val="22"/>
          <w:szCs w:val="22"/>
        </w:rPr>
      </w:pPr>
      <w:r w:rsidRPr="00E66AEC">
        <w:rPr>
          <w:b/>
          <w:bCs/>
          <w:color w:val="000000"/>
          <w:sz w:val="22"/>
          <w:szCs w:val="22"/>
        </w:rPr>
        <w:t>3</w:t>
      </w:r>
      <w:r w:rsidR="00B84723" w:rsidRPr="00E66AEC">
        <w:rPr>
          <w:b/>
          <w:bCs/>
          <w:color w:val="000000"/>
          <w:sz w:val="22"/>
          <w:szCs w:val="22"/>
        </w:rPr>
        <w:t>. DAS CONDIÇÕES PARA CONTRATAÇÃO DOS SERVIÇOS E MANUTENÇÃO DO</w:t>
      </w:r>
      <w:r w:rsidR="001506AF" w:rsidRPr="00E66AEC">
        <w:rPr>
          <w:b/>
          <w:bCs/>
          <w:color w:val="000000"/>
          <w:sz w:val="22"/>
          <w:szCs w:val="22"/>
        </w:rPr>
        <w:t xml:space="preserve"> </w:t>
      </w:r>
      <w:r w:rsidRPr="00E66AEC">
        <w:rPr>
          <w:b/>
          <w:bCs/>
          <w:color w:val="000000"/>
          <w:sz w:val="22"/>
          <w:szCs w:val="22"/>
        </w:rPr>
        <w:t>CONTRATO</w:t>
      </w:r>
    </w:p>
    <w:p w:rsidR="00453A9C" w:rsidRPr="00E66AEC" w:rsidRDefault="00453A9C" w:rsidP="00B84723">
      <w:pPr>
        <w:autoSpaceDE w:val="0"/>
        <w:autoSpaceDN w:val="0"/>
        <w:adjustRightInd w:val="0"/>
        <w:jc w:val="both"/>
        <w:rPr>
          <w:b/>
          <w:bCs/>
          <w:color w:val="000000"/>
          <w:sz w:val="22"/>
          <w:szCs w:val="22"/>
        </w:rPr>
      </w:pPr>
    </w:p>
    <w:p w:rsidR="00B84723" w:rsidRPr="00E66AEC" w:rsidRDefault="00453A9C" w:rsidP="00B84723">
      <w:pPr>
        <w:autoSpaceDE w:val="0"/>
        <w:autoSpaceDN w:val="0"/>
        <w:adjustRightInd w:val="0"/>
        <w:jc w:val="both"/>
        <w:rPr>
          <w:color w:val="000000"/>
          <w:sz w:val="22"/>
          <w:szCs w:val="22"/>
        </w:rPr>
      </w:pPr>
      <w:r w:rsidRPr="00E66AEC">
        <w:rPr>
          <w:b/>
          <w:bCs/>
          <w:color w:val="000000"/>
          <w:sz w:val="22"/>
          <w:szCs w:val="22"/>
        </w:rPr>
        <w:t>3</w:t>
      </w:r>
      <w:r w:rsidR="00B84723" w:rsidRPr="00E66AEC">
        <w:rPr>
          <w:b/>
          <w:bCs/>
          <w:color w:val="000000"/>
          <w:sz w:val="22"/>
          <w:szCs w:val="22"/>
        </w:rPr>
        <w:t xml:space="preserve">.1 </w:t>
      </w:r>
      <w:r w:rsidR="00B84723" w:rsidRPr="00E66AEC">
        <w:rPr>
          <w:color w:val="000000"/>
          <w:sz w:val="22"/>
          <w:szCs w:val="22"/>
        </w:rPr>
        <w:t>Como exigência imprescindível para a formalização e manutenção do contrato, a</w:t>
      </w:r>
      <w:r w:rsidR="001506AF" w:rsidRPr="00E66AEC">
        <w:rPr>
          <w:color w:val="000000"/>
          <w:sz w:val="22"/>
          <w:szCs w:val="22"/>
        </w:rPr>
        <w:t xml:space="preserve"> </w:t>
      </w:r>
      <w:r w:rsidR="00B84723" w:rsidRPr="00E66AEC">
        <w:rPr>
          <w:color w:val="000000"/>
          <w:sz w:val="22"/>
          <w:szCs w:val="22"/>
        </w:rPr>
        <w:t>empresa proponente/credenciada deve atender às seguintes condições:</w:t>
      </w:r>
    </w:p>
    <w:p w:rsidR="00B84723" w:rsidRPr="00E66AEC" w:rsidRDefault="00B84723" w:rsidP="00B84723">
      <w:pPr>
        <w:autoSpaceDE w:val="0"/>
        <w:autoSpaceDN w:val="0"/>
        <w:adjustRightInd w:val="0"/>
        <w:jc w:val="both"/>
        <w:rPr>
          <w:color w:val="000000"/>
          <w:sz w:val="22"/>
          <w:szCs w:val="22"/>
        </w:rPr>
      </w:pPr>
      <w:r w:rsidRPr="00E66AEC">
        <w:rPr>
          <w:b/>
          <w:bCs/>
          <w:color w:val="000000"/>
          <w:sz w:val="22"/>
          <w:szCs w:val="22"/>
        </w:rPr>
        <w:t xml:space="preserve">a) </w:t>
      </w:r>
      <w:r w:rsidRPr="00E66AEC">
        <w:rPr>
          <w:color w:val="000000"/>
          <w:sz w:val="22"/>
          <w:szCs w:val="22"/>
        </w:rPr>
        <w:t>Apresentar e atualizar certidões ou qualquer outro documento sempre que solicitado pela</w:t>
      </w:r>
      <w:r w:rsidR="001506AF" w:rsidRPr="00E66AEC">
        <w:rPr>
          <w:color w:val="000000"/>
          <w:sz w:val="22"/>
          <w:szCs w:val="22"/>
        </w:rPr>
        <w:t xml:space="preserve"> </w:t>
      </w:r>
      <w:r w:rsidR="00170D3A" w:rsidRPr="00E66AEC">
        <w:rPr>
          <w:color w:val="000000"/>
          <w:sz w:val="22"/>
          <w:szCs w:val="22"/>
        </w:rPr>
        <w:t>Secretaria Municipal de Saúde;</w:t>
      </w:r>
    </w:p>
    <w:p w:rsidR="00170D3A" w:rsidRPr="00E66AEC" w:rsidRDefault="000045FF" w:rsidP="00B84723">
      <w:pPr>
        <w:autoSpaceDE w:val="0"/>
        <w:autoSpaceDN w:val="0"/>
        <w:adjustRightInd w:val="0"/>
        <w:jc w:val="both"/>
        <w:rPr>
          <w:color w:val="000000"/>
          <w:sz w:val="22"/>
          <w:szCs w:val="22"/>
        </w:rPr>
      </w:pPr>
      <w:r w:rsidRPr="00E66AEC">
        <w:rPr>
          <w:b/>
          <w:color w:val="000000"/>
          <w:sz w:val="22"/>
          <w:szCs w:val="22"/>
        </w:rPr>
        <w:t>b</w:t>
      </w:r>
      <w:r w:rsidR="00170D3A" w:rsidRPr="00E66AEC">
        <w:rPr>
          <w:b/>
          <w:color w:val="000000"/>
          <w:sz w:val="22"/>
          <w:szCs w:val="22"/>
        </w:rPr>
        <w:t>)</w:t>
      </w:r>
      <w:r w:rsidR="00170D3A" w:rsidRPr="00E66AEC">
        <w:rPr>
          <w:color w:val="000000"/>
          <w:sz w:val="22"/>
          <w:szCs w:val="22"/>
        </w:rPr>
        <w:t xml:space="preserve"> Estar estabelecida no município de Palmitos.</w:t>
      </w:r>
    </w:p>
    <w:p w:rsidR="00B84723" w:rsidRPr="00E66AEC" w:rsidRDefault="00A85E53" w:rsidP="00B84723">
      <w:pPr>
        <w:autoSpaceDE w:val="0"/>
        <w:autoSpaceDN w:val="0"/>
        <w:adjustRightInd w:val="0"/>
        <w:jc w:val="both"/>
        <w:rPr>
          <w:color w:val="000000"/>
          <w:sz w:val="22"/>
          <w:szCs w:val="22"/>
        </w:rPr>
      </w:pPr>
      <w:r w:rsidRPr="00E66AEC">
        <w:rPr>
          <w:b/>
          <w:bCs/>
          <w:color w:val="000000"/>
          <w:sz w:val="22"/>
          <w:szCs w:val="22"/>
        </w:rPr>
        <w:t>3</w:t>
      </w:r>
      <w:r w:rsidR="00B84723" w:rsidRPr="00E66AEC">
        <w:rPr>
          <w:b/>
          <w:bCs/>
          <w:color w:val="000000"/>
          <w:sz w:val="22"/>
          <w:szCs w:val="22"/>
        </w:rPr>
        <w:t xml:space="preserve">.2 </w:t>
      </w:r>
      <w:r w:rsidR="00B84723" w:rsidRPr="00E66AEC">
        <w:rPr>
          <w:color w:val="000000"/>
          <w:sz w:val="22"/>
          <w:szCs w:val="22"/>
        </w:rPr>
        <w:t>A Credenciada fica proibida de ceder ou transferir para tercei</w:t>
      </w:r>
      <w:r w:rsidR="001506AF" w:rsidRPr="00E66AEC">
        <w:rPr>
          <w:color w:val="000000"/>
          <w:sz w:val="22"/>
          <w:szCs w:val="22"/>
        </w:rPr>
        <w:t xml:space="preserve">ros </w:t>
      </w:r>
      <w:r w:rsidR="00305D8F" w:rsidRPr="00E66AEC">
        <w:rPr>
          <w:color w:val="000000"/>
          <w:sz w:val="22"/>
          <w:szCs w:val="22"/>
        </w:rPr>
        <w:t>o fornecimento dos medicamentos</w:t>
      </w:r>
      <w:r w:rsidR="00B84723" w:rsidRPr="00E66AEC">
        <w:rPr>
          <w:color w:val="000000"/>
          <w:sz w:val="22"/>
          <w:szCs w:val="22"/>
        </w:rPr>
        <w:t>.</w:t>
      </w:r>
    </w:p>
    <w:p w:rsidR="001506AF" w:rsidRPr="00E66AEC" w:rsidRDefault="001506AF" w:rsidP="00B84723">
      <w:pPr>
        <w:autoSpaceDE w:val="0"/>
        <w:autoSpaceDN w:val="0"/>
        <w:adjustRightInd w:val="0"/>
        <w:jc w:val="both"/>
        <w:rPr>
          <w:color w:val="000000"/>
          <w:sz w:val="22"/>
          <w:szCs w:val="22"/>
        </w:rPr>
      </w:pPr>
    </w:p>
    <w:p w:rsidR="00B84723" w:rsidRPr="00E66AEC" w:rsidRDefault="00A85E53" w:rsidP="001506AF">
      <w:pPr>
        <w:autoSpaceDE w:val="0"/>
        <w:autoSpaceDN w:val="0"/>
        <w:adjustRightInd w:val="0"/>
        <w:jc w:val="center"/>
        <w:rPr>
          <w:b/>
          <w:bCs/>
          <w:color w:val="000000"/>
          <w:sz w:val="22"/>
          <w:szCs w:val="22"/>
        </w:rPr>
      </w:pPr>
      <w:r w:rsidRPr="00E66AEC">
        <w:rPr>
          <w:b/>
          <w:bCs/>
          <w:color w:val="000000"/>
          <w:sz w:val="22"/>
          <w:szCs w:val="22"/>
        </w:rPr>
        <w:t>4</w:t>
      </w:r>
      <w:r w:rsidR="00B84723" w:rsidRPr="00E66AEC">
        <w:rPr>
          <w:b/>
          <w:bCs/>
          <w:color w:val="000000"/>
          <w:sz w:val="22"/>
          <w:szCs w:val="22"/>
        </w:rPr>
        <w:t>. DA EXECUÇÃO DOS SERVIÇOS</w:t>
      </w:r>
    </w:p>
    <w:p w:rsidR="001506AF" w:rsidRPr="00E66AEC" w:rsidRDefault="001506AF" w:rsidP="00B84723">
      <w:pPr>
        <w:autoSpaceDE w:val="0"/>
        <w:autoSpaceDN w:val="0"/>
        <w:adjustRightInd w:val="0"/>
        <w:jc w:val="both"/>
        <w:rPr>
          <w:b/>
          <w:bCs/>
          <w:color w:val="000000"/>
          <w:sz w:val="22"/>
          <w:szCs w:val="22"/>
        </w:rPr>
      </w:pPr>
    </w:p>
    <w:p w:rsidR="00B84723" w:rsidRPr="00E66AEC" w:rsidRDefault="00A85E53" w:rsidP="00B84723">
      <w:pPr>
        <w:autoSpaceDE w:val="0"/>
        <w:autoSpaceDN w:val="0"/>
        <w:adjustRightInd w:val="0"/>
        <w:jc w:val="both"/>
        <w:rPr>
          <w:color w:val="000000"/>
          <w:sz w:val="22"/>
          <w:szCs w:val="22"/>
        </w:rPr>
      </w:pPr>
      <w:r w:rsidRPr="00E66AEC">
        <w:rPr>
          <w:b/>
          <w:bCs/>
          <w:color w:val="000000"/>
          <w:sz w:val="22"/>
          <w:szCs w:val="22"/>
        </w:rPr>
        <w:t>4</w:t>
      </w:r>
      <w:r w:rsidR="00B84723" w:rsidRPr="00E66AEC">
        <w:rPr>
          <w:b/>
          <w:bCs/>
          <w:color w:val="000000"/>
          <w:sz w:val="22"/>
          <w:szCs w:val="22"/>
        </w:rPr>
        <w:t xml:space="preserve">.1 </w:t>
      </w:r>
      <w:r w:rsidR="00305D8F" w:rsidRPr="00E66AEC">
        <w:rPr>
          <w:color w:val="000000"/>
          <w:sz w:val="22"/>
          <w:szCs w:val="22"/>
        </w:rPr>
        <w:t xml:space="preserve">Fornecer </w:t>
      </w:r>
      <w:r w:rsidR="00B84723" w:rsidRPr="00E66AEC">
        <w:rPr>
          <w:color w:val="000000"/>
          <w:sz w:val="22"/>
          <w:szCs w:val="22"/>
        </w:rPr>
        <w:t xml:space="preserve">os </w:t>
      </w:r>
      <w:r w:rsidR="00305D8F" w:rsidRPr="00E66AEC">
        <w:rPr>
          <w:color w:val="000000"/>
          <w:sz w:val="22"/>
          <w:szCs w:val="22"/>
        </w:rPr>
        <w:t>medicamentos solicitados</w:t>
      </w:r>
      <w:r w:rsidR="00B84723" w:rsidRPr="00E66AEC">
        <w:rPr>
          <w:color w:val="000000"/>
          <w:sz w:val="22"/>
          <w:szCs w:val="22"/>
        </w:rPr>
        <w:t xml:space="preserve"> </w:t>
      </w:r>
      <w:r w:rsidR="002D43A3" w:rsidRPr="00E66AEC">
        <w:rPr>
          <w:color w:val="000000"/>
          <w:sz w:val="22"/>
          <w:szCs w:val="22"/>
        </w:rPr>
        <w:t xml:space="preserve">no prazo máximo de 48 (quarenta e oito) horas, </w:t>
      </w:r>
      <w:r w:rsidR="00B84723" w:rsidRPr="00E66AEC">
        <w:rPr>
          <w:color w:val="000000"/>
          <w:sz w:val="22"/>
          <w:szCs w:val="22"/>
        </w:rPr>
        <w:t>sem cobrança de qualquer valor adicional ao</w:t>
      </w:r>
      <w:r w:rsidR="00CD1296" w:rsidRPr="00E66AEC">
        <w:rPr>
          <w:color w:val="000000"/>
          <w:sz w:val="22"/>
          <w:szCs w:val="22"/>
        </w:rPr>
        <w:t xml:space="preserve"> </w:t>
      </w:r>
      <w:r w:rsidR="00B84723" w:rsidRPr="00E66AEC">
        <w:rPr>
          <w:color w:val="000000"/>
          <w:sz w:val="22"/>
          <w:szCs w:val="22"/>
        </w:rPr>
        <w:t>usuário do SUS.</w:t>
      </w:r>
    </w:p>
    <w:p w:rsidR="00B84723" w:rsidRPr="00E66AEC" w:rsidRDefault="00A85E53" w:rsidP="00B84723">
      <w:pPr>
        <w:autoSpaceDE w:val="0"/>
        <w:autoSpaceDN w:val="0"/>
        <w:adjustRightInd w:val="0"/>
        <w:jc w:val="both"/>
        <w:rPr>
          <w:color w:val="000000"/>
          <w:sz w:val="22"/>
          <w:szCs w:val="22"/>
        </w:rPr>
      </w:pPr>
      <w:r w:rsidRPr="00E66AEC">
        <w:rPr>
          <w:b/>
          <w:bCs/>
          <w:color w:val="000000"/>
          <w:sz w:val="22"/>
          <w:szCs w:val="22"/>
        </w:rPr>
        <w:t>4</w:t>
      </w:r>
      <w:r w:rsidR="00B84723" w:rsidRPr="00E66AEC">
        <w:rPr>
          <w:b/>
          <w:bCs/>
          <w:color w:val="000000"/>
          <w:sz w:val="22"/>
          <w:szCs w:val="22"/>
        </w:rPr>
        <w:t xml:space="preserve">.2 </w:t>
      </w:r>
      <w:r w:rsidR="00305D8F" w:rsidRPr="00E66AEC">
        <w:rPr>
          <w:color w:val="000000"/>
          <w:sz w:val="22"/>
          <w:szCs w:val="22"/>
        </w:rPr>
        <w:t xml:space="preserve">O fornecimento </w:t>
      </w:r>
      <w:r w:rsidR="00B84723" w:rsidRPr="00E66AEC">
        <w:rPr>
          <w:color w:val="000000"/>
          <w:sz w:val="22"/>
          <w:szCs w:val="22"/>
        </w:rPr>
        <w:t>deverá ser feit</w:t>
      </w:r>
      <w:r w:rsidR="00305D8F" w:rsidRPr="00E66AEC">
        <w:rPr>
          <w:color w:val="000000"/>
          <w:sz w:val="22"/>
          <w:szCs w:val="22"/>
        </w:rPr>
        <w:t>o</w:t>
      </w:r>
      <w:r w:rsidR="00B84723" w:rsidRPr="00E66AEC">
        <w:rPr>
          <w:color w:val="000000"/>
          <w:sz w:val="22"/>
          <w:szCs w:val="22"/>
        </w:rPr>
        <w:t xml:space="preserve"> em horário comercial, no mínimo por 08 (oito) horas</w:t>
      </w:r>
      <w:r w:rsidR="001506AF" w:rsidRPr="00E66AEC">
        <w:rPr>
          <w:color w:val="000000"/>
          <w:sz w:val="22"/>
          <w:szCs w:val="22"/>
        </w:rPr>
        <w:t xml:space="preserve"> </w:t>
      </w:r>
      <w:r w:rsidR="00B84723" w:rsidRPr="00E66AEC">
        <w:rPr>
          <w:color w:val="000000"/>
          <w:sz w:val="22"/>
          <w:szCs w:val="22"/>
        </w:rPr>
        <w:t>diárias e 05 (cinco) dias por semana.</w:t>
      </w:r>
    </w:p>
    <w:p w:rsidR="00B84723" w:rsidRPr="00E66AEC" w:rsidRDefault="00A85E53" w:rsidP="00B84723">
      <w:pPr>
        <w:autoSpaceDE w:val="0"/>
        <w:autoSpaceDN w:val="0"/>
        <w:adjustRightInd w:val="0"/>
        <w:jc w:val="both"/>
        <w:rPr>
          <w:color w:val="000000"/>
          <w:sz w:val="22"/>
          <w:szCs w:val="22"/>
        </w:rPr>
      </w:pPr>
      <w:r w:rsidRPr="00E66AEC">
        <w:rPr>
          <w:b/>
          <w:bCs/>
          <w:color w:val="000000"/>
          <w:sz w:val="22"/>
          <w:szCs w:val="22"/>
        </w:rPr>
        <w:t>4</w:t>
      </w:r>
      <w:r w:rsidR="00B84723" w:rsidRPr="00E66AEC">
        <w:rPr>
          <w:b/>
          <w:bCs/>
          <w:color w:val="000000"/>
          <w:sz w:val="22"/>
          <w:szCs w:val="22"/>
        </w:rPr>
        <w:t>.</w:t>
      </w:r>
      <w:r w:rsidR="002D43A3" w:rsidRPr="00E66AEC">
        <w:rPr>
          <w:b/>
          <w:bCs/>
          <w:color w:val="000000"/>
          <w:sz w:val="22"/>
          <w:szCs w:val="22"/>
        </w:rPr>
        <w:t>3</w:t>
      </w:r>
      <w:r w:rsidR="00B84723" w:rsidRPr="00E66AEC">
        <w:rPr>
          <w:b/>
          <w:bCs/>
          <w:color w:val="000000"/>
          <w:sz w:val="22"/>
          <w:szCs w:val="22"/>
        </w:rPr>
        <w:t xml:space="preserve"> </w:t>
      </w:r>
      <w:r w:rsidR="00B84723" w:rsidRPr="00E66AEC">
        <w:rPr>
          <w:color w:val="000000"/>
          <w:sz w:val="22"/>
          <w:szCs w:val="22"/>
        </w:rPr>
        <w:t>A Credenciada deve permitir o acompanhamento e a fiscalização da Contratante ou da</w:t>
      </w:r>
      <w:r w:rsidR="00170D3A" w:rsidRPr="00E66AEC">
        <w:rPr>
          <w:color w:val="000000"/>
          <w:sz w:val="22"/>
          <w:szCs w:val="22"/>
        </w:rPr>
        <w:t xml:space="preserve"> </w:t>
      </w:r>
      <w:r w:rsidR="00B84723" w:rsidRPr="00E66AEC">
        <w:rPr>
          <w:color w:val="000000"/>
          <w:sz w:val="22"/>
          <w:szCs w:val="22"/>
        </w:rPr>
        <w:t>comissão designada para tal.</w:t>
      </w:r>
    </w:p>
    <w:p w:rsidR="00B84723" w:rsidRPr="00E66AEC" w:rsidRDefault="00A85E53" w:rsidP="00B84723">
      <w:pPr>
        <w:autoSpaceDE w:val="0"/>
        <w:autoSpaceDN w:val="0"/>
        <w:adjustRightInd w:val="0"/>
        <w:jc w:val="both"/>
        <w:rPr>
          <w:color w:val="000000"/>
          <w:sz w:val="22"/>
          <w:szCs w:val="22"/>
        </w:rPr>
      </w:pPr>
      <w:r w:rsidRPr="00E66AEC">
        <w:rPr>
          <w:b/>
          <w:bCs/>
          <w:color w:val="000000"/>
          <w:sz w:val="22"/>
          <w:szCs w:val="22"/>
        </w:rPr>
        <w:t>4</w:t>
      </w:r>
      <w:r w:rsidR="00B84723" w:rsidRPr="00E66AEC">
        <w:rPr>
          <w:b/>
          <w:bCs/>
          <w:color w:val="000000"/>
          <w:sz w:val="22"/>
          <w:szCs w:val="22"/>
        </w:rPr>
        <w:t>.</w:t>
      </w:r>
      <w:r w:rsidR="004D28B0" w:rsidRPr="00E66AEC">
        <w:rPr>
          <w:b/>
          <w:bCs/>
          <w:color w:val="000000"/>
          <w:sz w:val="22"/>
          <w:szCs w:val="22"/>
        </w:rPr>
        <w:t>4</w:t>
      </w:r>
      <w:r w:rsidR="00B84723" w:rsidRPr="00E66AEC">
        <w:rPr>
          <w:b/>
          <w:bCs/>
          <w:color w:val="000000"/>
          <w:sz w:val="22"/>
          <w:szCs w:val="22"/>
        </w:rPr>
        <w:t xml:space="preserve"> </w:t>
      </w:r>
      <w:r w:rsidR="00B84723" w:rsidRPr="00E66AEC">
        <w:rPr>
          <w:color w:val="000000"/>
          <w:sz w:val="22"/>
          <w:szCs w:val="22"/>
        </w:rPr>
        <w:t xml:space="preserve">A Secretaria Municipal de Saúde </w:t>
      </w:r>
      <w:r w:rsidR="004D28B0" w:rsidRPr="00E66AEC">
        <w:rPr>
          <w:color w:val="000000"/>
          <w:sz w:val="22"/>
          <w:szCs w:val="22"/>
        </w:rPr>
        <w:t xml:space="preserve">poderá </w:t>
      </w:r>
      <w:r w:rsidR="00B84723" w:rsidRPr="00E66AEC">
        <w:rPr>
          <w:color w:val="000000"/>
          <w:sz w:val="22"/>
          <w:szCs w:val="22"/>
        </w:rPr>
        <w:t>realizar avaliação dos serviços prestados pelas</w:t>
      </w:r>
      <w:r w:rsidR="001506AF" w:rsidRPr="00E66AEC">
        <w:rPr>
          <w:color w:val="000000"/>
          <w:sz w:val="22"/>
          <w:szCs w:val="22"/>
        </w:rPr>
        <w:t xml:space="preserve"> </w:t>
      </w:r>
      <w:r w:rsidR="00B84723" w:rsidRPr="00E66AEC">
        <w:rPr>
          <w:color w:val="000000"/>
          <w:sz w:val="22"/>
          <w:szCs w:val="22"/>
        </w:rPr>
        <w:t>empresas credenciadas.</w:t>
      </w:r>
    </w:p>
    <w:p w:rsidR="00B84723" w:rsidRPr="00E66AEC" w:rsidRDefault="00A85E53" w:rsidP="00B84723">
      <w:pPr>
        <w:autoSpaceDE w:val="0"/>
        <w:autoSpaceDN w:val="0"/>
        <w:adjustRightInd w:val="0"/>
        <w:jc w:val="both"/>
        <w:rPr>
          <w:color w:val="000000"/>
          <w:sz w:val="22"/>
          <w:szCs w:val="22"/>
        </w:rPr>
      </w:pPr>
      <w:r w:rsidRPr="00E66AEC">
        <w:rPr>
          <w:b/>
          <w:bCs/>
          <w:color w:val="000000"/>
          <w:sz w:val="22"/>
          <w:szCs w:val="22"/>
        </w:rPr>
        <w:t>4</w:t>
      </w:r>
      <w:r w:rsidR="00B84723" w:rsidRPr="00E66AEC">
        <w:rPr>
          <w:b/>
          <w:bCs/>
          <w:color w:val="000000"/>
          <w:sz w:val="22"/>
          <w:szCs w:val="22"/>
        </w:rPr>
        <w:t>.</w:t>
      </w:r>
      <w:r w:rsidR="004D28B0" w:rsidRPr="00E66AEC">
        <w:rPr>
          <w:b/>
          <w:bCs/>
          <w:color w:val="000000"/>
          <w:sz w:val="22"/>
          <w:szCs w:val="22"/>
        </w:rPr>
        <w:t>5</w:t>
      </w:r>
      <w:r w:rsidR="00B84723" w:rsidRPr="00E66AEC">
        <w:rPr>
          <w:b/>
          <w:bCs/>
          <w:color w:val="000000"/>
          <w:sz w:val="22"/>
          <w:szCs w:val="22"/>
        </w:rPr>
        <w:t xml:space="preserve"> </w:t>
      </w:r>
      <w:r w:rsidR="00B84723" w:rsidRPr="00E66AEC">
        <w:rPr>
          <w:color w:val="000000"/>
          <w:sz w:val="22"/>
          <w:szCs w:val="22"/>
        </w:rPr>
        <w:t>As guias de requisição d</w:t>
      </w:r>
      <w:r w:rsidR="004D28B0" w:rsidRPr="00E66AEC">
        <w:rPr>
          <w:color w:val="000000"/>
          <w:sz w:val="22"/>
          <w:szCs w:val="22"/>
        </w:rPr>
        <w:t>os medicamentos</w:t>
      </w:r>
      <w:r w:rsidR="00B84723" w:rsidRPr="00E66AEC">
        <w:rPr>
          <w:color w:val="000000"/>
          <w:sz w:val="22"/>
          <w:szCs w:val="22"/>
        </w:rPr>
        <w:t xml:space="preserve"> deverão estar autorizadas pela Unidade de Saúde, devidamente preenchidas, carimbadas e assinadas.</w:t>
      </w:r>
    </w:p>
    <w:p w:rsidR="000045FF" w:rsidRPr="00E66AEC" w:rsidRDefault="000045FF" w:rsidP="001506AF">
      <w:pPr>
        <w:autoSpaceDE w:val="0"/>
        <w:autoSpaceDN w:val="0"/>
        <w:adjustRightInd w:val="0"/>
        <w:jc w:val="center"/>
        <w:rPr>
          <w:b/>
          <w:bCs/>
          <w:color w:val="000000"/>
          <w:sz w:val="22"/>
          <w:szCs w:val="22"/>
        </w:rPr>
      </w:pPr>
    </w:p>
    <w:p w:rsidR="00B84723" w:rsidRPr="00E66AEC" w:rsidRDefault="00A85E53" w:rsidP="001506AF">
      <w:pPr>
        <w:autoSpaceDE w:val="0"/>
        <w:autoSpaceDN w:val="0"/>
        <w:adjustRightInd w:val="0"/>
        <w:jc w:val="center"/>
        <w:rPr>
          <w:b/>
          <w:bCs/>
          <w:color w:val="000000"/>
          <w:sz w:val="22"/>
          <w:szCs w:val="22"/>
        </w:rPr>
      </w:pPr>
      <w:r w:rsidRPr="00E66AEC">
        <w:rPr>
          <w:b/>
          <w:bCs/>
          <w:color w:val="000000"/>
          <w:sz w:val="22"/>
          <w:szCs w:val="22"/>
        </w:rPr>
        <w:lastRenderedPageBreak/>
        <w:t>5</w:t>
      </w:r>
      <w:r w:rsidR="00B84723" w:rsidRPr="00E66AEC">
        <w:rPr>
          <w:b/>
          <w:bCs/>
          <w:color w:val="000000"/>
          <w:sz w:val="22"/>
          <w:szCs w:val="22"/>
        </w:rPr>
        <w:t>. DA HABILITAÇÃO</w:t>
      </w:r>
    </w:p>
    <w:p w:rsidR="001506AF" w:rsidRPr="00E66AEC" w:rsidRDefault="001506AF" w:rsidP="00B84723">
      <w:pPr>
        <w:autoSpaceDE w:val="0"/>
        <w:autoSpaceDN w:val="0"/>
        <w:adjustRightInd w:val="0"/>
        <w:jc w:val="both"/>
        <w:rPr>
          <w:b/>
          <w:bCs/>
          <w:color w:val="000000"/>
          <w:sz w:val="22"/>
          <w:szCs w:val="22"/>
          <w:highlight w:val="yellow"/>
        </w:rPr>
      </w:pPr>
    </w:p>
    <w:p w:rsidR="00B84723" w:rsidRPr="00E66AEC" w:rsidRDefault="00B84723" w:rsidP="00B84723">
      <w:pPr>
        <w:autoSpaceDE w:val="0"/>
        <w:autoSpaceDN w:val="0"/>
        <w:adjustRightInd w:val="0"/>
        <w:jc w:val="both"/>
        <w:rPr>
          <w:color w:val="000000"/>
          <w:sz w:val="22"/>
          <w:szCs w:val="22"/>
        </w:rPr>
      </w:pPr>
      <w:r w:rsidRPr="00E66AEC">
        <w:rPr>
          <w:b/>
          <w:bCs/>
          <w:color w:val="000000"/>
          <w:sz w:val="22"/>
          <w:szCs w:val="22"/>
        </w:rPr>
        <w:t xml:space="preserve">5.1 </w:t>
      </w:r>
      <w:r w:rsidRPr="00E66AEC">
        <w:rPr>
          <w:color w:val="000000"/>
          <w:sz w:val="22"/>
          <w:szCs w:val="22"/>
        </w:rPr>
        <w:t>O interessado deverá apresentar cópias autenticadas ou as cópias acompanhadas do</w:t>
      </w:r>
      <w:r w:rsidR="00453A9C" w:rsidRPr="00E66AEC">
        <w:rPr>
          <w:color w:val="000000"/>
          <w:sz w:val="22"/>
          <w:szCs w:val="22"/>
        </w:rPr>
        <w:t xml:space="preserve"> </w:t>
      </w:r>
      <w:r w:rsidRPr="00E66AEC">
        <w:rPr>
          <w:color w:val="000000"/>
          <w:sz w:val="22"/>
          <w:szCs w:val="22"/>
        </w:rPr>
        <w:t>original, dos seguintes documentos:</w:t>
      </w:r>
    </w:p>
    <w:p w:rsidR="00ED29EB" w:rsidRPr="00E66AEC" w:rsidRDefault="00B84723" w:rsidP="00B84723">
      <w:pPr>
        <w:autoSpaceDE w:val="0"/>
        <w:autoSpaceDN w:val="0"/>
        <w:adjustRightInd w:val="0"/>
        <w:jc w:val="both"/>
        <w:rPr>
          <w:b/>
          <w:color w:val="000000"/>
          <w:sz w:val="22"/>
          <w:szCs w:val="22"/>
        </w:rPr>
      </w:pPr>
      <w:r w:rsidRPr="00E66AEC">
        <w:rPr>
          <w:b/>
          <w:bCs/>
          <w:color w:val="000000"/>
          <w:sz w:val="22"/>
          <w:szCs w:val="22"/>
        </w:rPr>
        <w:t xml:space="preserve">a) </w:t>
      </w:r>
      <w:r w:rsidRPr="00E66AEC">
        <w:rPr>
          <w:b/>
          <w:color w:val="000000"/>
          <w:sz w:val="22"/>
          <w:szCs w:val="22"/>
        </w:rPr>
        <w:t xml:space="preserve">Proposta de interesse em se credenciar pelos valores </w:t>
      </w:r>
      <w:r w:rsidR="00ED29EB" w:rsidRPr="00E66AEC">
        <w:rPr>
          <w:b/>
          <w:color w:val="000000"/>
          <w:sz w:val="22"/>
          <w:szCs w:val="22"/>
        </w:rPr>
        <w:t xml:space="preserve">Preço Máximo ao Consumidor </w:t>
      </w:r>
      <w:r w:rsidR="00F85406" w:rsidRPr="00E66AEC">
        <w:rPr>
          <w:b/>
          <w:color w:val="000000"/>
          <w:sz w:val="22"/>
          <w:szCs w:val="22"/>
        </w:rPr>
        <w:t xml:space="preserve">(PMC) </w:t>
      </w:r>
      <w:r w:rsidRPr="00E66AEC">
        <w:rPr>
          <w:b/>
          <w:color w:val="000000"/>
          <w:sz w:val="22"/>
          <w:szCs w:val="22"/>
        </w:rPr>
        <w:t xml:space="preserve">da </w:t>
      </w:r>
      <w:r w:rsidR="00ED29EB" w:rsidRPr="00E66AEC">
        <w:rPr>
          <w:b/>
          <w:color w:val="000000"/>
          <w:sz w:val="22"/>
          <w:szCs w:val="22"/>
        </w:rPr>
        <w:t>t</w:t>
      </w:r>
      <w:r w:rsidRPr="00E66AEC">
        <w:rPr>
          <w:b/>
          <w:color w:val="000000"/>
          <w:sz w:val="22"/>
          <w:szCs w:val="22"/>
        </w:rPr>
        <w:t xml:space="preserve">abela </w:t>
      </w:r>
      <w:r w:rsidR="00170D3A" w:rsidRPr="00E66AEC">
        <w:rPr>
          <w:b/>
          <w:color w:val="000000"/>
          <w:sz w:val="22"/>
          <w:szCs w:val="22"/>
        </w:rPr>
        <w:t>constante do Suplemento Lista de Preços da Revista Guia da Farmácia</w:t>
      </w:r>
      <w:r w:rsidR="00ED29EB" w:rsidRPr="00E66AEC">
        <w:rPr>
          <w:b/>
          <w:color w:val="000000"/>
          <w:sz w:val="22"/>
          <w:szCs w:val="22"/>
        </w:rPr>
        <w:t xml:space="preserve"> da</w:t>
      </w:r>
      <w:r w:rsidR="00170D3A" w:rsidRPr="00E66AEC">
        <w:rPr>
          <w:b/>
          <w:color w:val="000000"/>
          <w:sz w:val="22"/>
          <w:szCs w:val="22"/>
        </w:rPr>
        <w:t xml:space="preserve"> Editora Price</w:t>
      </w:r>
      <w:r w:rsidR="00ED29EB" w:rsidRPr="00E66AEC">
        <w:rPr>
          <w:b/>
          <w:color w:val="000000"/>
          <w:sz w:val="22"/>
          <w:szCs w:val="22"/>
        </w:rPr>
        <w:t>, com as seguintes individualizações:</w:t>
      </w:r>
    </w:p>
    <w:p w:rsidR="00ED29EB" w:rsidRPr="00E66AEC" w:rsidRDefault="00ED29EB" w:rsidP="00B84723">
      <w:pPr>
        <w:autoSpaceDE w:val="0"/>
        <w:autoSpaceDN w:val="0"/>
        <w:adjustRightInd w:val="0"/>
        <w:jc w:val="both"/>
        <w:rPr>
          <w:b/>
          <w:color w:val="000000"/>
          <w:sz w:val="22"/>
          <w:szCs w:val="22"/>
        </w:rPr>
      </w:pPr>
      <w:r w:rsidRPr="00E66AEC">
        <w:rPr>
          <w:b/>
          <w:color w:val="000000"/>
          <w:sz w:val="22"/>
          <w:szCs w:val="22"/>
        </w:rPr>
        <w:t>I – Medicamentos éticos: no valor d</w:t>
      </w:r>
      <w:r w:rsidR="00F85406" w:rsidRPr="00E66AEC">
        <w:rPr>
          <w:b/>
          <w:color w:val="000000"/>
          <w:sz w:val="22"/>
          <w:szCs w:val="22"/>
        </w:rPr>
        <w:t>a</w:t>
      </w:r>
      <w:r w:rsidRPr="00E66AEC">
        <w:rPr>
          <w:b/>
          <w:color w:val="000000"/>
          <w:sz w:val="22"/>
          <w:szCs w:val="22"/>
        </w:rPr>
        <w:t xml:space="preserve"> tabela citada;</w:t>
      </w:r>
    </w:p>
    <w:p w:rsidR="00ED29EB" w:rsidRPr="00E66AEC" w:rsidRDefault="00ED29EB" w:rsidP="00B84723">
      <w:pPr>
        <w:autoSpaceDE w:val="0"/>
        <w:autoSpaceDN w:val="0"/>
        <w:adjustRightInd w:val="0"/>
        <w:jc w:val="both"/>
        <w:rPr>
          <w:b/>
          <w:color w:val="000000"/>
          <w:sz w:val="22"/>
          <w:szCs w:val="22"/>
        </w:rPr>
      </w:pPr>
      <w:r w:rsidRPr="00E66AEC">
        <w:rPr>
          <w:b/>
          <w:color w:val="000000"/>
          <w:sz w:val="22"/>
          <w:szCs w:val="22"/>
        </w:rPr>
        <w:t xml:space="preserve">II – Medicamentos genéricos e similares: </w:t>
      </w:r>
      <w:r w:rsidR="00F85406" w:rsidRPr="00E66AEC">
        <w:rPr>
          <w:b/>
          <w:color w:val="000000"/>
          <w:sz w:val="22"/>
          <w:szCs w:val="22"/>
        </w:rPr>
        <w:t xml:space="preserve">valores com </w:t>
      </w:r>
      <w:r w:rsidRPr="00E66AEC">
        <w:rPr>
          <w:b/>
          <w:color w:val="000000"/>
          <w:sz w:val="22"/>
          <w:szCs w:val="22"/>
        </w:rPr>
        <w:t>20% (vinte por cento) abaixo da tabela citada.</w:t>
      </w:r>
    </w:p>
    <w:p w:rsidR="00B84723" w:rsidRPr="00E66AEC" w:rsidRDefault="00B84723" w:rsidP="00B84723">
      <w:pPr>
        <w:autoSpaceDE w:val="0"/>
        <w:autoSpaceDN w:val="0"/>
        <w:adjustRightInd w:val="0"/>
        <w:jc w:val="both"/>
        <w:rPr>
          <w:color w:val="000000"/>
          <w:sz w:val="22"/>
          <w:szCs w:val="22"/>
        </w:rPr>
      </w:pPr>
      <w:r w:rsidRPr="00E66AEC">
        <w:rPr>
          <w:b/>
          <w:bCs/>
          <w:color w:val="000000"/>
          <w:sz w:val="22"/>
          <w:szCs w:val="22"/>
        </w:rPr>
        <w:t xml:space="preserve">b) </w:t>
      </w:r>
      <w:r w:rsidRPr="00E66AEC">
        <w:rPr>
          <w:color w:val="000000"/>
          <w:sz w:val="22"/>
          <w:szCs w:val="22"/>
        </w:rPr>
        <w:t>Alvará da Vigilância Sanitária competente;</w:t>
      </w:r>
    </w:p>
    <w:p w:rsidR="00B84723" w:rsidRPr="00E66AEC" w:rsidRDefault="00B84723" w:rsidP="00B84723">
      <w:pPr>
        <w:autoSpaceDE w:val="0"/>
        <w:autoSpaceDN w:val="0"/>
        <w:adjustRightInd w:val="0"/>
        <w:jc w:val="both"/>
        <w:rPr>
          <w:color w:val="000000"/>
          <w:sz w:val="22"/>
          <w:szCs w:val="22"/>
        </w:rPr>
      </w:pPr>
      <w:r w:rsidRPr="00E66AEC">
        <w:rPr>
          <w:b/>
          <w:bCs/>
          <w:color w:val="000000"/>
          <w:sz w:val="22"/>
          <w:szCs w:val="22"/>
        </w:rPr>
        <w:t xml:space="preserve">c) </w:t>
      </w:r>
      <w:r w:rsidRPr="00E66AEC">
        <w:rPr>
          <w:color w:val="000000"/>
          <w:sz w:val="22"/>
          <w:szCs w:val="22"/>
        </w:rPr>
        <w:t xml:space="preserve">Alvará de funcionamento expedido pelo município de </w:t>
      </w:r>
      <w:r w:rsidR="00F917CB" w:rsidRPr="00E66AEC">
        <w:rPr>
          <w:color w:val="000000"/>
          <w:sz w:val="22"/>
          <w:szCs w:val="22"/>
        </w:rPr>
        <w:t>Palmitos - SC</w:t>
      </w:r>
      <w:r w:rsidRPr="00E66AEC">
        <w:rPr>
          <w:color w:val="000000"/>
          <w:sz w:val="22"/>
          <w:szCs w:val="22"/>
        </w:rPr>
        <w:t>;</w:t>
      </w:r>
    </w:p>
    <w:p w:rsidR="00B84723" w:rsidRPr="00E66AEC" w:rsidRDefault="00B84723" w:rsidP="00B84723">
      <w:pPr>
        <w:autoSpaceDE w:val="0"/>
        <w:autoSpaceDN w:val="0"/>
        <w:adjustRightInd w:val="0"/>
        <w:jc w:val="both"/>
        <w:rPr>
          <w:color w:val="000000"/>
          <w:sz w:val="22"/>
          <w:szCs w:val="22"/>
        </w:rPr>
      </w:pPr>
      <w:r w:rsidRPr="00E66AEC">
        <w:rPr>
          <w:b/>
          <w:bCs/>
          <w:color w:val="000000"/>
          <w:sz w:val="22"/>
          <w:szCs w:val="22"/>
        </w:rPr>
        <w:t xml:space="preserve">d) </w:t>
      </w:r>
      <w:r w:rsidRPr="00E66AEC">
        <w:rPr>
          <w:color w:val="000000"/>
          <w:sz w:val="22"/>
          <w:szCs w:val="22"/>
        </w:rPr>
        <w:t>Contrato social e respectivas alterações, ou estatuto acompanhado de documentos</w:t>
      </w:r>
      <w:r w:rsidR="00B13B7B" w:rsidRPr="00E66AEC">
        <w:rPr>
          <w:color w:val="000000"/>
          <w:sz w:val="22"/>
          <w:szCs w:val="22"/>
        </w:rPr>
        <w:t xml:space="preserve"> </w:t>
      </w:r>
      <w:r w:rsidRPr="00E66AEC">
        <w:rPr>
          <w:color w:val="000000"/>
          <w:sz w:val="22"/>
          <w:szCs w:val="22"/>
        </w:rPr>
        <w:t>de eleições de seus administradores;</w:t>
      </w:r>
    </w:p>
    <w:p w:rsidR="00B84723" w:rsidRPr="00E66AEC" w:rsidRDefault="00B84723" w:rsidP="00B84723">
      <w:pPr>
        <w:autoSpaceDE w:val="0"/>
        <w:autoSpaceDN w:val="0"/>
        <w:adjustRightInd w:val="0"/>
        <w:jc w:val="both"/>
        <w:rPr>
          <w:color w:val="000000"/>
          <w:sz w:val="22"/>
          <w:szCs w:val="22"/>
        </w:rPr>
      </w:pPr>
      <w:r w:rsidRPr="00E66AEC">
        <w:rPr>
          <w:b/>
          <w:bCs/>
          <w:color w:val="000000"/>
          <w:sz w:val="22"/>
          <w:szCs w:val="22"/>
        </w:rPr>
        <w:t xml:space="preserve">e) </w:t>
      </w:r>
      <w:r w:rsidRPr="00E66AEC">
        <w:rPr>
          <w:color w:val="000000"/>
          <w:sz w:val="22"/>
          <w:szCs w:val="22"/>
        </w:rPr>
        <w:t>Documentos pessoais do representante legal do prestador;</w:t>
      </w:r>
    </w:p>
    <w:p w:rsidR="00B84723" w:rsidRPr="00E66AEC" w:rsidRDefault="00B84723" w:rsidP="00B84723">
      <w:pPr>
        <w:autoSpaceDE w:val="0"/>
        <w:autoSpaceDN w:val="0"/>
        <w:adjustRightInd w:val="0"/>
        <w:jc w:val="both"/>
        <w:rPr>
          <w:color w:val="000000"/>
          <w:sz w:val="22"/>
          <w:szCs w:val="22"/>
        </w:rPr>
      </w:pPr>
      <w:r w:rsidRPr="00E66AEC">
        <w:rPr>
          <w:b/>
          <w:bCs/>
          <w:color w:val="000000"/>
          <w:sz w:val="22"/>
          <w:szCs w:val="22"/>
        </w:rPr>
        <w:t xml:space="preserve">f) </w:t>
      </w:r>
      <w:r w:rsidR="00E66AEC" w:rsidRPr="009159DE">
        <w:rPr>
          <w:color w:val="000000"/>
          <w:sz w:val="22"/>
          <w:szCs w:val="22"/>
        </w:rPr>
        <w:t>Certidões negativas de débitos com o INSS, FGTS,</w:t>
      </w:r>
      <w:r w:rsidR="00E66AEC" w:rsidRPr="009159DE">
        <w:t xml:space="preserve"> </w:t>
      </w:r>
      <w:r w:rsidR="00E66AEC" w:rsidRPr="009159DE">
        <w:rPr>
          <w:sz w:val="22"/>
          <w:szCs w:val="22"/>
        </w:rPr>
        <w:t>Trabalhistas (Lei 12.440/2011)</w:t>
      </w:r>
      <w:r w:rsidR="00E66AEC" w:rsidRPr="009159DE">
        <w:rPr>
          <w:color w:val="000000"/>
          <w:sz w:val="22"/>
          <w:szCs w:val="22"/>
        </w:rPr>
        <w:t xml:space="preserve"> e cartão do CNPJ</w:t>
      </w:r>
      <w:r w:rsidRPr="00E66AEC">
        <w:rPr>
          <w:color w:val="000000"/>
          <w:sz w:val="22"/>
          <w:szCs w:val="22"/>
        </w:rPr>
        <w:t>;</w:t>
      </w:r>
    </w:p>
    <w:p w:rsidR="00B84723" w:rsidRPr="00E66AEC" w:rsidRDefault="00B84723" w:rsidP="00B84723">
      <w:pPr>
        <w:autoSpaceDE w:val="0"/>
        <w:autoSpaceDN w:val="0"/>
        <w:adjustRightInd w:val="0"/>
        <w:jc w:val="both"/>
        <w:rPr>
          <w:color w:val="000000"/>
          <w:sz w:val="22"/>
          <w:szCs w:val="22"/>
        </w:rPr>
      </w:pPr>
      <w:r w:rsidRPr="00E66AEC">
        <w:rPr>
          <w:b/>
          <w:bCs/>
          <w:color w:val="000000"/>
          <w:sz w:val="22"/>
          <w:szCs w:val="22"/>
        </w:rPr>
        <w:t xml:space="preserve">g) </w:t>
      </w:r>
      <w:r w:rsidRPr="00E66AEC">
        <w:rPr>
          <w:color w:val="000000"/>
          <w:sz w:val="22"/>
          <w:szCs w:val="22"/>
        </w:rPr>
        <w:t>Certidão negativa de tributos e contribuições federais, inclusive quanto à dívida ativa</w:t>
      </w:r>
      <w:r w:rsidR="00B13B7B" w:rsidRPr="00E66AEC">
        <w:rPr>
          <w:color w:val="000000"/>
          <w:sz w:val="22"/>
          <w:szCs w:val="22"/>
        </w:rPr>
        <w:t xml:space="preserve"> </w:t>
      </w:r>
      <w:r w:rsidRPr="00E66AEC">
        <w:rPr>
          <w:color w:val="000000"/>
          <w:sz w:val="22"/>
          <w:szCs w:val="22"/>
        </w:rPr>
        <w:t>da União;</w:t>
      </w:r>
    </w:p>
    <w:p w:rsidR="00B84723" w:rsidRPr="00E66AEC" w:rsidRDefault="00B84723" w:rsidP="00B84723">
      <w:pPr>
        <w:autoSpaceDE w:val="0"/>
        <w:autoSpaceDN w:val="0"/>
        <w:adjustRightInd w:val="0"/>
        <w:jc w:val="both"/>
        <w:rPr>
          <w:color w:val="000000"/>
          <w:sz w:val="22"/>
          <w:szCs w:val="22"/>
          <w:highlight w:val="yellow"/>
        </w:rPr>
      </w:pPr>
      <w:r w:rsidRPr="00E66AEC">
        <w:rPr>
          <w:b/>
          <w:bCs/>
          <w:color w:val="000000"/>
          <w:sz w:val="22"/>
          <w:szCs w:val="22"/>
        </w:rPr>
        <w:t xml:space="preserve">h) </w:t>
      </w:r>
      <w:r w:rsidRPr="00E66AEC">
        <w:rPr>
          <w:color w:val="000000"/>
          <w:sz w:val="22"/>
          <w:szCs w:val="22"/>
        </w:rPr>
        <w:t>Certidão Negativa de Tributos Estaduais;</w:t>
      </w:r>
    </w:p>
    <w:p w:rsidR="006D5146" w:rsidRPr="00E66AEC" w:rsidRDefault="00B84723" w:rsidP="00B84723">
      <w:pPr>
        <w:autoSpaceDE w:val="0"/>
        <w:autoSpaceDN w:val="0"/>
        <w:adjustRightInd w:val="0"/>
        <w:jc w:val="both"/>
        <w:rPr>
          <w:bCs/>
          <w:color w:val="000000"/>
          <w:sz w:val="22"/>
          <w:szCs w:val="22"/>
        </w:rPr>
      </w:pPr>
      <w:r w:rsidRPr="00E66AEC">
        <w:rPr>
          <w:b/>
          <w:bCs/>
          <w:color w:val="000000"/>
          <w:sz w:val="22"/>
          <w:szCs w:val="22"/>
        </w:rPr>
        <w:t xml:space="preserve">i) </w:t>
      </w:r>
      <w:r w:rsidR="006D5146" w:rsidRPr="00E66AEC">
        <w:rPr>
          <w:bCs/>
          <w:color w:val="000000"/>
          <w:sz w:val="22"/>
          <w:szCs w:val="22"/>
        </w:rPr>
        <w:t>Certidão Negativa de Tributos Municipais;</w:t>
      </w:r>
    </w:p>
    <w:p w:rsidR="00B84723" w:rsidRPr="00E66AEC" w:rsidRDefault="006D5146" w:rsidP="00B84723">
      <w:pPr>
        <w:autoSpaceDE w:val="0"/>
        <w:autoSpaceDN w:val="0"/>
        <w:adjustRightInd w:val="0"/>
        <w:jc w:val="both"/>
        <w:rPr>
          <w:color w:val="000000"/>
          <w:sz w:val="22"/>
          <w:szCs w:val="22"/>
        </w:rPr>
      </w:pPr>
      <w:r w:rsidRPr="00E66AEC">
        <w:rPr>
          <w:b/>
          <w:color w:val="000000"/>
          <w:sz w:val="22"/>
          <w:szCs w:val="22"/>
        </w:rPr>
        <w:t>j)</w:t>
      </w:r>
      <w:r w:rsidRPr="00E66AEC">
        <w:rPr>
          <w:color w:val="000000"/>
          <w:sz w:val="22"/>
          <w:szCs w:val="22"/>
        </w:rPr>
        <w:t xml:space="preserve"> </w:t>
      </w:r>
      <w:r w:rsidR="00B84723" w:rsidRPr="00E66AEC">
        <w:rPr>
          <w:color w:val="000000"/>
          <w:sz w:val="22"/>
          <w:szCs w:val="22"/>
        </w:rPr>
        <w:t>Certificado de Registro Cadastral, expedido pel</w:t>
      </w:r>
      <w:r w:rsidRPr="00E66AEC">
        <w:rPr>
          <w:color w:val="000000"/>
          <w:sz w:val="22"/>
          <w:szCs w:val="22"/>
        </w:rPr>
        <w:t>o Departamento de Compras</w:t>
      </w:r>
      <w:r w:rsidR="00B84723" w:rsidRPr="00E66AEC">
        <w:rPr>
          <w:color w:val="000000"/>
          <w:sz w:val="22"/>
          <w:szCs w:val="22"/>
        </w:rPr>
        <w:t>;</w:t>
      </w:r>
    </w:p>
    <w:p w:rsidR="00B84723" w:rsidRPr="00E66AEC" w:rsidRDefault="006D5146" w:rsidP="00B84723">
      <w:pPr>
        <w:autoSpaceDE w:val="0"/>
        <w:autoSpaceDN w:val="0"/>
        <w:adjustRightInd w:val="0"/>
        <w:jc w:val="both"/>
        <w:rPr>
          <w:color w:val="000000"/>
          <w:sz w:val="22"/>
          <w:szCs w:val="22"/>
        </w:rPr>
      </w:pPr>
      <w:r w:rsidRPr="00E66AEC">
        <w:rPr>
          <w:b/>
          <w:bCs/>
          <w:color w:val="000000"/>
          <w:sz w:val="22"/>
          <w:szCs w:val="22"/>
        </w:rPr>
        <w:t>k</w:t>
      </w:r>
      <w:r w:rsidR="00B84723" w:rsidRPr="00E66AEC">
        <w:rPr>
          <w:b/>
          <w:bCs/>
          <w:color w:val="000000"/>
          <w:sz w:val="22"/>
          <w:szCs w:val="22"/>
        </w:rPr>
        <w:t xml:space="preserve">) </w:t>
      </w:r>
      <w:r w:rsidR="00B84723" w:rsidRPr="00E66AEC">
        <w:rPr>
          <w:color w:val="000000"/>
          <w:sz w:val="22"/>
          <w:szCs w:val="22"/>
        </w:rPr>
        <w:t>Registro ou inscrição do estabelecimento no respectivo Conselho de Classe Regional;</w:t>
      </w:r>
    </w:p>
    <w:p w:rsidR="00B84723" w:rsidRPr="00E66AEC" w:rsidRDefault="006D5146" w:rsidP="00B84723">
      <w:pPr>
        <w:autoSpaceDE w:val="0"/>
        <w:autoSpaceDN w:val="0"/>
        <w:adjustRightInd w:val="0"/>
        <w:jc w:val="both"/>
        <w:rPr>
          <w:color w:val="000000"/>
          <w:sz w:val="22"/>
          <w:szCs w:val="22"/>
        </w:rPr>
      </w:pPr>
      <w:r w:rsidRPr="00E66AEC">
        <w:rPr>
          <w:b/>
          <w:bCs/>
          <w:color w:val="000000"/>
          <w:sz w:val="22"/>
          <w:szCs w:val="22"/>
        </w:rPr>
        <w:t>l</w:t>
      </w:r>
      <w:r w:rsidR="00B84723" w:rsidRPr="00E66AEC">
        <w:rPr>
          <w:b/>
          <w:bCs/>
          <w:color w:val="000000"/>
          <w:sz w:val="22"/>
          <w:szCs w:val="22"/>
        </w:rPr>
        <w:t xml:space="preserve">) </w:t>
      </w:r>
      <w:r w:rsidR="00B84723" w:rsidRPr="00E66AEC">
        <w:rPr>
          <w:color w:val="000000"/>
          <w:sz w:val="22"/>
          <w:szCs w:val="22"/>
        </w:rPr>
        <w:t xml:space="preserve">Diploma e registro no conselho profissional da categoria do </w:t>
      </w:r>
      <w:r w:rsidR="00170D3A" w:rsidRPr="00E66AEC">
        <w:rPr>
          <w:color w:val="000000"/>
          <w:sz w:val="22"/>
          <w:szCs w:val="22"/>
        </w:rPr>
        <w:t xml:space="preserve">farmacêutico </w:t>
      </w:r>
      <w:r w:rsidR="00B84723" w:rsidRPr="00E66AEC">
        <w:rPr>
          <w:color w:val="000000"/>
          <w:sz w:val="22"/>
          <w:szCs w:val="22"/>
        </w:rPr>
        <w:t>responsável técnico</w:t>
      </w:r>
      <w:r w:rsidR="009D2422" w:rsidRPr="00E66AEC">
        <w:rPr>
          <w:color w:val="000000"/>
          <w:sz w:val="22"/>
          <w:szCs w:val="22"/>
        </w:rPr>
        <w:t>;</w:t>
      </w:r>
    </w:p>
    <w:p w:rsidR="009D2422" w:rsidRPr="00E66AEC" w:rsidRDefault="009D2422" w:rsidP="00B84723">
      <w:pPr>
        <w:autoSpaceDE w:val="0"/>
        <w:autoSpaceDN w:val="0"/>
        <w:adjustRightInd w:val="0"/>
        <w:jc w:val="both"/>
        <w:rPr>
          <w:color w:val="000000"/>
          <w:sz w:val="22"/>
          <w:szCs w:val="22"/>
        </w:rPr>
      </w:pPr>
      <w:r w:rsidRPr="00E66AEC">
        <w:rPr>
          <w:b/>
          <w:color w:val="000000"/>
          <w:sz w:val="22"/>
          <w:szCs w:val="22"/>
        </w:rPr>
        <w:t>m)</w:t>
      </w:r>
      <w:r w:rsidRPr="00E66AEC">
        <w:rPr>
          <w:color w:val="000000"/>
          <w:sz w:val="22"/>
          <w:szCs w:val="22"/>
        </w:rPr>
        <w:t xml:space="preserve"> Sempre que </w:t>
      </w:r>
      <w:r w:rsidR="00F7388F" w:rsidRPr="00E66AEC">
        <w:rPr>
          <w:color w:val="000000"/>
          <w:sz w:val="22"/>
          <w:szCs w:val="22"/>
        </w:rPr>
        <w:t>houver</w:t>
      </w:r>
      <w:r w:rsidRPr="00E66AEC">
        <w:rPr>
          <w:color w:val="000000"/>
          <w:sz w:val="22"/>
          <w:szCs w:val="22"/>
        </w:rPr>
        <w:t xml:space="preserve"> alterações, a empresa c</w:t>
      </w:r>
      <w:r w:rsidR="005D2AC8" w:rsidRPr="00E66AEC">
        <w:rPr>
          <w:color w:val="000000"/>
          <w:sz w:val="22"/>
          <w:szCs w:val="22"/>
        </w:rPr>
        <w:t>redenciada</w:t>
      </w:r>
      <w:r w:rsidRPr="00E66AEC">
        <w:rPr>
          <w:color w:val="000000"/>
          <w:sz w:val="22"/>
          <w:szCs w:val="22"/>
        </w:rPr>
        <w:t xml:space="preserve"> deverá apresentar os devidos documentos, independentemente de intimação, sob pena de rescisão contratual.</w:t>
      </w:r>
    </w:p>
    <w:p w:rsidR="00B13B7B" w:rsidRPr="00E66AEC" w:rsidRDefault="00B13B7B" w:rsidP="00B84723">
      <w:pPr>
        <w:autoSpaceDE w:val="0"/>
        <w:autoSpaceDN w:val="0"/>
        <w:adjustRightInd w:val="0"/>
        <w:jc w:val="both"/>
        <w:rPr>
          <w:color w:val="000000"/>
          <w:sz w:val="22"/>
          <w:szCs w:val="22"/>
          <w:highlight w:val="yellow"/>
        </w:rPr>
      </w:pPr>
    </w:p>
    <w:p w:rsidR="00B84723" w:rsidRPr="00E66AEC" w:rsidRDefault="00B84723" w:rsidP="00B13B7B">
      <w:pPr>
        <w:autoSpaceDE w:val="0"/>
        <w:autoSpaceDN w:val="0"/>
        <w:adjustRightInd w:val="0"/>
        <w:jc w:val="center"/>
        <w:rPr>
          <w:b/>
          <w:bCs/>
          <w:color w:val="000000"/>
          <w:sz w:val="22"/>
          <w:szCs w:val="22"/>
        </w:rPr>
      </w:pPr>
      <w:r w:rsidRPr="00E66AEC">
        <w:rPr>
          <w:b/>
          <w:bCs/>
          <w:color w:val="000000"/>
          <w:sz w:val="22"/>
          <w:szCs w:val="22"/>
        </w:rPr>
        <w:t>6. DAS FASES DO PROCEDIMENTO PARA O CREDENCIAMENTO</w:t>
      </w:r>
    </w:p>
    <w:p w:rsidR="00B13B7B" w:rsidRPr="00E66AEC" w:rsidRDefault="00B13B7B" w:rsidP="00B84723">
      <w:pPr>
        <w:autoSpaceDE w:val="0"/>
        <w:autoSpaceDN w:val="0"/>
        <w:adjustRightInd w:val="0"/>
        <w:jc w:val="both"/>
        <w:rPr>
          <w:b/>
          <w:bCs/>
          <w:color w:val="000000"/>
          <w:sz w:val="22"/>
          <w:szCs w:val="22"/>
          <w:highlight w:val="yellow"/>
        </w:rPr>
      </w:pPr>
    </w:p>
    <w:p w:rsidR="00B84723" w:rsidRPr="00E66AEC" w:rsidRDefault="00B84723" w:rsidP="00B84723">
      <w:pPr>
        <w:autoSpaceDE w:val="0"/>
        <w:autoSpaceDN w:val="0"/>
        <w:adjustRightInd w:val="0"/>
        <w:jc w:val="both"/>
        <w:rPr>
          <w:color w:val="000000"/>
          <w:sz w:val="22"/>
          <w:szCs w:val="22"/>
        </w:rPr>
      </w:pPr>
      <w:r w:rsidRPr="00E66AEC">
        <w:rPr>
          <w:b/>
          <w:bCs/>
          <w:color w:val="000000"/>
          <w:sz w:val="22"/>
          <w:szCs w:val="22"/>
        </w:rPr>
        <w:t xml:space="preserve">6.1 </w:t>
      </w:r>
      <w:r w:rsidRPr="00E66AEC">
        <w:rPr>
          <w:color w:val="000000"/>
          <w:sz w:val="22"/>
          <w:szCs w:val="22"/>
        </w:rPr>
        <w:t>O procedimento seletivo para credenciamento será composto pelas seguintes fases:</w:t>
      </w:r>
    </w:p>
    <w:p w:rsidR="00B84723" w:rsidRPr="00E66AEC" w:rsidRDefault="00B84723" w:rsidP="00B84723">
      <w:pPr>
        <w:autoSpaceDE w:val="0"/>
        <w:autoSpaceDN w:val="0"/>
        <w:adjustRightInd w:val="0"/>
        <w:jc w:val="both"/>
        <w:rPr>
          <w:color w:val="000000"/>
          <w:sz w:val="22"/>
          <w:szCs w:val="22"/>
        </w:rPr>
      </w:pPr>
      <w:r w:rsidRPr="00E66AEC">
        <w:rPr>
          <w:b/>
          <w:bCs/>
          <w:color w:val="000000"/>
          <w:sz w:val="22"/>
          <w:szCs w:val="22"/>
        </w:rPr>
        <w:t xml:space="preserve">a) </w:t>
      </w:r>
      <w:r w:rsidRPr="00E66AEC">
        <w:rPr>
          <w:color w:val="000000"/>
          <w:sz w:val="22"/>
          <w:szCs w:val="22"/>
        </w:rPr>
        <w:t xml:space="preserve">Divulgação do </w:t>
      </w:r>
      <w:r w:rsidR="00170D3A" w:rsidRPr="00E66AEC">
        <w:rPr>
          <w:color w:val="000000"/>
          <w:sz w:val="22"/>
          <w:szCs w:val="22"/>
        </w:rPr>
        <w:t>c</w:t>
      </w:r>
      <w:r w:rsidRPr="00E66AEC">
        <w:rPr>
          <w:color w:val="000000"/>
          <w:sz w:val="22"/>
          <w:szCs w:val="22"/>
        </w:rPr>
        <w:t>hamamento;</w:t>
      </w:r>
    </w:p>
    <w:p w:rsidR="00B84723" w:rsidRPr="00E66AEC" w:rsidRDefault="00B84723" w:rsidP="00B84723">
      <w:pPr>
        <w:autoSpaceDE w:val="0"/>
        <w:autoSpaceDN w:val="0"/>
        <w:adjustRightInd w:val="0"/>
        <w:jc w:val="both"/>
        <w:rPr>
          <w:color w:val="000000"/>
          <w:sz w:val="22"/>
          <w:szCs w:val="22"/>
        </w:rPr>
      </w:pPr>
      <w:r w:rsidRPr="00E66AEC">
        <w:rPr>
          <w:b/>
          <w:bCs/>
          <w:color w:val="000000"/>
          <w:sz w:val="22"/>
          <w:szCs w:val="22"/>
        </w:rPr>
        <w:t xml:space="preserve">b) </w:t>
      </w:r>
      <w:r w:rsidRPr="00E66AEC">
        <w:rPr>
          <w:color w:val="000000"/>
          <w:sz w:val="22"/>
          <w:szCs w:val="22"/>
        </w:rPr>
        <w:t>Análise da</w:t>
      </w:r>
      <w:r w:rsidR="000F78CD" w:rsidRPr="00E66AEC">
        <w:rPr>
          <w:color w:val="000000"/>
          <w:sz w:val="22"/>
          <w:szCs w:val="22"/>
        </w:rPr>
        <w:t xml:space="preserve"> </w:t>
      </w:r>
      <w:r w:rsidRPr="00E66AEC">
        <w:rPr>
          <w:color w:val="000000"/>
          <w:sz w:val="22"/>
          <w:szCs w:val="22"/>
        </w:rPr>
        <w:t>habilitação;</w:t>
      </w:r>
    </w:p>
    <w:p w:rsidR="00B84723" w:rsidRPr="00E66AEC" w:rsidRDefault="00B84723" w:rsidP="00B84723">
      <w:pPr>
        <w:autoSpaceDE w:val="0"/>
        <w:autoSpaceDN w:val="0"/>
        <w:adjustRightInd w:val="0"/>
        <w:jc w:val="both"/>
        <w:rPr>
          <w:color w:val="000000"/>
          <w:sz w:val="22"/>
          <w:szCs w:val="22"/>
        </w:rPr>
      </w:pPr>
      <w:r w:rsidRPr="00E66AEC">
        <w:rPr>
          <w:b/>
          <w:bCs/>
          <w:color w:val="000000"/>
          <w:sz w:val="22"/>
          <w:szCs w:val="22"/>
        </w:rPr>
        <w:t xml:space="preserve">c) </w:t>
      </w:r>
      <w:r w:rsidRPr="00E66AEC">
        <w:rPr>
          <w:color w:val="000000"/>
          <w:sz w:val="22"/>
          <w:szCs w:val="22"/>
        </w:rPr>
        <w:t xml:space="preserve">Adjudicação e </w:t>
      </w:r>
      <w:r w:rsidR="00170D3A" w:rsidRPr="00E66AEC">
        <w:rPr>
          <w:color w:val="000000"/>
          <w:sz w:val="22"/>
          <w:szCs w:val="22"/>
        </w:rPr>
        <w:t>h</w:t>
      </w:r>
      <w:r w:rsidRPr="00E66AEC">
        <w:rPr>
          <w:color w:val="000000"/>
          <w:sz w:val="22"/>
          <w:szCs w:val="22"/>
        </w:rPr>
        <w:t>omologação.</w:t>
      </w:r>
    </w:p>
    <w:p w:rsidR="00B84723" w:rsidRPr="00E66AEC" w:rsidRDefault="00B84723" w:rsidP="00B84723">
      <w:pPr>
        <w:autoSpaceDE w:val="0"/>
        <w:autoSpaceDN w:val="0"/>
        <w:adjustRightInd w:val="0"/>
        <w:jc w:val="both"/>
        <w:rPr>
          <w:color w:val="000000"/>
          <w:sz w:val="22"/>
          <w:szCs w:val="22"/>
        </w:rPr>
      </w:pPr>
      <w:r w:rsidRPr="00E66AEC">
        <w:rPr>
          <w:b/>
          <w:bCs/>
          <w:color w:val="000000"/>
          <w:sz w:val="22"/>
          <w:szCs w:val="22"/>
        </w:rPr>
        <w:t xml:space="preserve">6.2 </w:t>
      </w:r>
      <w:r w:rsidRPr="00E66AEC">
        <w:rPr>
          <w:color w:val="000000"/>
          <w:sz w:val="22"/>
          <w:szCs w:val="22"/>
        </w:rPr>
        <w:t xml:space="preserve">A divulgação dos credenciados será feita por meio da afixação </w:t>
      </w:r>
      <w:r w:rsidR="000F78CD" w:rsidRPr="00E66AEC">
        <w:rPr>
          <w:color w:val="000000"/>
          <w:sz w:val="22"/>
          <w:szCs w:val="22"/>
        </w:rPr>
        <w:t>no mural público</w:t>
      </w:r>
      <w:r w:rsidRPr="00E66AEC">
        <w:rPr>
          <w:color w:val="000000"/>
          <w:sz w:val="22"/>
          <w:szCs w:val="22"/>
        </w:rPr>
        <w:t>.</w:t>
      </w:r>
    </w:p>
    <w:p w:rsidR="00B84723" w:rsidRPr="00E66AEC" w:rsidRDefault="00B84723" w:rsidP="00B84723">
      <w:pPr>
        <w:autoSpaceDE w:val="0"/>
        <w:autoSpaceDN w:val="0"/>
        <w:adjustRightInd w:val="0"/>
        <w:jc w:val="both"/>
        <w:rPr>
          <w:color w:val="000000"/>
          <w:sz w:val="22"/>
          <w:szCs w:val="22"/>
        </w:rPr>
      </w:pPr>
      <w:r w:rsidRPr="00E66AEC">
        <w:rPr>
          <w:b/>
          <w:bCs/>
          <w:color w:val="000000"/>
          <w:sz w:val="22"/>
          <w:szCs w:val="22"/>
        </w:rPr>
        <w:t xml:space="preserve">6.3 </w:t>
      </w:r>
      <w:r w:rsidRPr="00E66AEC">
        <w:rPr>
          <w:color w:val="000000"/>
          <w:sz w:val="22"/>
          <w:szCs w:val="22"/>
        </w:rPr>
        <w:t>Poderá o interessado interpor recurso no prazo de dois dias úteis após a divulgação dos</w:t>
      </w:r>
      <w:r w:rsidR="009D2422" w:rsidRPr="00E66AEC">
        <w:rPr>
          <w:color w:val="000000"/>
          <w:sz w:val="22"/>
          <w:szCs w:val="22"/>
        </w:rPr>
        <w:t xml:space="preserve"> </w:t>
      </w:r>
      <w:r w:rsidRPr="00E66AEC">
        <w:rPr>
          <w:color w:val="000000"/>
          <w:sz w:val="22"/>
          <w:szCs w:val="22"/>
        </w:rPr>
        <w:t xml:space="preserve">resultados, à </w:t>
      </w:r>
      <w:r w:rsidR="000F78CD" w:rsidRPr="00E66AEC">
        <w:rPr>
          <w:color w:val="000000"/>
          <w:sz w:val="22"/>
          <w:szCs w:val="22"/>
        </w:rPr>
        <w:t>Comissão de Licitações</w:t>
      </w:r>
      <w:r w:rsidRPr="00E66AEC">
        <w:rPr>
          <w:color w:val="000000"/>
          <w:sz w:val="22"/>
          <w:szCs w:val="22"/>
        </w:rPr>
        <w:t>.</w:t>
      </w:r>
    </w:p>
    <w:p w:rsidR="00B13B7B" w:rsidRPr="00E66AEC" w:rsidRDefault="00B13B7B" w:rsidP="00B84723">
      <w:pPr>
        <w:autoSpaceDE w:val="0"/>
        <w:autoSpaceDN w:val="0"/>
        <w:adjustRightInd w:val="0"/>
        <w:jc w:val="both"/>
        <w:rPr>
          <w:b/>
          <w:bCs/>
          <w:color w:val="000000"/>
          <w:sz w:val="22"/>
          <w:szCs w:val="22"/>
          <w:highlight w:val="yellow"/>
        </w:rPr>
      </w:pPr>
    </w:p>
    <w:p w:rsidR="00B84723" w:rsidRPr="00E66AEC" w:rsidRDefault="00B84723" w:rsidP="00B13B7B">
      <w:pPr>
        <w:autoSpaceDE w:val="0"/>
        <w:autoSpaceDN w:val="0"/>
        <w:adjustRightInd w:val="0"/>
        <w:jc w:val="center"/>
        <w:rPr>
          <w:b/>
          <w:bCs/>
          <w:color w:val="000000"/>
          <w:sz w:val="22"/>
          <w:szCs w:val="22"/>
        </w:rPr>
      </w:pPr>
      <w:r w:rsidRPr="00E66AEC">
        <w:rPr>
          <w:b/>
          <w:bCs/>
          <w:color w:val="000000"/>
          <w:sz w:val="22"/>
          <w:szCs w:val="22"/>
        </w:rPr>
        <w:t>7. DO JULGAMENTO</w:t>
      </w:r>
    </w:p>
    <w:p w:rsidR="00B13B7B" w:rsidRPr="00E66AEC" w:rsidRDefault="00B13B7B" w:rsidP="00B84723">
      <w:pPr>
        <w:autoSpaceDE w:val="0"/>
        <w:autoSpaceDN w:val="0"/>
        <w:adjustRightInd w:val="0"/>
        <w:jc w:val="both"/>
        <w:rPr>
          <w:b/>
          <w:bCs/>
          <w:color w:val="000000"/>
          <w:sz w:val="22"/>
          <w:szCs w:val="22"/>
        </w:rPr>
      </w:pPr>
    </w:p>
    <w:p w:rsidR="00B84723" w:rsidRPr="00E66AEC" w:rsidRDefault="00B84723" w:rsidP="00B84723">
      <w:pPr>
        <w:autoSpaceDE w:val="0"/>
        <w:autoSpaceDN w:val="0"/>
        <w:adjustRightInd w:val="0"/>
        <w:jc w:val="both"/>
        <w:rPr>
          <w:color w:val="000000"/>
          <w:sz w:val="22"/>
          <w:szCs w:val="22"/>
        </w:rPr>
      </w:pPr>
      <w:r w:rsidRPr="00E66AEC">
        <w:rPr>
          <w:b/>
          <w:bCs/>
          <w:color w:val="000000"/>
          <w:sz w:val="22"/>
          <w:szCs w:val="22"/>
        </w:rPr>
        <w:t xml:space="preserve">7.1 </w:t>
      </w:r>
      <w:r w:rsidRPr="00E66AEC">
        <w:rPr>
          <w:color w:val="000000"/>
          <w:sz w:val="22"/>
          <w:szCs w:val="22"/>
        </w:rPr>
        <w:t>Os documentos relativos à habilitação serão analisados primeiramente pela</w:t>
      </w:r>
      <w:r w:rsidR="00F61599" w:rsidRPr="00E66AEC">
        <w:rPr>
          <w:color w:val="000000"/>
          <w:sz w:val="22"/>
          <w:szCs w:val="22"/>
        </w:rPr>
        <w:t xml:space="preserve"> </w:t>
      </w:r>
      <w:r w:rsidRPr="00E66AEC">
        <w:rPr>
          <w:color w:val="000000"/>
          <w:sz w:val="22"/>
          <w:szCs w:val="22"/>
        </w:rPr>
        <w:t xml:space="preserve">Comissão </w:t>
      </w:r>
      <w:r w:rsidR="00F61599" w:rsidRPr="00E66AEC">
        <w:rPr>
          <w:color w:val="000000"/>
          <w:sz w:val="22"/>
          <w:szCs w:val="22"/>
        </w:rPr>
        <w:t>de Licitações</w:t>
      </w:r>
      <w:r w:rsidRPr="00E66AEC">
        <w:rPr>
          <w:color w:val="000000"/>
          <w:sz w:val="22"/>
          <w:szCs w:val="22"/>
        </w:rPr>
        <w:t>.</w:t>
      </w:r>
    </w:p>
    <w:p w:rsidR="00B84723" w:rsidRPr="00235410" w:rsidRDefault="00B84723" w:rsidP="00B84723">
      <w:pPr>
        <w:autoSpaceDE w:val="0"/>
        <w:autoSpaceDN w:val="0"/>
        <w:adjustRightInd w:val="0"/>
        <w:jc w:val="both"/>
        <w:rPr>
          <w:b/>
          <w:color w:val="000000"/>
          <w:sz w:val="22"/>
          <w:szCs w:val="22"/>
          <w:u w:val="single"/>
        </w:rPr>
      </w:pPr>
      <w:r w:rsidRPr="00E66AEC">
        <w:rPr>
          <w:b/>
          <w:bCs/>
          <w:color w:val="000000"/>
          <w:sz w:val="22"/>
          <w:szCs w:val="22"/>
        </w:rPr>
        <w:t xml:space="preserve">7.2 </w:t>
      </w:r>
      <w:r w:rsidRPr="00235410">
        <w:rPr>
          <w:b/>
          <w:color w:val="000000"/>
          <w:sz w:val="22"/>
          <w:szCs w:val="22"/>
        </w:rPr>
        <w:t>Os prestadores interessados em participar do credenciamento que trata este Edital,</w:t>
      </w:r>
      <w:r w:rsidR="002A7D07" w:rsidRPr="00235410">
        <w:rPr>
          <w:b/>
          <w:color w:val="000000"/>
          <w:sz w:val="22"/>
          <w:szCs w:val="22"/>
        </w:rPr>
        <w:t xml:space="preserve"> </w:t>
      </w:r>
      <w:r w:rsidRPr="00235410">
        <w:rPr>
          <w:b/>
          <w:color w:val="000000"/>
          <w:sz w:val="22"/>
          <w:szCs w:val="22"/>
        </w:rPr>
        <w:t>deverão encaminhar todos os documentos enumerados no item 5.1</w:t>
      </w:r>
      <w:r w:rsidR="006F761C" w:rsidRPr="00235410">
        <w:rPr>
          <w:b/>
          <w:color w:val="000000"/>
          <w:sz w:val="22"/>
          <w:szCs w:val="22"/>
        </w:rPr>
        <w:t xml:space="preserve"> até </w:t>
      </w:r>
      <w:r w:rsidR="00282A3E" w:rsidRPr="00235410">
        <w:rPr>
          <w:b/>
          <w:color w:val="000000"/>
          <w:sz w:val="22"/>
          <w:szCs w:val="22"/>
          <w:highlight w:val="yellow"/>
          <w:u w:val="single"/>
        </w:rPr>
        <w:t>2</w:t>
      </w:r>
      <w:r w:rsidR="00E66AEC" w:rsidRPr="00235410">
        <w:rPr>
          <w:b/>
          <w:color w:val="000000"/>
          <w:sz w:val="22"/>
          <w:szCs w:val="22"/>
          <w:highlight w:val="yellow"/>
          <w:u w:val="single"/>
        </w:rPr>
        <w:t>1</w:t>
      </w:r>
      <w:r w:rsidR="006F761C" w:rsidRPr="00235410">
        <w:rPr>
          <w:b/>
          <w:color w:val="000000"/>
          <w:sz w:val="22"/>
          <w:szCs w:val="22"/>
          <w:highlight w:val="yellow"/>
          <w:u w:val="single"/>
        </w:rPr>
        <w:t>/0</w:t>
      </w:r>
      <w:r w:rsidR="00E66AEC" w:rsidRPr="00235410">
        <w:rPr>
          <w:b/>
          <w:color w:val="000000"/>
          <w:sz w:val="22"/>
          <w:szCs w:val="22"/>
          <w:highlight w:val="yellow"/>
          <w:u w:val="single"/>
        </w:rPr>
        <w:t>6</w:t>
      </w:r>
      <w:r w:rsidR="006F761C" w:rsidRPr="00235410">
        <w:rPr>
          <w:b/>
          <w:color w:val="000000"/>
          <w:sz w:val="22"/>
          <w:szCs w:val="22"/>
          <w:highlight w:val="yellow"/>
          <w:u w:val="single"/>
        </w:rPr>
        <w:t>/20</w:t>
      </w:r>
      <w:r w:rsidR="009D2422" w:rsidRPr="00235410">
        <w:rPr>
          <w:b/>
          <w:color w:val="000000"/>
          <w:sz w:val="22"/>
          <w:szCs w:val="22"/>
          <w:highlight w:val="yellow"/>
          <w:u w:val="single"/>
        </w:rPr>
        <w:t>1</w:t>
      </w:r>
      <w:r w:rsidR="00E66AEC" w:rsidRPr="00235410">
        <w:rPr>
          <w:b/>
          <w:color w:val="000000"/>
          <w:sz w:val="22"/>
          <w:szCs w:val="22"/>
          <w:highlight w:val="yellow"/>
          <w:u w:val="single"/>
        </w:rPr>
        <w:t>3</w:t>
      </w:r>
      <w:r w:rsidRPr="00235410">
        <w:rPr>
          <w:b/>
          <w:color w:val="000000"/>
          <w:sz w:val="22"/>
          <w:szCs w:val="22"/>
          <w:u w:val="single"/>
        </w:rPr>
        <w:t>.</w:t>
      </w:r>
    </w:p>
    <w:p w:rsidR="002A7D07" w:rsidRPr="00235410" w:rsidRDefault="002A7D07" w:rsidP="00B84723">
      <w:pPr>
        <w:autoSpaceDE w:val="0"/>
        <w:autoSpaceDN w:val="0"/>
        <w:adjustRightInd w:val="0"/>
        <w:jc w:val="both"/>
        <w:rPr>
          <w:b/>
          <w:bCs/>
          <w:color w:val="000000"/>
          <w:sz w:val="22"/>
          <w:szCs w:val="22"/>
          <w:highlight w:val="yellow"/>
          <w:u w:val="single"/>
        </w:rPr>
      </w:pPr>
    </w:p>
    <w:p w:rsidR="00B84723" w:rsidRPr="00E66AEC" w:rsidRDefault="00B84723" w:rsidP="002A7D07">
      <w:pPr>
        <w:autoSpaceDE w:val="0"/>
        <w:autoSpaceDN w:val="0"/>
        <w:adjustRightInd w:val="0"/>
        <w:jc w:val="center"/>
        <w:rPr>
          <w:b/>
          <w:bCs/>
          <w:color w:val="000000"/>
          <w:sz w:val="22"/>
          <w:szCs w:val="22"/>
        </w:rPr>
      </w:pPr>
      <w:r w:rsidRPr="00E66AEC">
        <w:rPr>
          <w:b/>
          <w:bCs/>
          <w:color w:val="000000"/>
          <w:sz w:val="22"/>
          <w:szCs w:val="22"/>
        </w:rPr>
        <w:t>8.0 DA VIGÊNCIA E DA RESCISÃO DOS CONTRATOS DE CREDENCIAMENTOS</w:t>
      </w:r>
    </w:p>
    <w:p w:rsidR="002A7D07" w:rsidRPr="00E66AEC" w:rsidRDefault="002A7D07" w:rsidP="00B84723">
      <w:pPr>
        <w:autoSpaceDE w:val="0"/>
        <w:autoSpaceDN w:val="0"/>
        <w:adjustRightInd w:val="0"/>
        <w:jc w:val="both"/>
        <w:rPr>
          <w:b/>
          <w:bCs/>
          <w:color w:val="000000"/>
          <w:sz w:val="22"/>
          <w:szCs w:val="22"/>
        </w:rPr>
      </w:pPr>
    </w:p>
    <w:p w:rsidR="00235410" w:rsidRPr="009159DE" w:rsidRDefault="00B84723" w:rsidP="00235410">
      <w:pPr>
        <w:autoSpaceDE w:val="0"/>
        <w:autoSpaceDN w:val="0"/>
        <w:adjustRightInd w:val="0"/>
        <w:jc w:val="both"/>
        <w:rPr>
          <w:color w:val="000000"/>
          <w:sz w:val="22"/>
          <w:szCs w:val="22"/>
        </w:rPr>
      </w:pPr>
      <w:r w:rsidRPr="00E66AEC">
        <w:rPr>
          <w:b/>
          <w:bCs/>
          <w:color w:val="000000"/>
          <w:sz w:val="22"/>
          <w:szCs w:val="22"/>
        </w:rPr>
        <w:t xml:space="preserve">8.1 </w:t>
      </w:r>
      <w:r w:rsidR="00235410" w:rsidRPr="009159DE">
        <w:rPr>
          <w:color w:val="000000"/>
          <w:sz w:val="22"/>
          <w:szCs w:val="22"/>
        </w:rPr>
        <w:t xml:space="preserve">A vigência do </w:t>
      </w:r>
      <w:r w:rsidR="00235410" w:rsidRPr="009159DE">
        <w:rPr>
          <w:b/>
          <w:bCs/>
          <w:color w:val="000000"/>
          <w:sz w:val="22"/>
          <w:szCs w:val="22"/>
        </w:rPr>
        <w:t xml:space="preserve">credenciamento </w:t>
      </w:r>
      <w:r w:rsidR="00235410" w:rsidRPr="009159DE">
        <w:rPr>
          <w:color w:val="000000"/>
          <w:sz w:val="22"/>
          <w:szCs w:val="22"/>
        </w:rPr>
        <w:t xml:space="preserve">será de </w:t>
      </w:r>
      <w:r w:rsidR="00235410">
        <w:rPr>
          <w:color w:val="000000"/>
          <w:sz w:val="22"/>
          <w:szCs w:val="22"/>
        </w:rPr>
        <w:t>maio</w:t>
      </w:r>
      <w:r w:rsidR="00235410" w:rsidRPr="009159DE">
        <w:rPr>
          <w:color w:val="000000"/>
          <w:sz w:val="22"/>
          <w:szCs w:val="22"/>
        </w:rPr>
        <w:t xml:space="preserve"> de 2013 até dezembro de 2014, podendo ser prorrogado por outros períodos, mediante termo aditivo.</w:t>
      </w:r>
    </w:p>
    <w:p w:rsidR="00B84723" w:rsidRPr="00E66AEC" w:rsidRDefault="00B84723" w:rsidP="00B84723">
      <w:pPr>
        <w:autoSpaceDE w:val="0"/>
        <w:autoSpaceDN w:val="0"/>
        <w:adjustRightInd w:val="0"/>
        <w:jc w:val="both"/>
        <w:rPr>
          <w:color w:val="000000"/>
          <w:sz w:val="22"/>
          <w:szCs w:val="22"/>
        </w:rPr>
      </w:pPr>
      <w:r w:rsidRPr="00E66AEC">
        <w:rPr>
          <w:b/>
          <w:bCs/>
          <w:color w:val="000000"/>
          <w:sz w:val="22"/>
          <w:szCs w:val="22"/>
        </w:rPr>
        <w:t xml:space="preserve">8.2 </w:t>
      </w:r>
      <w:r w:rsidRPr="00E66AEC">
        <w:rPr>
          <w:color w:val="000000"/>
          <w:sz w:val="22"/>
          <w:szCs w:val="22"/>
        </w:rPr>
        <w:t>A rescisão poderá ocorrer a qualquer momento, em defesa do interesse público ou pelo</w:t>
      </w:r>
      <w:r w:rsidR="009D2422" w:rsidRPr="00E66AEC">
        <w:rPr>
          <w:color w:val="000000"/>
          <w:sz w:val="22"/>
          <w:szCs w:val="22"/>
        </w:rPr>
        <w:t xml:space="preserve"> </w:t>
      </w:r>
      <w:r w:rsidRPr="00E66AEC">
        <w:rPr>
          <w:color w:val="000000"/>
          <w:sz w:val="22"/>
          <w:szCs w:val="22"/>
        </w:rPr>
        <w:t>descumprimento de quaisquer das cláusulas contratadas.</w:t>
      </w:r>
    </w:p>
    <w:p w:rsidR="006F761C" w:rsidRPr="00E66AEC" w:rsidRDefault="006F761C" w:rsidP="00B84723">
      <w:pPr>
        <w:autoSpaceDE w:val="0"/>
        <w:autoSpaceDN w:val="0"/>
        <w:adjustRightInd w:val="0"/>
        <w:jc w:val="both"/>
        <w:rPr>
          <w:color w:val="000000"/>
          <w:sz w:val="22"/>
          <w:szCs w:val="22"/>
        </w:rPr>
      </w:pPr>
    </w:p>
    <w:p w:rsidR="009075C8" w:rsidRPr="00E66AEC" w:rsidRDefault="00B84723" w:rsidP="00B13B7B">
      <w:pPr>
        <w:autoSpaceDE w:val="0"/>
        <w:autoSpaceDN w:val="0"/>
        <w:adjustRightInd w:val="0"/>
        <w:jc w:val="center"/>
        <w:rPr>
          <w:b/>
          <w:bCs/>
          <w:color w:val="000000"/>
          <w:sz w:val="22"/>
          <w:szCs w:val="22"/>
        </w:rPr>
      </w:pPr>
      <w:r w:rsidRPr="00E66AEC">
        <w:rPr>
          <w:b/>
          <w:bCs/>
          <w:color w:val="000000"/>
          <w:sz w:val="22"/>
          <w:szCs w:val="22"/>
        </w:rPr>
        <w:t xml:space="preserve">9. </w:t>
      </w:r>
      <w:r w:rsidR="009075C8" w:rsidRPr="00E66AEC">
        <w:rPr>
          <w:b/>
          <w:bCs/>
          <w:color w:val="000000"/>
          <w:sz w:val="22"/>
          <w:szCs w:val="22"/>
        </w:rPr>
        <w:t>DA DOTAÇÃO ORÇAMENTÁRIA</w:t>
      </w:r>
    </w:p>
    <w:p w:rsidR="009075C8" w:rsidRPr="00E66AEC" w:rsidRDefault="009075C8" w:rsidP="009075C8">
      <w:pPr>
        <w:jc w:val="both"/>
        <w:rPr>
          <w:bCs/>
          <w:color w:val="000000"/>
          <w:sz w:val="22"/>
          <w:szCs w:val="22"/>
        </w:rPr>
      </w:pPr>
    </w:p>
    <w:p w:rsidR="009075C8" w:rsidRPr="00E66AEC" w:rsidRDefault="009075C8" w:rsidP="009075C8">
      <w:pPr>
        <w:jc w:val="both"/>
        <w:rPr>
          <w:sz w:val="22"/>
          <w:szCs w:val="22"/>
        </w:rPr>
      </w:pPr>
      <w:r w:rsidRPr="00E66AEC">
        <w:rPr>
          <w:b/>
          <w:bCs/>
          <w:color w:val="000000"/>
          <w:sz w:val="22"/>
          <w:szCs w:val="22"/>
        </w:rPr>
        <w:lastRenderedPageBreak/>
        <w:t>9</w:t>
      </w:r>
      <w:r w:rsidRPr="00E66AEC">
        <w:rPr>
          <w:bCs/>
          <w:color w:val="000000"/>
          <w:sz w:val="22"/>
          <w:szCs w:val="22"/>
        </w:rPr>
        <w:t xml:space="preserve"> </w:t>
      </w:r>
      <w:r w:rsidRPr="00E66AEC">
        <w:rPr>
          <w:sz w:val="22"/>
          <w:szCs w:val="22"/>
        </w:rPr>
        <w:t>As despesas decorrentes do cumprimento da presente licitação, correrão por conta do elemento orçamentário:</w:t>
      </w:r>
    </w:p>
    <w:p w:rsidR="00ED29EB" w:rsidRPr="00E66AEC" w:rsidRDefault="00ED29EB" w:rsidP="006718A9">
      <w:pPr>
        <w:autoSpaceDE w:val="0"/>
        <w:autoSpaceDN w:val="0"/>
        <w:adjustRightInd w:val="0"/>
        <w:jc w:val="both"/>
        <w:rPr>
          <w:bCs/>
          <w:color w:val="000000"/>
          <w:sz w:val="22"/>
          <w:szCs w:val="22"/>
        </w:rPr>
      </w:pPr>
    </w:p>
    <w:p w:rsidR="00231840" w:rsidRPr="009159DE" w:rsidRDefault="00231840" w:rsidP="00231840">
      <w:pPr>
        <w:autoSpaceDE w:val="0"/>
        <w:autoSpaceDN w:val="0"/>
        <w:adjustRightInd w:val="0"/>
        <w:jc w:val="both"/>
        <w:rPr>
          <w:b/>
          <w:bCs/>
          <w:sz w:val="22"/>
          <w:szCs w:val="22"/>
        </w:rPr>
      </w:pPr>
      <w:r w:rsidRPr="009159DE">
        <w:rPr>
          <w:b/>
          <w:bCs/>
          <w:sz w:val="22"/>
          <w:szCs w:val="22"/>
        </w:rPr>
        <w:t>2045 – Manutenção das Atividades da Saúde Pública Municipal</w:t>
      </w:r>
    </w:p>
    <w:p w:rsidR="00231840" w:rsidRPr="009159DE" w:rsidRDefault="00231840" w:rsidP="00231840">
      <w:pPr>
        <w:autoSpaceDE w:val="0"/>
        <w:autoSpaceDN w:val="0"/>
        <w:adjustRightInd w:val="0"/>
        <w:jc w:val="both"/>
        <w:rPr>
          <w:bCs/>
          <w:sz w:val="22"/>
          <w:szCs w:val="22"/>
        </w:rPr>
      </w:pPr>
      <w:r w:rsidRPr="009159DE">
        <w:rPr>
          <w:b/>
          <w:bCs/>
          <w:sz w:val="22"/>
          <w:szCs w:val="22"/>
        </w:rPr>
        <w:t>12</w:t>
      </w:r>
      <w:r w:rsidRPr="009159DE">
        <w:rPr>
          <w:bCs/>
          <w:sz w:val="22"/>
          <w:szCs w:val="22"/>
        </w:rPr>
        <w:t xml:space="preserve"> 3.3.90.00.00.00.00.00.00.01.0002.0</w:t>
      </w:r>
    </w:p>
    <w:p w:rsidR="006718A9" w:rsidRDefault="006718A9" w:rsidP="006718A9">
      <w:pPr>
        <w:autoSpaceDE w:val="0"/>
        <w:autoSpaceDN w:val="0"/>
        <w:adjustRightInd w:val="0"/>
        <w:jc w:val="both"/>
        <w:rPr>
          <w:b/>
          <w:bCs/>
          <w:color w:val="000000"/>
          <w:sz w:val="22"/>
          <w:szCs w:val="22"/>
        </w:rPr>
      </w:pPr>
    </w:p>
    <w:p w:rsidR="00231840" w:rsidRPr="009159DE" w:rsidRDefault="00231840" w:rsidP="00231840">
      <w:pPr>
        <w:autoSpaceDE w:val="0"/>
        <w:autoSpaceDN w:val="0"/>
        <w:adjustRightInd w:val="0"/>
        <w:jc w:val="both"/>
        <w:rPr>
          <w:b/>
          <w:bCs/>
          <w:sz w:val="22"/>
          <w:szCs w:val="22"/>
        </w:rPr>
      </w:pPr>
      <w:r w:rsidRPr="009159DE">
        <w:rPr>
          <w:b/>
          <w:bCs/>
          <w:sz w:val="22"/>
          <w:szCs w:val="22"/>
        </w:rPr>
        <w:t>20</w:t>
      </w:r>
      <w:r>
        <w:rPr>
          <w:b/>
          <w:bCs/>
          <w:sz w:val="22"/>
          <w:szCs w:val="22"/>
        </w:rPr>
        <w:t>50</w:t>
      </w:r>
      <w:r w:rsidRPr="009159DE">
        <w:rPr>
          <w:b/>
          <w:bCs/>
          <w:sz w:val="22"/>
          <w:szCs w:val="22"/>
        </w:rPr>
        <w:t xml:space="preserve"> – Manutenção </w:t>
      </w:r>
      <w:r>
        <w:rPr>
          <w:b/>
          <w:bCs/>
          <w:sz w:val="22"/>
          <w:szCs w:val="22"/>
        </w:rPr>
        <w:t>Assistência Farmacêutica Básica</w:t>
      </w:r>
    </w:p>
    <w:p w:rsidR="00231840" w:rsidRPr="009159DE" w:rsidRDefault="00231840" w:rsidP="00231840">
      <w:pPr>
        <w:autoSpaceDE w:val="0"/>
        <w:autoSpaceDN w:val="0"/>
        <w:adjustRightInd w:val="0"/>
        <w:jc w:val="both"/>
        <w:rPr>
          <w:bCs/>
          <w:sz w:val="22"/>
          <w:szCs w:val="22"/>
        </w:rPr>
      </w:pPr>
      <w:r>
        <w:rPr>
          <w:b/>
          <w:bCs/>
          <w:sz w:val="22"/>
          <w:szCs w:val="22"/>
        </w:rPr>
        <w:t>51</w:t>
      </w:r>
      <w:r w:rsidRPr="009159DE">
        <w:rPr>
          <w:bCs/>
          <w:sz w:val="22"/>
          <w:szCs w:val="22"/>
        </w:rPr>
        <w:t xml:space="preserve"> 3.3.90.00.00.00.00.00.00.01.0002.0</w:t>
      </w:r>
    </w:p>
    <w:p w:rsidR="00231840" w:rsidRPr="009159DE" w:rsidRDefault="00231840" w:rsidP="00231840">
      <w:pPr>
        <w:autoSpaceDE w:val="0"/>
        <w:autoSpaceDN w:val="0"/>
        <w:adjustRightInd w:val="0"/>
        <w:jc w:val="both"/>
        <w:rPr>
          <w:bCs/>
          <w:sz w:val="22"/>
          <w:szCs w:val="22"/>
        </w:rPr>
      </w:pPr>
      <w:r>
        <w:rPr>
          <w:b/>
          <w:bCs/>
          <w:sz w:val="22"/>
          <w:szCs w:val="22"/>
        </w:rPr>
        <w:t>52</w:t>
      </w:r>
      <w:r w:rsidRPr="009159DE">
        <w:rPr>
          <w:bCs/>
          <w:sz w:val="22"/>
          <w:szCs w:val="22"/>
        </w:rPr>
        <w:t xml:space="preserve"> 3.3.90.00.00.00.00.00.000.1.00</w:t>
      </w:r>
      <w:r>
        <w:rPr>
          <w:bCs/>
          <w:sz w:val="22"/>
          <w:szCs w:val="22"/>
        </w:rPr>
        <w:t>33</w:t>
      </w:r>
      <w:r w:rsidRPr="009159DE">
        <w:rPr>
          <w:bCs/>
          <w:sz w:val="22"/>
          <w:szCs w:val="22"/>
        </w:rPr>
        <w:t>.0</w:t>
      </w:r>
    </w:p>
    <w:p w:rsidR="00231840" w:rsidRPr="009159DE" w:rsidRDefault="00231840" w:rsidP="00231840">
      <w:pPr>
        <w:autoSpaceDE w:val="0"/>
        <w:autoSpaceDN w:val="0"/>
        <w:adjustRightInd w:val="0"/>
        <w:jc w:val="both"/>
        <w:rPr>
          <w:bCs/>
          <w:sz w:val="22"/>
          <w:szCs w:val="22"/>
        </w:rPr>
      </w:pPr>
      <w:r>
        <w:rPr>
          <w:b/>
          <w:bCs/>
          <w:sz w:val="22"/>
          <w:szCs w:val="22"/>
        </w:rPr>
        <w:t>53</w:t>
      </w:r>
      <w:r w:rsidRPr="009159DE">
        <w:rPr>
          <w:bCs/>
          <w:sz w:val="22"/>
          <w:szCs w:val="22"/>
        </w:rPr>
        <w:t xml:space="preserve"> 3.3.90.00.00.00.00.00.000.1.00</w:t>
      </w:r>
      <w:r>
        <w:rPr>
          <w:bCs/>
          <w:sz w:val="22"/>
          <w:szCs w:val="22"/>
        </w:rPr>
        <w:t>19</w:t>
      </w:r>
      <w:r w:rsidRPr="009159DE">
        <w:rPr>
          <w:bCs/>
          <w:sz w:val="22"/>
          <w:szCs w:val="22"/>
        </w:rPr>
        <w:t>.0</w:t>
      </w:r>
    </w:p>
    <w:p w:rsidR="00231840" w:rsidRPr="00E66AEC" w:rsidRDefault="00231840" w:rsidP="006718A9">
      <w:pPr>
        <w:autoSpaceDE w:val="0"/>
        <w:autoSpaceDN w:val="0"/>
        <w:adjustRightInd w:val="0"/>
        <w:jc w:val="both"/>
        <w:rPr>
          <w:b/>
          <w:bCs/>
          <w:color w:val="000000"/>
          <w:sz w:val="22"/>
          <w:szCs w:val="22"/>
        </w:rPr>
      </w:pPr>
    </w:p>
    <w:p w:rsidR="00B84723" w:rsidRPr="00E66AEC" w:rsidRDefault="009075C8" w:rsidP="00B13B7B">
      <w:pPr>
        <w:autoSpaceDE w:val="0"/>
        <w:autoSpaceDN w:val="0"/>
        <w:adjustRightInd w:val="0"/>
        <w:jc w:val="center"/>
        <w:rPr>
          <w:b/>
          <w:bCs/>
          <w:color w:val="000000"/>
          <w:sz w:val="22"/>
          <w:szCs w:val="22"/>
        </w:rPr>
      </w:pPr>
      <w:r w:rsidRPr="00E66AEC">
        <w:rPr>
          <w:b/>
          <w:bCs/>
          <w:color w:val="000000"/>
          <w:sz w:val="22"/>
          <w:szCs w:val="22"/>
        </w:rPr>
        <w:t xml:space="preserve">10. </w:t>
      </w:r>
      <w:r w:rsidR="00B84723" w:rsidRPr="00E66AEC">
        <w:rPr>
          <w:b/>
          <w:bCs/>
          <w:color w:val="000000"/>
          <w:sz w:val="22"/>
          <w:szCs w:val="22"/>
        </w:rPr>
        <w:t>DAS DISPOSIÇÕES FINAIS</w:t>
      </w:r>
    </w:p>
    <w:p w:rsidR="00B13B7B" w:rsidRPr="00E66AEC" w:rsidRDefault="00B13B7B" w:rsidP="00B84723">
      <w:pPr>
        <w:autoSpaceDE w:val="0"/>
        <w:autoSpaceDN w:val="0"/>
        <w:adjustRightInd w:val="0"/>
        <w:jc w:val="both"/>
        <w:rPr>
          <w:b/>
          <w:bCs/>
          <w:color w:val="000000"/>
          <w:sz w:val="22"/>
          <w:szCs w:val="22"/>
          <w:highlight w:val="yellow"/>
        </w:rPr>
      </w:pPr>
    </w:p>
    <w:p w:rsidR="00B84723" w:rsidRPr="00E66AEC" w:rsidRDefault="009075C8" w:rsidP="00B84723">
      <w:pPr>
        <w:autoSpaceDE w:val="0"/>
        <w:autoSpaceDN w:val="0"/>
        <w:adjustRightInd w:val="0"/>
        <w:jc w:val="both"/>
        <w:rPr>
          <w:color w:val="000000"/>
          <w:sz w:val="22"/>
          <w:szCs w:val="22"/>
        </w:rPr>
      </w:pPr>
      <w:r w:rsidRPr="00E66AEC">
        <w:rPr>
          <w:b/>
          <w:bCs/>
          <w:color w:val="000000"/>
          <w:sz w:val="22"/>
          <w:szCs w:val="22"/>
        </w:rPr>
        <w:t>10</w:t>
      </w:r>
      <w:r w:rsidR="00B84723" w:rsidRPr="00E66AEC">
        <w:rPr>
          <w:b/>
          <w:bCs/>
          <w:color w:val="000000"/>
          <w:sz w:val="22"/>
          <w:szCs w:val="22"/>
        </w:rPr>
        <w:t xml:space="preserve">.1 </w:t>
      </w:r>
      <w:r w:rsidR="00B84723" w:rsidRPr="00E66AEC">
        <w:rPr>
          <w:color w:val="000000"/>
          <w:sz w:val="22"/>
          <w:szCs w:val="22"/>
        </w:rPr>
        <w:t>O instrumento de credenciamento obedecerá às disposições deste Edital, e ao Decreto nº 132/98, no que couber, às normas da</w:t>
      </w:r>
      <w:r w:rsidR="00B13B7B" w:rsidRPr="00E66AEC">
        <w:rPr>
          <w:color w:val="000000"/>
          <w:sz w:val="22"/>
          <w:szCs w:val="22"/>
        </w:rPr>
        <w:t xml:space="preserve"> </w:t>
      </w:r>
      <w:r w:rsidR="00B84723" w:rsidRPr="00E66AEC">
        <w:rPr>
          <w:color w:val="000000"/>
          <w:sz w:val="22"/>
          <w:szCs w:val="22"/>
        </w:rPr>
        <w:t>Lei 8.666/93 e da Lei nº 8.080/90, demais normas do Sistema Único de Saúde e princípios</w:t>
      </w:r>
      <w:r w:rsidR="00B13B7B" w:rsidRPr="00E66AEC">
        <w:rPr>
          <w:color w:val="000000"/>
          <w:sz w:val="22"/>
          <w:szCs w:val="22"/>
        </w:rPr>
        <w:t xml:space="preserve"> </w:t>
      </w:r>
      <w:r w:rsidR="00B84723" w:rsidRPr="00E66AEC">
        <w:rPr>
          <w:color w:val="000000"/>
          <w:sz w:val="22"/>
          <w:szCs w:val="22"/>
        </w:rPr>
        <w:t>gerais da administração pública, sem prejuízo de outras exigências ajustadas pelas partes, a</w:t>
      </w:r>
      <w:r w:rsidR="00B13B7B" w:rsidRPr="00E66AEC">
        <w:rPr>
          <w:color w:val="000000"/>
          <w:sz w:val="22"/>
          <w:szCs w:val="22"/>
        </w:rPr>
        <w:t xml:space="preserve"> </w:t>
      </w:r>
      <w:r w:rsidR="00B84723" w:rsidRPr="00E66AEC">
        <w:rPr>
          <w:color w:val="000000"/>
          <w:sz w:val="22"/>
          <w:szCs w:val="22"/>
        </w:rPr>
        <w:t>critério da Contratante.</w:t>
      </w:r>
    </w:p>
    <w:p w:rsidR="00B84723" w:rsidRPr="00E66AEC" w:rsidRDefault="009075C8" w:rsidP="00B84723">
      <w:pPr>
        <w:autoSpaceDE w:val="0"/>
        <w:autoSpaceDN w:val="0"/>
        <w:adjustRightInd w:val="0"/>
        <w:jc w:val="both"/>
        <w:rPr>
          <w:color w:val="000000"/>
          <w:sz w:val="22"/>
          <w:szCs w:val="22"/>
        </w:rPr>
      </w:pPr>
      <w:r w:rsidRPr="00E66AEC">
        <w:rPr>
          <w:b/>
          <w:bCs/>
          <w:color w:val="000000"/>
          <w:sz w:val="22"/>
          <w:szCs w:val="22"/>
        </w:rPr>
        <w:t>10</w:t>
      </w:r>
      <w:r w:rsidR="00B84723" w:rsidRPr="00E66AEC">
        <w:rPr>
          <w:b/>
          <w:bCs/>
          <w:color w:val="000000"/>
          <w:sz w:val="22"/>
          <w:szCs w:val="22"/>
        </w:rPr>
        <w:t xml:space="preserve">.2 </w:t>
      </w:r>
      <w:r w:rsidR="00CD3007" w:rsidRPr="00E66AEC">
        <w:rPr>
          <w:bCs/>
          <w:color w:val="000000"/>
          <w:sz w:val="22"/>
          <w:szCs w:val="22"/>
        </w:rPr>
        <w:t>A farmácia ou drogaria</w:t>
      </w:r>
      <w:r w:rsidR="00B84723" w:rsidRPr="00E66AEC">
        <w:rPr>
          <w:color w:val="000000"/>
          <w:sz w:val="22"/>
          <w:szCs w:val="22"/>
        </w:rPr>
        <w:t xml:space="preserve"> deverá iniciar suas atividades a partir da assinatura do</w:t>
      </w:r>
      <w:r w:rsidR="00B13B7B" w:rsidRPr="00E66AEC">
        <w:rPr>
          <w:color w:val="000000"/>
          <w:sz w:val="22"/>
          <w:szCs w:val="22"/>
        </w:rPr>
        <w:t xml:space="preserve"> </w:t>
      </w:r>
      <w:r w:rsidR="00B84723" w:rsidRPr="00E66AEC">
        <w:rPr>
          <w:color w:val="000000"/>
          <w:sz w:val="22"/>
          <w:szCs w:val="22"/>
        </w:rPr>
        <w:t>contrato, a critério da Secretaria Municipal de Saúde, na defesa do interesse público.</w:t>
      </w:r>
    </w:p>
    <w:p w:rsidR="00B84723" w:rsidRPr="00E66AEC" w:rsidRDefault="009075C8" w:rsidP="00B84723">
      <w:pPr>
        <w:autoSpaceDE w:val="0"/>
        <w:autoSpaceDN w:val="0"/>
        <w:adjustRightInd w:val="0"/>
        <w:jc w:val="both"/>
        <w:rPr>
          <w:color w:val="000000"/>
          <w:sz w:val="22"/>
          <w:szCs w:val="22"/>
        </w:rPr>
      </w:pPr>
      <w:r w:rsidRPr="00E66AEC">
        <w:rPr>
          <w:b/>
          <w:bCs/>
          <w:color w:val="000000"/>
          <w:sz w:val="22"/>
          <w:szCs w:val="22"/>
        </w:rPr>
        <w:t>10</w:t>
      </w:r>
      <w:r w:rsidR="00B84723" w:rsidRPr="00E66AEC">
        <w:rPr>
          <w:b/>
          <w:bCs/>
          <w:color w:val="000000"/>
          <w:sz w:val="22"/>
          <w:szCs w:val="22"/>
        </w:rPr>
        <w:t>.</w:t>
      </w:r>
      <w:r w:rsidRPr="00E66AEC">
        <w:rPr>
          <w:b/>
          <w:bCs/>
          <w:color w:val="000000"/>
          <w:sz w:val="22"/>
          <w:szCs w:val="22"/>
        </w:rPr>
        <w:t>3</w:t>
      </w:r>
      <w:r w:rsidR="00B84723" w:rsidRPr="00E66AEC">
        <w:rPr>
          <w:b/>
          <w:bCs/>
          <w:color w:val="000000"/>
          <w:sz w:val="22"/>
          <w:szCs w:val="22"/>
        </w:rPr>
        <w:t xml:space="preserve"> </w:t>
      </w:r>
      <w:r w:rsidR="00B84723" w:rsidRPr="00E66AEC">
        <w:rPr>
          <w:color w:val="000000"/>
          <w:sz w:val="22"/>
          <w:szCs w:val="22"/>
        </w:rPr>
        <w:t>Integram este Edital</w:t>
      </w:r>
      <w:r w:rsidR="00CD1296" w:rsidRPr="00E66AEC">
        <w:rPr>
          <w:color w:val="000000"/>
          <w:sz w:val="22"/>
          <w:szCs w:val="22"/>
        </w:rPr>
        <w:t xml:space="preserve"> os </w:t>
      </w:r>
      <w:r w:rsidR="00B84723" w:rsidRPr="00E66AEC">
        <w:rPr>
          <w:color w:val="000000"/>
          <w:sz w:val="22"/>
          <w:szCs w:val="22"/>
        </w:rPr>
        <w:t xml:space="preserve">anexos nº </w:t>
      </w:r>
      <w:r w:rsidR="00ED29EB" w:rsidRPr="00E66AEC">
        <w:rPr>
          <w:color w:val="000000"/>
          <w:sz w:val="22"/>
          <w:szCs w:val="22"/>
        </w:rPr>
        <w:t>I, II e III (Suplemento Lista de Preços da Revista Guia da Farmácia da Editora Price.</w:t>
      </w:r>
    </w:p>
    <w:p w:rsidR="00B84723" w:rsidRPr="00E66AEC" w:rsidRDefault="009075C8" w:rsidP="00B84723">
      <w:pPr>
        <w:autoSpaceDE w:val="0"/>
        <w:autoSpaceDN w:val="0"/>
        <w:adjustRightInd w:val="0"/>
        <w:jc w:val="both"/>
        <w:rPr>
          <w:color w:val="000000"/>
          <w:sz w:val="22"/>
          <w:szCs w:val="22"/>
        </w:rPr>
      </w:pPr>
      <w:r w:rsidRPr="00E66AEC">
        <w:rPr>
          <w:b/>
          <w:bCs/>
          <w:color w:val="000000"/>
          <w:sz w:val="22"/>
          <w:szCs w:val="22"/>
        </w:rPr>
        <w:t>10</w:t>
      </w:r>
      <w:r w:rsidR="00B84723" w:rsidRPr="00E66AEC">
        <w:rPr>
          <w:b/>
          <w:bCs/>
          <w:color w:val="000000"/>
          <w:sz w:val="22"/>
          <w:szCs w:val="22"/>
        </w:rPr>
        <w:t>.</w:t>
      </w:r>
      <w:r w:rsidRPr="00E66AEC">
        <w:rPr>
          <w:b/>
          <w:bCs/>
          <w:color w:val="000000"/>
          <w:sz w:val="22"/>
          <w:szCs w:val="22"/>
        </w:rPr>
        <w:t>4</w:t>
      </w:r>
      <w:r w:rsidR="00B84723" w:rsidRPr="00E66AEC">
        <w:rPr>
          <w:b/>
          <w:bCs/>
          <w:color w:val="000000"/>
          <w:sz w:val="22"/>
          <w:szCs w:val="22"/>
        </w:rPr>
        <w:t xml:space="preserve"> </w:t>
      </w:r>
      <w:r w:rsidR="00B84723" w:rsidRPr="00E66AEC">
        <w:rPr>
          <w:color w:val="000000"/>
          <w:sz w:val="22"/>
          <w:szCs w:val="22"/>
        </w:rPr>
        <w:t xml:space="preserve">O presente </w:t>
      </w:r>
      <w:r w:rsidR="00B84723" w:rsidRPr="00E66AEC">
        <w:rPr>
          <w:bCs/>
          <w:color w:val="000000"/>
          <w:sz w:val="22"/>
          <w:szCs w:val="22"/>
        </w:rPr>
        <w:t>Edital</w:t>
      </w:r>
      <w:r w:rsidR="00B84723" w:rsidRPr="00E66AEC">
        <w:rPr>
          <w:b/>
          <w:bCs/>
          <w:color w:val="000000"/>
          <w:sz w:val="22"/>
          <w:szCs w:val="22"/>
        </w:rPr>
        <w:t xml:space="preserve"> </w:t>
      </w:r>
      <w:r w:rsidR="00B84723" w:rsidRPr="00E66AEC">
        <w:rPr>
          <w:color w:val="000000"/>
          <w:sz w:val="22"/>
          <w:szCs w:val="22"/>
        </w:rPr>
        <w:t xml:space="preserve">permanecerá aberto até </w:t>
      </w:r>
      <w:r w:rsidR="00282A3E" w:rsidRPr="00E66AEC">
        <w:rPr>
          <w:color w:val="000000"/>
          <w:sz w:val="22"/>
          <w:szCs w:val="22"/>
        </w:rPr>
        <w:t>2</w:t>
      </w:r>
      <w:r w:rsidR="002F10FF">
        <w:rPr>
          <w:color w:val="000000"/>
          <w:sz w:val="22"/>
          <w:szCs w:val="22"/>
        </w:rPr>
        <w:t>1</w:t>
      </w:r>
      <w:r w:rsidR="00B84723" w:rsidRPr="00E66AEC">
        <w:rPr>
          <w:color w:val="000000"/>
          <w:sz w:val="22"/>
          <w:szCs w:val="22"/>
        </w:rPr>
        <w:t>/</w:t>
      </w:r>
      <w:r w:rsidR="00F61599" w:rsidRPr="00E66AEC">
        <w:rPr>
          <w:color w:val="000000"/>
          <w:sz w:val="22"/>
          <w:szCs w:val="22"/>
        </w:rPr>
        <w:t>0</w:t>
      </w:r>
      <w:r w:rsidR="002F10FF">
        <w:rPr>
          <w:color w:val="000000"/>
          <w:sz w:val="22"/>
          <w:szCs w:val="22"/>
        </w:rPr>
        <w:t>6</w:t>
      </w:r>
      <w:r w:rsidR="00B84723" w:rsidRPr="00E66AEC">
        <w:rPr>
          <w:color w:val="000000"/>
          <w:sz w:val="22"/>
          <w:szCs w:val="22"/>
        </w:rPr>
        <w:t>/20</w:t>
      </w:r>
      <w:r w:rsidR="00CF0592" w:rsidRPr="00E66AEC">
        <w:rPr>
          <w:color w:val="000000"/>
          <w:sz w:val="22"/>
          <w:szCs w:val="22"/>
        </w:rPr>
        <w:t>1</w:t>
      </w:r>
      <w:r w:rsidR="002F10FF">
        <w:rPr>
          <w:color w:val="000000"/>
          <w:sz w:val="22"/>
          <w:szCs w:val="22"/>
        </w:rPr>
        <w:t>3</w:t>
      </w:r>
      <w:r w:rsidR="00B84723" w:rsidRPr="00E66AEC">
        <w:rPr>
          <w:color w:val="000000"/>
          <w:sz w:val="22"/>
          <w:szCs w:val="22"/>
        </w:rPr>
        <w:t>, podendo ser prorrogado por</w:t>
      </w:r>
      <w:r w:rsidR="00B13B7B" w:rsidRPr="00E66AEC">
        <w:rPr>
          <w:color w:val="000000"/>
          <w:sz w:val="22"/>
          <w:szCs w:val="22"/>
        </w:rPr>
        <w:t xml:space="preserve"> </w:t>
      </w:r>
      <w:r w:rsidR="00B84723" w:rsidRPr="00E66AEC">
        <w:rPr>
          <w:color w:val="000000"/>
          <w:sz w:val="22"/>
          <w:szCs w:val="22"/>
        </w:rPr>
        <w:t>interesse da Administração Pública, respeitado o limite constitucional de 4 anos, e</w:t>
      </w:r>
      <w:r w:rsidR="00B13B7B" w:rsidRPr="00E66AEC">
        <w:rPr>
          <w:color w:val="000000"/>
          <w:sz w:val="22"/>
          <w:szCs w:val="22"/>
        </w:rPr>
        <w:t xml:space="preserve"> </w:t>
      </w:r>
      <w:r w:rsidR="00B84723" w:rsidRPr="00E66AEC">
        <w:rPr>
          <w:color w:val="000000"/>
          <w:sz w:val="22"/>
          <w:szCs w:val="22"/>
        </w:rPr>
        <w:t>observada ainda, a disponibilidade orçamentária e financeira, os termos do item 5, os</w:t>
      </w:r>
      <w:r w:rsidR="00B13B7B" w:rsidRPr="00E66AEC">
        <w:rPr>
          <w:color w:val="000000"/>
          <w:sz w:val="22"/>
          <w:szCs w:val="22"/>
        </w:rPr>
        <w:t xml:space="preserve"> </w:t>
      </w:r>
      <w:r w:rsidR="00B84723" w:rsidRPr="00E66AEC">
        <w:rPr>
          <w:color w:val="000000"/>
          <w:sz w:val="22"/>
          <w:szCs w:val="22"/>
        </w:rPr>
        <w:t>critérios de interesse público e os princípios gerais da administração pública.</w:t>
      </w:r>
    </w:p>
    <w:p w:rsidR="009075C8" w:rsidRPr="00E66AEC" w:rsidRDefault="009075C8" w:rsidP="00B84723">
      <w:pPr>
        <w:autoSpaceDE w:val="0"/>
        <w:autoSpaceDN w:val="0"/>
        <w:adjustRightInd w:val="0"/>
        <w:jc w:val="both"/>
        <w:rPr>
          <w:color w:val="000000"/>
          <w:sz w:val="22"/>
          <w:szCs w:val="22"/>
        </w:rPr>
      </w:pPr>
      <w:r w:rsidRPr="00E66AEC">
        <w:rPr>
          <w:b/>
          <w:color w:val="000000"/>
          <w:sz w:val="22"/>
          <w:szCs w:val="22"/>
        </w:rPr>
        <w:t>10.5</w:t>
      </w:r>
      <w:r w:rsidRPr="00E66AEC">
        <w:rPr>
          <w:color w:val="000000"/>
          <w:sz w:val="22"/>
          <w:szCs w:val="22"/>
        </w:rPr>
        <w:t xml:space="preserve"> </w:t>
      </w:r>
      <w:r w:rsidRPr="00E66AEC">
        <w:rPr>
          <w:sz w:val="22"/>
          <w:szCs w:val="22"/>
        </w:rPr>
        <w:t>Maiores esclarecimentos poderão ser obtidos no Setor de Licitações, no endereço mencionado no preâmbulo, no horário das 07h30min às 11h30min e 13h30min às 17h30min, até o último dia previsto para entrega dos documentos.</w:t>
      </w:r>
    </w:p>
    <w:p w:rsidR="00613577" w:rsidRPr="00E66AEC" w:rsidRDefault="00613577" w:rsidP="00CF0592">
      <w:pPr>
        <w:autoSpaceDE w:val="0"/>
        <w:autoSpaceDN w:val="0"/>
        <w:adjustRightInd w:val="0"/>
        <w:jc w:val="right"/>
        <w:rPr>
          <w:color w:val="000000"/>
          <w:sz w:val="22"/>
          <w:szCs w:val="22"/>
        </w:rPr>
      </w:pPr>
    </w:p>
    <w:p w:rsidR="009D3FCD" w:rsidRPr="009159DE" w:rsidRDefault="009D3FCD" w:rsidP="009D3FCD">
      <w:pPr>
        <w:autoSpaceDE w:val="0"/>
        <w:autoSpaceDN w:val="0"/>
        <w:adjustRightInd w:val="0"/>
        <w:jc w:val="right"/>
        <w:rPr>
          <w:color w:val="000000"/>
          <w:sz w:val="22"/>
          <w:szCs w:val="22"/>
        </w:rPr>
      </w:pPr>
      <w:r w:rsidRPr="009159DE">
        <w:rPr>
          <w:color w:val="000000"/>
          <w:sz w:val="22"/>
          <w:szCs w:val="22"/>
        </w:rPr>
        <w:t>Palmitos – SC, 15 de maio de 2013.</w:t>
      </w:r>
    </w:p>
    <w:p w:rsidR="009D3FCD" w:rsidRPr="009159DE" w:rsidRDefault="009D3FCD" w:rsidP="009D3FCD">
      <w:pPr>
        <w:autoSpaceDE w:val="0"/>
        <w:autoSpaceDN w:val="0"/>
        <w:adjustRightInd w:val="0"/>
        <w:jc w:val="both"/>
        <w:rPr>
          <w:color w:val="000000"/>
          <w:sz w:val="22"/>
          <w:szCs w:val="22"/>
        </w:rPr>
      </w:pPr>
    </w:p>
    <w:p w:rsidR="009D3FCD" w:rsidRPr="009159DE" w:rsidRDefault="009D3FCD" w:rsidP="009D3FCD">
      <w:pPr>
        <w:autoSpaceDE w:val="0"/>
        <w:autoSpaceDN w:val="0"/>
        <w:adjustRightInd w:val="0"/>
        <w:jc w:val="both"/>
        <w:rPr>
          <w:color w:val="000000"/>
          <w:sz w:val="22"/>
          <w:szCs w:val="22"/>
        </w:rPr>
      </w:pPr>
    </w:p>
    <w:p w:rsidR="009D3FCD" w:rsidRPr="009159DE" w:rsidRDefault="009D3FCD" w:rsidP="009D3FCD">
      <w:pPr>
        <w:autoSpaceDE w:val="0"/>
        <w:autoSpaceDN w:val="0"/>
        <w:adjustRightInd w:val="0"/>
        <w:jc w:val="both"/>
        <w:rPr>
          <w:color w:val="000000"/>
          <w:sz w:val="22"/>
          <w:szCs w:val="22"/>
        </w:rPr>
      </w:pPr>
    </w:p>
    <w:p w:rsidR="009D3FCD" w:rsidRPr="009159DE" w:rsidRDefault="009D3FCD" w:rsidP="009D3FCD">
      <w:pPr>
        <w:autoSpaceDE w:val="0"/>
        <w:autoSpaceDN w:val="0"/>
        <w:adjustRightInd w:val="0"/>
        <w:jc w:val="both"/>
        <w:rPr>
          <w:color w:val="000000"/>
          <w:sz w:val="22"/>
          <w:szCs w:val="22"/>
        </w:rPr>
      </w:pPr>
    </w:p>
    <w:p w:rsidR="009D3FCD" w:rsidRPr="009159DE" w:rsidRDefault="009D3FCD" w:rsidP="009D3FCD">
      <w:pPr>
        <w:autoSpaceDE w:val="0"/>
        <w:autoSpaceDN w:val="0"/>
        <w:adjustRightInd w:val="0"/>
        <w:jc w:val="both"/>
        <w:rPr>
          <w:color w:val="000000"/>
          <w:sz w:val="22"/>
          <w:szCs w:val="22"/>
        </w:rPr>
      </w:pPr>
    </w:p>
    <w:p w:rsidR="009D3FCD" w:rsidRPr="009159DE" w:rsidRDefault="009D3FCD" w:rsidP="009D3FCD">
      <w:pPr>
        <w:autoSpaceDE w:val="0"/>
        <w:autoSpaceDN w:val="0"/>
        <w:adjustRightInd w:val="0"/>
        <w:jc w:val="both"/>
        <w:rPr>
          <w:color w:val="000000"/>
          <w:sz w:val="22"/>
          <w:szCs w:val="22"/>
        </w:rPr>
      </w:pPr>
    </w:p>
    <w:p w:rsidR="009D3FCD" w:rsidRPr="009159DE" w:rsidRDefault="009D3FCD" w:rsidP="009D3FCD">
      <w:pPr>
        <w:autoSpaceDE w:val="0"/>
        <w:autoSpaceDN w:val="0"/>
        <w:adjustRightInd w:val="0"/>
        <w:jc w:val="both"/>
        <w:rPr>
          <w:color w:val="000000"/>
          <w:sz w:val="22"/>
          <w:szCs w:val="22"/>
        </w:rPr>
      </w:pPr>
    </w:p>
    <w:p w:rsidR="009D3FCD" w:rsidRPr="009159DE" w:rsidRDefault="009D3FCD" w:rsidP="009D3FCD">
      <w:pPr>
        <w:autoSpaceDE w:val="0"/>
        <w:autoSpaceDN w:val="0"/>
        <w:adjustRightInd w:val="0"/>
        <w:jc w:val="both"/>
        <w:rPr>
          <w:color w:val="000000"/>
          <w:sz w:val="22"/>
          <w:szCs w:val="22"/>
        </w:rPr>
      </w:pPr>
    </w:p>
    <w:p w:rsidR="009D3FCD" w:rsidRPr="009159DE" w:rsidRDefault="009D3FCD" w:rsidP="009D3FCD">
      <w:pPr>
        <w:autoSpaceDE w:val="0"/>
        <w:autoSpaceDN w:val="0"/>
        <w:adjustRightInd w:val="0"/>
        <w:jc w:val="both"/>
        <w:rPr>
          <w:color w:val="000000"/>
          <w:sz w:val="22"/>
          <w:szCs w:val="22"/>
        </w:rPr>
      </w:pPr>
    </w:p>
    <w:p w:rsidR="009D3FCD" w:rsidRDefault="009D3FCD" w:rsidP="009D3FC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r w:rsidRPr="009159DE">
        <w:t>Tânia de Fátima Henchen</w:t>
      </w:r>
    </w:p>
    <w:p w:rsidR="009D3FCD" w:rsidRPr="009159DE" w:rsidRDefault="009D3FCD" w:rsidP="009D3FC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r>
        <w:t>Gestora do Fundo Municipal de Saúde</w:t>
      </w:r>
    </w:p>
    <w:p w:rsidR="009D3FCD" w:rsidRPr="009159DE" w:rsidRDefault="009D3FCD" w:rsidP="009D3FCD">
      <w:pPr>
        <w:autoSpaceDE w:val="0"/>
        <w:autoSpaceDN w:val="0"/>
        <w:adjustRightInd w:val="0"/>
        <w:jc w:val="center"/>
        <w:rPr>
          <w:color w:val="000000"/>
          <w:sz w:val="22"/>
          <w:szCs w:val="22"/>
        </w:rPr>
      </w:pPr>
      <w:r w:rsidRPr="009159DE">
        <w:rPr>
          <w:b/>
          <w:bCs/>
          <w:color w:val="000000"/>
          <w:sz w:val="22"/>
          <w:szCs w:val="22"/>
        </w:rPr>
        <w:t>Secretária Municipal de Saúde</w:t>
      </w:r>
    </w:p>
    <w:p w:rsidR="009D3FCD" w:rsidRPr="009159DE" w:rsidRDefault="009D3FCD" w:rsidP="009D3FCD">
      <w:pPr>
        <w:jc w:val="center"/>
      </w:pPr>
    </w:p>
    <w:p w:rsidR="00ED29EB" w:rsidRPr="00E66AEC" w:rsidRDefault="00ED29EB" w:rsidP="009075C8">
      <w:pPr>
        <w:autoSpaceDE w:val="0"/>
        <w:autoSpaceDN w:val="0"/>
        <w:adjustRightInd w:val="0"/>
        <w:jc w:val="center"/>
        <w:rPr>
          <w:b/>
          <w:bCs/>
          <w:color w:val="000000"/>
          <w:sz w:val="22"/>
          <w:szCs w:val="22"/>
        </w:rPr>
      </w:pPr>
    </w:p>
    <w:p w:rsidR="00ED29EB" w:rsidRPr="00E66AEC" w:rsidRDefault="00ED29EB" w:rsidP="009075C8">
      <w:pPr>
        <w:autoSpaceDE w:val="0"/>
        <w:autoSpaceDN w:val="0"/>
        <w:adjustRightInd w:val="0"/>
        <w:jc w:val="center"/>
        <w:rPr>
          <w:b/>
          <w:bCs/>
          <w:color w:val="000000"/>
          <w:sz w:val="22"/>
          <w:szCs w:val="22"/>
        </w:rPr>
      </w:pPr>
    </w:p>
    <w:p w:rsidR="002402EC" w:rsidRPr="00E66AEC" w:rsidRDefault="002402EC">
      <w:pPr>
        <w:rPr>
          <w:b/>
          <w:bCs/>
          <w:color w:val="000000"/>
          <w:sz w:val="22"/>
          <w:szCs w:val="22"/>
        </w:rPr>
      </w:pPr>
      <w:r w:rsidRPr="00E66AEC">
        <w:rPr>
          <w:b/>
          <w:bCs/>
          <w:color w:val="000000"/>
          <w:sz w:val="22"/>
          <w:szCs w:val="22"/>
        </w:rPr>
        <w:br w:type="page"/>
      </w:r>
    </w:p>
    <w:p w:rsidR="00ED29EB" w:rsidRPr="00E66AEC" w:rsidRDefault="00ED29EB" w:rsidP="009075C8">
      <w:pPr>
        <w:autoSpaceDE w:val="0"/>
        <w:autoSpaceDN w:val="0"/>
        <w:adjustRightInd w:val="0"/>
        <w:jc w:val="center"/>
        <w:rPr>
          <w:b/>
          <w:bCs/>
          <w:color w:val="000000"/>
          <w:sz w:val="22"/>
          <w:szCs w:val="22"/>
        </w:rPr>
      </w:pPr>
    </w:p>
    <w:p w:rsidR="00CF0592" w:rsidRPr="00E66AEC" w:rsidRDefault="00CF0592">
      <w:pPr>
        <w:rPr>
          <w:b/>
          <w:bCs/>
          <w:sz w:val="32"/>
          <w:szCs w:val="32"/>
        </w:rPr>
      </w:pPr>
    </w:p>
    <w:p w:rsidR="00ED29EB" w:rsidRPr="00E66AEC" w:rsidRDefault="00ED29EB" w:rsidP="00ED29EB">
      <w:pPr>
        <w:pStyle w:val="Padro"/>
        <w:jc w:val="center"/>
        <w:rPr>
          <w:b/>
          <w:bCs/>
          <w:sz w:val="32"/>
          <w:szCs w:val="32"/>
        </w:rPr>
      </w:pPr>
      <w:r w:rsidRPr="00E66AEC">
        <w:rPr>
          <w:b/>
          <w:bCs/>
          <w:sz w:val="32"/>
          <w:szCs w:val="32"/>
        </w:rPr>
        <w:t>A N E X O  I</w:t>
      </w:r>
    </w:p>
    <w:p w:rsidR="00ED29EB" w:rsidRPr="00E66AEC" w:rsidRDefault="00ED29EB" w:rsidP="00ED29EB">
      <w:pPr>
        <w:pStyle w:val="Padro"/>
        <w:jc w:val="center"/>
        <w:rPr>
          <w:b/>
          <w:bCs/>
          <w:sz w:val="32"/>
          <w:szCs w:val="32"/>
        </w:rPr>
      </w:pPr>
    </w:p>
    <w:p w:rsidR="00ED29EB" w:rsidRPr="00E66AEC" w:rsidRDefault="00ED29EB" w:rsidP="00ED29EB">
      <w:pPr>
        <w:pStyle w:val="Padro"/>
        <w:jc w:val="center"/>
        <w:rPr>
          <w:b/>
          <w:bCs/>
          <w:sz w:val="32"/>
          <w:szCs w:val="32"/>
        </w:rPr>
      </w:pPr>
    </w:p>
    <w:p w:rsidR="00ED29EB" w:rsidRPr="00E66AEC" w:rsidRDefault="00ED29EB" w:rsidP="00ED29EB">
      <w:pPr>
        <w:pStyle w:val="Padro"/>
        <w:jc w:val="center"/>
        <w:rPr>
          <w:b/>
          <w:bCs/>
          <w:sz w:val="32"/>
          <w:szCs w:val="32"/>
        </w:rPr>
      </w:pPr>
      <w:r w:rsidRPr="00E66AEC">
        <w:rPr>
          <w:b/>
          <w:bCs/>
          <w:sz w:val="32"/>
          <w:szCs w:val="32"/>
        </w:rPr>
        <w:t>M O D E L O  D E  D E C L A R A Ç Ã O</w:t>
      </w:r>
    </w:p>
    <w:p w:rsidR="00ED29EB" w:rsidRPr="00E66AEC" w:rsidRDefault="00ED29EB" w:rsidP="00ED29EB">
      <w:pPr>
        <w:pStyle w:val="Padro"/>
        <w:jc w:val="center"/>
        <w:rPr>
          <w:b/>
          <w:bCs/>
          <w:sz w:val="22"/>
          <w:szCs w:val="22"/>
        </w:rPr>
      </w:pPr>
    </w:p>
    <w:p w:rsidR="00ED29EB" w:rsidRPr="00E66AEC" w:rsidRDefault="00ED29EB" w:rsidP="00ED29EB">
      <w:pPr>
        <w:pStyle w:val="Padro"/>
        <w:jc w:val="center"/>
        <w:rPr>
          <w:b/>
          <w:bCs/>
          <w:sz w:val="22"/>
          <w:szCs w:val="22"/>
        </w:rPr>
      </w:pPr>
    </w:p>
    <w:p w:rsidR="00ED29EB" w:rsidRPr="00E66AEC" w:rsidRDefault="00ED29EB" w:rsidP="00ED29EB">
      <w:pPr>
        <w:pStyle w:val="Padro"/>
        <w:jc w:val="center"/>
        <w:rPr>
          <w:b/>
          <w:bCs/>
          <w:sz w:val="22"/>
          <w:szCs w:val="22"/>
        </w:rPr>
      </w:pPr>
    </w:p>
    <w:p w:rsidR="00ED29EB" w:rsidRPr="00E66AEC" w:rsidRDefault="00ED29EB" w:rsidP="00ED29EB">
      <w:pPr>
        <w:pStyle w:val="Padro"/>
        <w:rPr>
          <w:b/>
          <w:bCs/>
          <w:sz w:val="22"/>
          <w:szCs w:val="22"/>
        </w:rPr>
      </w:pPr>
    </w:p>
    <w:p w:rsidR="00ED29EB" w:rsidRPr="00E66AEC" w:rsidRDefault="00ED29EB" w:rsidP="00ED29EB">
      <w:pPr>
        <w:pStyle w:val="Padro"/>
        <w:rPr>
          <w:b/>
          <w:bCs/>
          <w:sz w:val="22"/>
          <w:szCs w:val="22"/>
        </w:rPr>
      </w:pPr>
    </w:p>
    <w:p w:rsidR="00ED29EB" w:rsidRPr="00E66AEC" w:rsidRDefault="00ED29EB" w:rsidP="00ED29EB">
      <w:pPr>
        <w:pStyle w:val="Padro"/>
        <w:rPr>
          <w:b/>
          <w:bCs/>
          <w:sz w:val="22"/>
          <w:szCs w:val="22"/>
        </w:rPr>
      </w:pPr>
    </w:p>
    <w:p w:rsidR="00ED29EB" w:rsidRPr="00E66AEC" w:rsidRDefault="00ED29EB" w:rsidP="00ED29EB">
      <w:pPr>
        <w:pStyle w:val="Padro"/>
        <w:rPr>
          <w:sz w:val="22"/>
          <w:szCs w:val="22"/>
        </w:rPr>
      </w:pPr>
      <w:r w:rsidRPr="00E66AEC">
        <w:rPr>
          <w:b/>
          <w:bCs/>
          <w:sz w:val="22"/>
          <w:szCs w:val="22"/>
        </w:rPr>
        <w:tab/>
      </w:r>
      <w:r w:rsidRPr="00E66AEC">
        <w:rPr>
          <w:b/>
          <w:bCs/>
          <w:sz w:val="22"/>
          <w:szCs w:val="22"/>
        </w:rPr>
        <w:tab/>
      </w:r>
      <w:r w:rsidRPr="00E66AEC">
        <w:rPr>
          <w:bCs/>
          <w:sz w:val="22"/>
          <w:szCs w:val="22"/>
        </w:rPr>
        <w:t>D</w:t>
      </w:r>
      <w:r w:rsidRPr="00E66AEC">
        <w:rPr>
          <w:sz w:val="22"/>
          <w:szCs w:val="22"/>
        </w:rPr>
        <w:t>eclaro, sob as penas da Lei, para fins do Edital de Credenciamento nº 00</w:t>
      </w:r>
      <w:r w:rsidR="00E25CA0">
        <w:rPr>
          <w:sz w:val="22"/>
          <w:szCs w:val="22"/>
        </w:rPr>
        <w:t>2</w:t>
      </w:r>
      <w:r w:rsidRPr="00E66AEC">
        <w:rPr>
          <w:sz w:val="22"/>
          <w:szCs w:val="22"/>
        </w:rPr>
        <w:t>/20</w:t>
      </w:r>
      <w:r w:rsidR="00CF0592" w:rsidRPr="00E66AEC">
        <w:rPr>
          <w:sz w:val="22"/>
          <w:szCs w:val="22"/>
        </w:rPr>
        <w:t>1</w:t>
      </w:r>
      <w:r w:rsidR="00E25CA0">
        <w:rPr>
          <w:sz w:val="22"/>
          <w:szCs w:val="22"/>
        </w:rPr>
        <w:t>3</w:t>
      </w:r>
      <w:r w:rsidRPr="00E66AEC">
        <w:rPr>
          <w:sz w:val="22"/>
          <w:szCs w:val="22"/>
        </w:rPr>
        <w:t>, que a empresa .........................</w:t>
      </w:r>
      <w:r w:rsidR="00CF0592" w:rsidRPr="00E66AEC">
        <w:rPr>
          <w:sz w:val="22"/>
          <w:szCs w:val="22"/>
        </w:rPr>
        <w:t xml:space="preserve"> </w:t>
      </w:r>
      <w:r w:rsidRPr="00E66AEC">
        <w:rPr>
          <w:sz w:val="22"/>
          <w:szCs w:val="22"/>
        </w:rPr>
        <w:t>......................................... não está sob os efeitos da penalidade administrativa de inidoneidade para licitar ou contratar com a Administração Pública, nos termos do inciso IV, do art. 87, da Lei 8.666/93, bem como que comunicarei qualquer fato ou evento superveniente à entrega dos documentos de habilitação que venha alterar a atual situação quanto à capacidade jurídica, técnica, regularidade fiscal e idoneidade econômico-financeira.</w:t>
      </w:r>
    </w:p>
    <w:p w:rsidR="00ED29EB" w:rsidRPr="00E66AEC" w:rsidRDefault="00ED29EB" w:rsidP="00ED29EB">
      <w:pPr>
        <w:pStyle w:val="Padro"/>
        <w:rPr>
          <w:sz w:val="22"/>
          <w:szCs w:val="22"/>
        </w:rPr>
      </w:pPr>
    </w:p>
    <w:p w:rsidR="00ED29EB" w:rsidRPr="00E66AEC" w:rsidRDefault="00ED29EB" w:rsidP="00ED29EB">
      <w:pPr>
        <w:pStyle w:val="Padro"/>
        <w:rPr>
          <w:sz w:val="22"/>
          <w:szCs w:val="22"/>
        </w:rPr>
      </w:pPr>
      <w:r w:rsidRPr="00E66AEC">
        <w:rPr>
          <w:sz w:val="22"/>
          <w:szCs w:val="22"/>
        </w:rPr>
        <w:tab/>
      </w:r>
      <w:r w:rsidRPr="00E66AEC">
        <w:rPr>
          <w:sz w:val="22"/>
          <w:szCs w:val="22"/>
        </w:rPr>
        <w:tab/>
      </w:r>
      <w:r w:rsidRPr="00E66AEC">
        <w:rPr>
          <w:sz w:val="22"/>
          <w:szCs w:val="22"/>
        </w:rPr>
        <w:tab/>
      </w:r>
    </w:p>
    <w:p w:rsidR="00ED29EB" w:rsidRPr="00E66AEC" w:rsidRDefault="00ED29EB" w:rsidP="00ED29EB">
      <w:pPr>
        <w:pStyle w:val="Padro"/>
        <w:rPr>
          <w:sz w:val="22"/>
          <w:szCs w:val="22"/>
        </w:rPr>
      </w:pPr>
    </w:p>
    <w:p w:rsidR="00ED29EB" w:rsidRPr="00E66AEC" w:rsidRDefault="00ED29EB" w:rsidP="00ED29EB">
      <w:pPr>
        <w:pStyle w:val="Padro"/>
        <w:rPr>
          <w:sz w:val="22"/>
          <w:szCs w:val="22"/>
        </w:rPr>
      </w:pPr>
      <w:r w:rsidRPr="00E66AEC">
        <w:rPr>
          <w:sz w:val="22"/>
          <w:szCs w:val="22"/>
        </w:rPr>
        <w:tab/>
      </w:r>
      <w:r w:rsidRPr="00E66AEC">
        <w:rPr>
          <w:sz w:val="22"/>
          <w:szCs w:val="22"/>
        </w:rPr>
        <w:tab/>
        <w:t>(data, nome e assinatura do representante)</w:t>
      </w: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CF0592" w:rsidRPr="00E66AEC" w:rsidRDefault="00CF0592">
      <w:pPr>
        <w:rPr>
          <w:sz w:val="22"/>
          <w:szCs w:val="22"/>
        </w:rPr>
      </w:pPr>
      <w:r w:rsidRPr="00E66AEC">
        <w:rPr>
          <w:sz w:val="22"/>
          <w:szCs w:val="22"/>
        </w:rPr>
        <w:br w:type="page"/>
      </w:r>
    </w:p>
    <w:p w:rsidR="00ED29EB" w:rsidRPr="00E66AEC" w:rsidRDefault="00ED29EB" w:rsidP="00ED29EB">
      <w:pPr>
        <w:pStyle w:val="Padro"/>
        <w:rPr>
          <w:sz w:val="22"/>
          <w:szCs w:val="22"/>
        </w:rPr>
      </w:pPr>
    </w:p>
    <w:p w:rsidR="00ED29EB" w:rsidRPr="00E66AEC" w:rsidRDefault="00ED29EB" w:rsidP="00ED29EB">
      <w:pPr>
        <w:pStyle w:val="Padro"/>
        <w:jc w:val="center"/>
        <w:rPr>
          <w:b/>
          <w:bCs/>
          <w:sz w:val="32"/>
          <w:szCs w:val="32"/>
        </w:rPr>
      </w:pPr>
      <w:r w:rsidRPr="00E66AEC">
        <w:rPr>
          <w:b/>
          <w:bCs/>
          <w:sz w:val="32"/>
          <w:szCs w:val="32"/>
        </w:rPr>
        <w:t>A N E X O   II</w:t>
      </w:r>
    </w:p>
    <w:p w:rsidR="00ED29EB" w:rsidRPr="00E66AEC" w:rsidRDefault="00ED29EB" w:rsidP="00ED29EB">
      <w:pPr>
        <w:pStyle w:val="Padro"/>
        <w:jc w:val="center"/>
        <w:rPr>
          <w:b/>
          <w:bCs/>
          <w:sz w:val="32"/>
          <w:szCs w:val="32"/>
        </w:rPr>
      </w:pPr>
    </w:p>
    <w:p w:rsidR="00ED29EB" w:rsidRPr="00E66AEC" w:rsidRDefault="00ED29EB" w:rsidP="00ED29EB">
      <w:pPr>
        <w:pStyle w:val="Padro"/>
        <w:jc w:val="center"/>
        <w:rPr>
          <w:b/>
          <w:bCs/>
          <w:sz w:val="32"/>
          <w:szCs w:val="32"/>
        </w:rPr>
      </w:pPr>
    </w:p>
    <w:p w:rsidR="00ED29EB" w:rsidRPr="00E66AEC" w:rsidRDefault="00ED29EB" w:rsidP="00ED29EB">
      <w:pPr>
        <w:pStyle w:val="Padro"/>
        <w:jc w:val="center"/>
        <w:rPr>
          <w:b/>
          <w:bCs/>
          <w:sz w:val="32"/>
          <w:szCs w:val="32"/>
        </w:rPr>
      </w:pPr>
      <w:r w:rsidRPr="00E66AEC">
        <w:rPr>
          <w:b/>
          <w:bCs/>
          <w:sz w:val="32"/>
          <w:szCs w:val="32"/>
        </w:rPr>
        <w:t>M O D E L O  D E   D E C L A R A Ç Ã O</w:t>
      </w:r>
    </w:p>
    <w:p w:rsidR="00ED29EB" w:rsidRPr="00E66AEC" w:rsidRDefault="00ED29EB" w:rsidP="00ED29EB">
      <w:pPr>
        <w:pStyle w:val="Padro"/>
        <w:jc w:val="center"/>
        <w:rPr>
          <w:b/>
          <w:bCs/>
          <w:sz w:val="22"/>
          <w:szCs w:val="22"/>
        </w:rPr>
      </w:pPr>
    </w:p>
    <w:p w:rsidR="00ED29EB" w:rsidRPr="00E66AEC" w:rsidRDefault="00ED29EB" w:rsidP="00ED29EB">
      <w:pPr>
        <w:pStyle w:val="Padro"/>
        <w:jc w:val="center"/>
        <w:rPr>
          <w:b/>
          <w:bCs/>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CC118A">
      <w:pPr>
        <w:pStyle w:val="Padro"/>
        <w:spacing w:line="276" w:lineRule="auto"/>
        <w:rPr>
          <w:sz w:val="22"/>
          <w:szCs w:val="22"/>
        </w:rPr>
      </w:pPr>
      <w:r w:rsidRPr="00E66AEC">
        <w:rPr>
          <w:sz w:val="22"/>
          <w:szCs w:val="22"/>
        </w:rPr>
        <w:t xml:space="preserve"> </w:t>
      </w:r>
      <w:r w:rsidRPr="00E66AEC">
        <w:rPr>
          <w:sz w:val="22"/>
          <w:szCs w:val="22"/>
        </w:rPr>
        <w:tab/>
      </w:r>
      <w:r w:rsidRPr="00E66AEC">
        <w:rPr>
          <w:sz w:val="22"/>
          <w:szCs w:val="22"/>
        </w:rPr>
        <w:tab/>
        <w:t>..........................................</w:t>
      </w:r>
      <w:r w:rsidR="00CC118A" w:rsidRPr="00E66AEC">
        <w:rPr>
          <w:sz w:val="22"/>
          <w:szCs w:val="22"/>
        </w:rPr>
        <w:t>.....</w:t>
      </w:r>
      <w:r w:rsidRPr="00E66AEC">
        <w:rPr>
          <w:sz w:val="22"/>
          <w:szCs w:val="22"/>
        </w:rPr>
        <w:t>............,</w:t>
      </w:r>
      <w:r w:rsidR="00CC118A" w:rsidRPr="00E66AEC">
        <w:rPr>
          <w:sz w:val="22"/>
          <w:szCs w:val="22"/>
        </w:rPr>
        <w:t xml:space="preserve"> </w:t>
      </w:r>
      <w:r w:rsidRPr="00E66AEC">
        <w:rPr>
          <w:sz w:val="22"/>
          <w:szCs w:val="22"/>
        </w:rPr>
        <w:t>inscrito no CNPJ nº .................................., por seu representante legal Sr(a)............., portador(a) da Carteira de Identidade nº .................e do CPF nº ...................., DECLARA, para fins do dispositivo no inciso V, do art. 27 da Lei nº 8.666, 21 de junho de 1993, acrescido pela Lei nº 9.854, de 27 de outubro de 1999, que não emprega menor de dezoito anos em trabalho noturno, perigoso ou insalubre e não emprega menor de dezesseis anos.</w:t>
      </w:r>
    </w:p>
    <w:p w:rsidR="00ED29EB" w:rsidRPr="00E66AEC" w:rsidRDefault="00ED29EB" w:rsidP="00CC118A">
      <w:pPr>
        <w:pStyle w:val="Padro"/>
        <w:spacing w:line="276" w:lineRule="auto"/>
        <w:rPr>
          <w:sz w:val="22"/>
          <w:szCs w:val="22"/>
        </w:rPr>
      </w:pPr>
    </w:p>
    <w:p w:rsidR="00ED29EB" w:rsidRPr="00E66AEC" w:rsidRDefault="00ED29EB" w:rsidP="00CC118A">
      <w:pPr>
        <w:pStyle w:val="Padro"/>
        <w:spacing w:line="276" w:lineRule="auto"/>
        <w:rPr>
          <w:sz w:val="22"/>
          <w:szCs w:val="22"/>
        </w:rPr>
      </w:pPr>
      <w:r w:rsidRPr="00E66AEC">
        <w:rPr>
          <w:sz w:val="22"/>
          <w:szCs w:val="22"/>
        </w:rPr>
        <w:t>Ressalva</w:t>
      </w:r>
      <w:r w:rsidR="002F698E" w:rsidRPr="00E66AEC">
        <w:rPr>
          <w:sz w:val="22"/>
          <w:szCs w:val="22"/>
        </w:rPr>
        <w:t>:</w:t>
      </w:r>
      <w:r w:rsidRPr="00E66AEC">
        <w:rPr>
          <w:sz w:val="22"/>
          <w:szCs w:val="22"/>
        </w:rPr>
        <w:t xml:space="preserve"> emprega menor, a partir de quatorze anos, na condição de aprendiz(..</w:t>
      </w:r>
      <w:r w:rsidR="002F698E" w:rsidRPr="00E66AEC">
        <w:rPr>
          <w:sz w:val="22"/>
          <w:szCs w:val="22"/>
        </w:rPr>
        <w:t>.</w:t>
      </w:r>
      <w:r w:rsidRPr="00E66AEC">
        <w:rPr>
          <w:sz w:val="22"/>
          <w:szCs w:val="22"/>
        </w:rPr>
        <w:t>).</w:t>
      </w:r>
    </w:p>
    <w:p w:rsidR="00ED29EB" w:rsidRPr="00E66AEC" w:rsidRDefault="00ED29EB" w:rsidP="00ED29EB">
      <w:pPr>
        <w:pStyle w:val="Padro"/>
        <w:rPr>
          <w:sz w:val="22"/>
          <w:szCs w:val="22"/>
        </w:rPr>
      </w:pPr>
    </w:p>
    <w:p w:rsidR="00ED29EB" w:rsidRPr="00E66AEC" w:rsidRDefault="00ED29EB" w:rsidP="00ED29EB">
      <w:pPr>
        <w:pStyle w:val="Padro"/>
        <w:rPr>
          <w:sz w:val="22"/>
          <w:szCs w:val="22"/>
        </w:rPr>
      </w:pPr>
      <w:r w:rsidRPr="00E66AEC">
        <w:rPr>
          <w:sz w:val="22"/>
          <w:szCs w:val="22"/>
        </w:rPr>
        <w:tab/>
      </w:r>
      <w:r w:rsidRPr="00E66AEC">
        <w:rPr>
          <w:sz w:val="22"/>
          <w:szCs w:val="22"/>
        </w:rPr>
        <w:tab/>
      </w:r>
    </w:p>
    <w:p w:rsidR="00ED29EB" w:rsidRPr="00E66AEC" w:rsidRDefault="00ED29EB" w:rsidP="00ED29EB">
      <w:pPr>
        <w:pStyle w:val="Padro"/>
        <w:jc w:val="center"/>
        <w:rPr>
          <w:sz w:val="22"/>
          <w:szCs w:val="22"/>
        </w:rPr>
      </w:pPr>
      <w:r w:rsidRPr="00E66AEC">
        <w:rPr>
          <w:sz w:val="22"/>
          <w:szCs w:val="22"/>
        </w:rPr>
        <w:tab/>
      </w:r>
      <w:r w:rsidRPr="00E66AEC">
        <w:rPr>
          <w:sz w:val="22"/>
          <w:szCs w:val="22"/>
        </w:rPr>
        <w:tab/>
        <w:t>(data, nome e assinatura do representante)</w:t>
      </w:r>
    </w:p>
    <w:p w:rsidR="00ED29EB" w:rsidRPr="00E66AEC" w:rsidRDefault="00ED29EB" w:rsidP="00ED29EB">
      <w:pPr>
        <w:pStyle w:val="Padro"/>
        <w:jc w:val="center"/>
        <w:rPr>
          <w:sz w:val="22"/>
          <w:szCs w:val="22"/>
        </w:rPr>
      </w:pPr>
      <w:r w:rsidRPr="00E66AEC">
        <w:rPr>
          <w:sz w:val="22"/>
          <w:szCs w:val="22"/>
        </w:rPr>
        <w:tab/>
      </w:r>
      <w:r w:rsidRPr="00E66AEC">
        <w:rPr>
          <w:sz w:val="22"/>
          <w:szCs w:val="22"/>
        </w:rPr>
        <w:tab/>
      </w:r>
      <w:r w:rsidRPr="00E66AEC">
        <w:rPr>
          <w:sz w:val="22"/>
          <w:szCs w:val="22"/>
        </w:rPr>
        <w:tab/>
      </w:r>
      <w:r w:rsidRPr="00E66AEC">
        <w:rPr>
          <w:sz w:val="22"/>
          <w:szCs w:val="22"/>
        </w:rPr>
        <w:tab/>
      </w:r>
      <w:r w:rsidRPr="00E66AEC">
        <w:rPr>
          <w:sz w:val="22"/>
          <w:szCs w:val="22"/>
        </w:rPr>
        <w:tab/>
      </w:r>
      <w:r w:rsidRPr="00E66AEC">
        <w:rPr>
          <w:sz w:val="22"/>
          <w:szCs w:val="22"/>
        </w:rPr>
        <w:tab/>
      </w: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pStyle w:val="Padro"/>
        <w:rPr>
          <w:sz w:val="22"/>
          <w:szCs w:val="22"/>
        </w:rPr>
      </w:pPr>
    </w:p>
    <w:p w:rsidR="00ED29EB" w:rsidRPr="00E66AEC" w:rsidRDefault="00ED29EB" w:rsidP="00ED29EB">
      <w:pPr>
        <w:jc w:val="both"/>
        <w:rPr>
          <w:sz w:val="22"/>
          <w:szCs w:val="22"/>
        </w:rPr>
      </w:pPr>
    </w:p>
    <w:p w:rsidR="00ED29EB" w:rsidRPr="00E66AEC" w:rsidRDefault="00ED29EB" w:rsidP="009075C8">
      <w:pPr>
        <w:autoSpaceDE w:val="0"/>
        <w:autoSpaceDN w:val="0"/>
        <w:adjustRightInd w:val="0"/>
        <w:jc w:val="center"/>
        <w:rPr>
          <w:color w:val="000000"/>
          <w:sz w:val="22"/>
          <w:szCs w:val="22"/>
        </w:rPr>
      </w:pPr>
    </w:p>
    <w:sectPr w:rsidR="00ED29EB" w:rsidRPr="00E66AEC" w:rsidSect="0091578E">
      <w:headerReference w:type="default" r:id="rId8"/>
      <w:footerReference w:type="even" r:id="rId9"/>
      <w:footerReference w:type="default" r:id="rId10"/>
      <w:pgSz w:w="11906" w:h="16838" w:code="9"/>
      <w:pgMar w:top="226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554" w:rsidRDefault="00AB3554">
      <w:r>
        <w:separator/>
      </w:r>
    </w:p>
  </w:endnote>
  <w:endnote w:type="continuationSeparator" w:id="1">
    <w:p w:rsidR="00AB3554" w:rsidRDefault="00AB3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merType Md BT">
    <w:altName w:val="Bookman Old Style"/>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35" w:rsidRDefault="00B961A2">
    <w:pPr>
      <w:pStyle w:val="Rodap"/>
      <w:framePr w:wrap="around" w:vAnchor="text" w:hAnchor="margin" w:xAlign="right" w:y="1"/>
      <w:rPr>
        <w:rStyle w:val="Nmerodepgina"/>
      </w:rPr>
    </w:pPr>
    <w:r>
      <w:rPr>
        <w:rStyle w:val="Nmerodepgina"/>
      </w:rPr>
      <w:fldChar w:fldCharType="begin"/>
    </w:r>
    <w:r w:rsidR="00D61035">
      <w:rPr>
        <w:rStyle w:val="Nmerodepgina"/>
      </w:rPr>
      <w:instrText xml:space="preserve">PAGE  </w:instrText>
    </w:r>
    <w:r>
      <w:rPr>
        <w:rStyle w:val="Nmerodepgina"/>
      </w:rPr>
      <w:fldChar w:fldCharType="end"/>
    </w:r>
  </w:p>
  <w:p w:rsidR="00D61035" w:rsidRDefault="00D6103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35" w:rsidRDefault="00B961A2">
    <w:pPr>
      <w:pStyle w:val="Rodap"/>
      <w:framePr w:wrap="around" w:vAnchor="text" w:hAnchor="margin" w:xAlign="right" w:y="1"/>
      <w:rPr>
        <w:rStyle w:val="Nmerodepgina"/>
      </w:rPr>
    </w:pPr>
    <w:r>
      <w:rPr>
        <w:rStyle w:val="Nmerodepgina"/>
      </w:rPr>
      <w:fldChar w:fldCharType="begin"/>
    </w:r>
    <w:r w:rsidR="00D61035">
      <w:rPr>
        <w:rStyle w:val="Nmerodepgina"/>
      </w:rPr>
      <w:instrText xml:space="preserve">PAGE  </w:instrText>
    </w:r>
    <w:r>
      <w:rPr>
        <w:rStyle w:val="Nmerodepgina"/>
      </w:rPr>
      <w:fldChar w:fldCharType="separate"/>
    </w:r>
    <w:r w:rsidR="002F10FF">
      <w:rPr>
        <w:rStyle w:val="Nmerodepgina"/>
        <w:noProof/>
      </w:rPr>
      <w:t>3</w:t>
    </w:r>
    <w:r>
      <w:rPr>
        <w:rStyle w:val="Nmerodepgina"/>
      </w:rPr>
      <w:fldChar w:fldCharType="end"/>
    </w:r>
  </w:p>
  <w:p w:rsidR="00D61035" w:rsidRDefault="00D6103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554" w:rsidRDefault="00AB3554">
      <w:r>
        <w:separator/>
      </w:r>
    </w:p>
  </w:footnote>
  <w:footnote w:type="continuationSeparator" w:id="1">
    <w:p w:rsidR="00AB3554" w:rsidRDefault="00AB3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30" w:type="dxa"/>
      <w:tblLayout w:type="fixed"/>
      <w:tblCellMar>
        <w:left w:w="30" w:type="dxa"/>
        <w:right w:w="30" w:type="dxa"/>
      </w:tblCellMar>
      <w:tblLook w:val="0000"/>
    </w:tblPr>
    <w:tblGrid>
      <w:gridCol w:w="2370"/>
      <w:gridCol w:w="6990"/>
    </w:tblGrid>
    <w:tr w:rsidR="00D61035">
      <w:tc>
        <w:tcPr>
          <w:tcW w:w="2370" w:type="dxa"/>
          <w:tcBorders>
            <w:top w:val="nil"/>
            <w:left w:val="nil"/>
            <w:bottom w:val="nil"/>
            <w:right w:val="nil"/>
          </w:tcBorders>
        </w:tcPr>
        <w:p w:rsidR="00D61035" w:rsidRDefault="00D61035" w:rsidP="00DE51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p>
      </w:tc>
      <w:tc>
        <w:tcPr>
          <w:tcW w:w="6990" w:type="dxa"/>
          <w:tcBorders>
            <w:top w:val="nil"/>
            <w:left w:val="nil"/>
            <w:bottom w:val="nil"/>
            <w:right w:val="nil"/>
          </w:tcBorders>
        </w:tcPr>
        <w:p w:rsidR="00D61035" w:rsidRDefault="00D61035" w:rsidP="00DE51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sz w:val="28"/>
              <w:szCs w:val="28"/>
            </w:rPr>
          </w:pPr>
        </w:p>
      </w:tc>
    </w:tr>
  </w:tbl>
  <w:p w:rsidR="00D61035" w:rsidRDefault="00D6103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1EF"/>
    <w:multiLevelType w:val="multilevel"/>
    <w:tmpl w:val="A064BD22"/>
    <w:lvl w:ilvl="0">
      <w:start w:val="1"/>
      <w:numFmt w:val="lowerLetter"/>
      <w:lvlText w:val="%1)"/>
      <w:lvlJc w:val="left"/>
      <w:pPr>
        <w:tabs>
          <w:tab w:val="num" w:pos="1789"/>
        </w:tabs>
        <w:ind w:left="1789" w:hanging="360"/>
      </w:pPr>
      <w:rPr>
        <w:rFonts w:hint="default"/>
      </w:rPr>
    </w:lvl>
    <w:lvl w:ilvl="1" w:tentative="1">
      <w:start w:val="1"/>
      <w:numFmt w:val="lowerLetter"/>
      <w:lvlText w:val="%2."/>
      <w:lvlJc w:val="left"/>
      <w:pPr>
        <w:tabs>
          <w:tab w:val="num" w:pos="2509"/>
        </w:tabs>
        <w:ind w:left="2509" w:hanging="360"/>
      </w:pPr>
    </w:lvl>
    <w:lvl w:ilvl="2" w:tentative="1">
      <w:start w:val="1"/>
      <w:numFmt w:val="lowerRoman"/>
      <w:lvlText w:val="%3."/>
      <w:lvlJc w:val="right"/>
      <w:pPr>
        <w:tabs>
          <w:tab w:val="num" w:pos="3229"/>
        </w:tabs>
        <w:ind w:left="3229" w:hanging="180"/>
      </w:pPr>
    </w:lvl>
    <w:lvl w:ilvl="3" w:tentative="1">
      <w:start w:val="1"/>
      <w:numFmt w:val="decimal"/>
      <w:lvlText w:val="%4."/>
      <w:lvlJc w:val="left"/>
      <w:pPr>
        <w:tabs>
          <w:tab w:val="num" w:pos="3949"/>
        </w:tabs>
        <w:ind w:left="3949" w:hanging="360"/>
      </w:pPr>
    </w:lvl>
    <w:lvl w:ilvl="4" w:tentative="1">
      <w:start w:val="1"/>
      <w:numFmt w:val="lowerLetter"/>
      <w:lvlText w:val="%5."/>
      <w:lvlJc w:val="left"/>
      <w:pPr>
        <w:tabs>
          <w:tab w:val="num" w:pos="4669"/>
        </w:tabs>
        <w:ind w:left="4669" w:hanging="360"/>
      </w:pPr>
    </w:lvl>
    <w:lvl w:ilvl="5" w:tentative="1">
      <w:start w:val="1"/>
      <w:numFmt w:val="lowerRoman"/>
      <w:lvlText w:val="%6."/>
      <w:lvlJc w:val="right"/>
      <w:pPr>
        <w:tabs>
          <w:tab w:val="num" w:pos="5389"/>
        </w:tabs>
        <w:ind w:left="5389" w:hanging="180"/>
      </w:pPr>
    </w:lvl>
    <w:lvl w:ilvl="6" w:tentative="1">
      <w:start w:val="1"/>
      <w:numFmt w:val="decimal"/>
      <w:lvlText w:val="%7."/>
      <w:lvlJc w:val="left"/>
      <w:pPr>
        <w:tabs>
          <w:tab w:val="num" w:pos="6109"/>
        </w:tabs>
        <w:ind w:left="6109" w:hanging="360"/>
      </w:pPr>
    </w:lvl>
    <w:lvl w:ilvl="7" w:tentative="1">
      <w:start w:val="1"/>
      <w:numFmt w:val="lowerLetter"/>
      <w:lvlText w:val="%8."/>
      <w:lvlJc w:val="left"/>
      <w:pPr>
        <w:tabs>
          <w:tab w:val="num" w:pos="6829"/>
        </w:tabs>
        <w:ind w:left="6829" w:hanging="360"/>
      </w:pPr>
    </w:lvl>
    <w:lvl w:ilvl="8" w:tentative="1">
      <w:start w:val="1"/>
      <w:numFmt w:val="lowerRoman"/>
      <w:lvlText w:val="%9."/>
      <w:lvlJc w:val="right"/>
      <w:pPr>
        <w:tabs>
          <w:tab w:val="num" w:pos="7549"/>
        </w:tabs>
        <w:ind w:left="7549" w:hanging="180"/>
      </w:pPr>
    </w:lvl>
  </w:abstractNum>
  <w:abstractNum w:abstractNumId="1">
    <w:nsid w:val="3F433592"/>
    <w:multiLevelType w:val="multilevel"/>
    <w:tmpl w:val="04545DBA"/>
    <w:lvl w:ilvl="0">
      <w:start w:val="1"/>
      <w:numFmt w:val="lowerLetter"/>
      <w:lvlText w:val="%1)"/>
      <w:lvlJc w:val="left"/>
      <w:pPr>
        <w:tabs>
          <w:tab w:val="num" w:pos="1789"/>
        </w:tabs>
        <w:ind w:left="1789" w:hanging="360"/>
      </w:pPr>
      <w:rPr>
        <w:rFonts w:hint="default"/>
      </w:rPr>
    </w:lvl>
    <w:lvl w:ilvl="1" w:tentative="1">
      <w:start w:val="1"/>
      <w:numFmt w:val="lowerLetter"/>
      <w:lvlText w:val="%2."/>
      <w:lvlJc w:val="left"/>
      <w:pPr>
        <w:tabs>
          <w:tab w:val="num" w:pos="2509"/>
        </w:tabs>
        <w:ind w:left="2509" w:hanging="360"/>
      </w:pPr>
    </w:lvl>
    <w:lvl w:ilvl="2" w:tentative="1">
      <w:start w:val="1"/>
      <w:numFmt w:val="lowerRoman"/>
      <w:lvlText w:val="%3."/>
      <w:lvlJc w:val="right"/>
      <w:pPr>
        <w:tabs>
          <w:tab w:val="num" w:pos="3229"/>
        </w:tabs>
        <w:ind w:left="3229" w:hanging="180"/>
      </w:pPr>
    </w:lvl>
    <w:lvl w:ilvl="3" w:tentative="1">
      <w:start w:val="1"/>
      <w:numFmt w:val="decimal"/>
      <w:lvlText w:val="%4."/>
      <w:lvlJc w:val="left"/>
      <w:pPr>
        <w:tabs>
          <w:tab w:val="num" w:pos="3949"/>
        </w:tabs>
        <w:ind w:left="3949" w:hanging="360"/>
      </w:pPr>
    </w:lvl>
    <w:lvl w:ilvl="4" w:tentative="1">
      <w:start w:val="1"/>
      <w:numFmt w:val="lowerLetter"/>
      <w:lvlText w:val="%5."/>
      <w:lvlJc w:val="left"/>
      <w:pPr>
        <w:tabs>
          <w:tab w:val="num" w:pos="4669"/>
        </w:tabs>
        <w:ind w:left="4669" w:hanging="360"/>
      </w:pPr>
    </w:lvl>
    <w:lvl w:ilvl="5" w:tentative="1">
      <w:start w:val="1"/>
      <w:numFmt w:val="lowerRoman"/>
      <w:lvlText w:val="%6."/>
      <w:lvlJc w:val="right"/>
      <w:pPr>
        <w:tabs>
          <w:tab w:val="num" w:pos="5389"/>
        </w:tabs>
        <w:ind w:left="5389" w:hanging="180"/>
      </w:pPr>
    </w:lvl>
    <w:lvl w:ilvl="6" w:tentative="1">
      <w:start w:val="1"/>
      <w:numFmt w:val="decimal"/>
      <w:lvlText w:val="%7."/>
      <w:lvlJc w:val="left"/>
      <w:pPr>
        <w:tabs>
          <w:tab w:val="num" w:pos="6109"/>
        </w:tabs>
        <w:ind w:left="6109" w:hanging="360"/>
      </w:pPr>
    </w:lvl>
    <w:lvl w:ilvl="7" w:tentative="1">
      <w:start w:val="1"/>
      <w:numFmt w:val="lowerLetter"/>
      <w:lvlText w:val="%8."/>
      <w:lvlJc w:val="left"/>
      <w:pPr>
        <w:tabs>
          <w:tab w:val="num" w:pos="6829"/>
        </w:tabs>
        <w:ind w:left="6829" w:hanging="360"/>
      </w:pPr>
    </w:lvl>
    <w:lvl w:ilvl="8" w:tentative="1">
      <w:start w:val="1"/>
      <w:numFmt w:val="lowerRoman"/>
      <w:lvlText w:val="%9."/>
      <w:lvlJc w:val="right"/>
      <w:pPr>
        <w:tabs>
          <w:tab w:val="num" w:pos="7549"/>
        </w:tabs>
        <w:ind w:left="754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69672C"/>
    <w:rsid w:val="000045FF"/>
    <w:rsid w:val="00036C5E"/>
    <w:rsid w:val="00042859"/>
    <w:rsid w:val="0007690F"/>
    <w:rsid w:val="00096227"/>
    <w:rsid w:val="000A6BF0"/>
    <w:rsid w:val="000A7497"/>
    <w:rsid w:val="000F4725"/>
    <w:rsid w:val="000F78CD"/>
    <w:rsid w:val="00101DB5"/>
    <w:rsid w:val="0012444F"/>
    <w:rsid w:val="001506AF"/>
    <w:rsid w:val="00170D3A"/>
    <w:rsid w:val="00180D31"/>
    <w:rsid w:val="001D01ED"/>
    <w:rsid w:val="001E6A29"/>
    <w:rsid w:val="001F0CBC"/>
    <w:rsid w:val="00231840"/>
    <w:rsid w:val="00235410"/>
    <w:rsid w:val="002402EC"/>
    <w:rsid w:val="00265C33"/>
    <w:rsid w:val="00265EC1"/>
    <w:rsid w:val="002745FB"/>
    <w:rsid w:val="00282A3E"/>
    <w:rsid w:val="002A1F14"/>
    <w:rsid w:val="002A7D07"/>
    <w:rsid w:val="002D27EE"/>
    <w:rsid w:val="002D43A3"/>
    <w:rsid w:val="002F10FF"/>
    <w:rsid w:val="002F698E"/>
    <w:rsid w:val="00305D8F"/>
    <w:rsid w:val="0034763C"/>
    <w:rsid w:val="00386A3B"/>
    <w:rsid w:val="003B1F40"/>
    <w:rsid w:val="004030A4"/>
    <w:rsid w:val="00403A07"/>
    <w:rsid w:val="00424385"/>
    <w:rsid w:val="00432A0A"/>
    <w:rsid w:val="004533AC"/>
    <w:rsid w:val="00453A9C"/>
    <w:rsid w:val="00460AAC"/>
    <w:rsid w:val="00461560"/>
    <w:rsid w:val="0048254E"/>
    <w:rsid w:val="0048327D"/>
    <w:rsid w:val="004A5719"/>
    <w:rsid w:val="004C05B2"/>
    <w:rsid w:val="004D28B0"/>
    <w:rsid w:val="004E076F"/>
    <w:rsid w:val="004E219C"/>
    <w:rsid w:val="004E3C3D"/>
    <w:rsid w:val="005075B9"/>
    <w:rsid w:val="005448A2"/>
    <w:rsid w:val="00593584"/>
    <w:rsid w:val="005C5BB6"/>
    <w:rsid w:val="005D2AC8"/>
    <w:rsid w:val="00613577"/>
    <w:rsid w:val="006371F4"/>
    <w:rsid w:val="00653434"/>
    <w:rsid w:val="006638AF"/>
    <w:rsid w:val="006718A9"/>
    <w:rsid w:val="00694369"/>
    <w:rsid w:val="0069672C"/>
    <w:rsid w:val="006D5146"/>
    <w:rsid w:val="006F761C"/>
    <w:rsid w:val="007206EF"/>
    <w:rsid w:val="00786258"/>
    <w:rsid w:val="00790D4F"/>
    <w:rsid w:val="007959DF"/>
    <w:rsid w:val="007C5DFC"/>
    <w:rsid w:val="0081203C"/>
    <w:rsid w:val="00867594"/>
    <w:rsid w:val="00882FAD"/>
    <w:rsid w:val="008B3AB6"/>
    <w:rsid w:val="009012DC"/>
    <w:rsid w:val="009075C8"/>
    <w:rsid w:val="0091578E"/>
    <w:rsid w:val="00917C5E"/>
    <w:rsid w:val="00930909"/>
    <w:rsid w:val="00976FBB"/>
    <w:rsid w:val="009C039D"/>
    <w:rsid w:val="009D2422"/>
    <w:rsid w:val="009D3FCD"/>
    <w:rsid w:val="009E62BF"/>
    <w:rsid w:val="00A21E67"/>
    <w:rsid w:val="00A25744"/>
    <w:rsid w:val="00A32D90"/>
    <w:rsid w:val="00A46DE1"/>
    <w:rsid w:val="00A544F3"/>
    <w:rsid w:val="00A85E53"/>
    <w:rsid w:val="00AB3554"/>
    <w:rsid w:val="00AD042A"/>
    <w:rsid w:val="00AE6FB2"/>
    <w:rsid w:val="00B13B7B"/>
    <w:rsid w:val="00B30912"/>
    <w:rsid w:val="00B44C3A"/>
    <w:rsid w:val="00B84723"/>
    <w:rsid w:val="00B9474A"/>
    <w:rsid w:val="00B961A2"/>
    <w:rsid w:val="00BE1066"/>
    <w:rsid w:val="00C16B67"/>
    <w:rsid w:val="00CA0284"/>
    <w:rsid w:val="00CC118A"/>
    <w:rsid w:val="00CC7E7B"/>
    <w:rsid w:val="00CD1296"/>
    <w:rsid w:val="00CD3007"/>
    <w:rsid w:val="00CD583B"/>
    <w:rsid w:val="00CF0592"/>
    <w:rsid w:val="00CF1488"/>
    <w:rsid w:val="00D004E2"/>
    <w:rsid w:val="00D27C88"/>
    <w:rsid w:val="00D309A9"/>
    <w:rsid w:val="00D5170F"/>
    <w:rsid w:val="00D61035"/>
    <w:rsid w:val="00D77A35"/>
    <w:rsid w:val="00D81E78"/>
    <w:rsid w:val="00D869DA"/>
    <w:rsid w:val="00D86CFB"/>
    <w:rsid w:val="00DA1CB2"/>
    <w:rsid w:val="00DB3D6D"/>
    <w:rsid w:val="00DD02A9"/>
    <w:rsid w:val="00DE51D3"/>
    <w:rsid w:val="00E044B3"/>
    <w:rsid w:val="00E25CA0"/>
    <w:rsid w:val="00E5437A"/>
    <w:rsid w:val="00E66AEC"/>
    <w:rsid w:val="00E7406E"/>
    <w:rsid w:val="00E8412F"/>
    <w:rsid w:val="00EA6415"/>
    <w:rsid w:val="00ED29EB"/>
    <w:rsid w:val="00EE5DCE"/>
    <w:rsid w:val="00F02CF8"/>
    <w:rsid w:val="00F05CD3"/>
    <w:rsid w:val="00F11C54"/>
    <w:rsid w:val="00F24A91"/>
    <w:rsid w:val="00F36152"/>
    <w:rsid w:val="00F61599"/>
    <w:rsid w:val="00F6716A"/>
    <w:rsid w:val="00F7388F"/>
    <w:rsid w:val="00F85406"/>
    <w:rsid w:val="00F917CB"/>
    <w:rsid w:val="00FC411C"/>
    <w:rsid w:val="00FD41F0"/>
    <w:rsid w:val="00FE5685"/>
    <w:rsid w:val="00FF54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72C"/>
    <w:rPr>
      <w:sz w:val="24"/>
      <w:szCs w:val="24"/>
    </w:rPr>
  </w:style>
  <w:style w:type="paragraph" w:styleId="Ttulo1">
    <w:name w:val="heading 1"/>
    <w:basedOn w:val="Normal"/>
    <w:next w:val="Normal"/>
    <w:qFormat/>
    <w:rsid w:val="0069672C"/>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69672C"/>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360" w:lineRule="auto"/>
      <w:jc w:val="center"/>
      <w:outlineLvl w:val="1"/>
    </w:pPr>
    <w:rPr>
      <w:rFonts w:ascii="AmerType Md BT" w:eastAsia="Arial Unicode MS" w:hAnsi="AmerType Md BT" w:cs="Arial Unicode MS"/>
      <w:b/>
      <w:spacing w:val="40"/>
      <w:sz w:val="28"/>
      <w:szCs w:val="20"/>
    </w:rPr>
  </w:style>
  <w:style w:type="paragraph" w:styleId="Ttulo3">
    <w:name w:val="heading 3"/>
    <w:basedOn w:val="Normal"/>
    <w:next w:val="Normal"/>
    <w:qFormat/>
    <w:rsid w:val="0069672C"/>
    <w:pPr>
      <w:keepNext/>
      <w:spacing w:before="240" w:after="60"/>
      <w:outlineLvl w:val="2"/>
    </w:pPr>
    <w:rPr>
      <w:rFonts w:ascii="Arial" w:hAnsi="Arial" w:cs="Arial"/>
      <w:b/>
      <w:bCs/>
      <w:sz w:val="26"/>
      <w:szCs w:val="26"/>
    </w:rPr>
  </w:style>
  <w:style w:type="paragraph" w:styleId="Ttulo4">
    <w:name w:val="heading 4"/>
    <w:basedOn w:val="Normal"/>
    <w:next w:val="Normal"/>
    <w:qFormat/>
    <w:rsid w:val="0069672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outlineLvl w:val="3"/>
    </w:pPr>
    <w:rPr>
      <w:b/>
      <w:bCs/>
      <w:sz w:val="22"/>
      <w:szCs w:val="22"/>
    </w:rPr>
  </w:style>
  <w:style w:type="paragraph" w:styleId="Ttulo5">
    <w:name w:val="heading 5"/>
    <w:basedOn w:val="Normal"/>
    <w:next w:val="Normal"/>
    <w:qFormat/>
    <w:rsid w:val="0069672C"/>
    <w:pPr>
      <w:spacing w:before="240" w:after="60"/>
      <w:outlineLvl w:val="4"/>
    </w:pPr>
    <w:rPr>
      <w:b/>
      <w:bCs/>
      <w:i/>
      <w:iCs/>
      <w:sz w:val="26"/>
      <w:szCs w:val="26"/>
    </w:rPr>
  </w:style>
  <w:style w:type="paragraph" w:styleId="Ttulo7">
    <w:name w:val="heading 7"/>
    <w:basedOn w:val="Normal"/>
    <w:next w:val="Normal"/>
    <w:qFormat/>
    <w:rsid w:val="0069672C"/>
    <w:pPr>
      <w:keepNext/>
      <w:jc w:val="center"/>
      <w:outlineLvl w:val="6"/>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69672C"/>
    <w:rPr>
      <w:color w:val="0000FF"/>
      <w:u w:val="single"/>
    </w:rPr>
  </w:style>
  <w:style w:type="paragraph" w:styleId="Corpodetexto3">
    <w:name w:val="Body Text 3"/>
    <w:basedOn w:val="Normal"/>
    <w:rsid w:val="00696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Pr>
      <w:sz w:val="22"/>
      <w:szCs w:val="22"/>
    </w:rPr>
  </w:style>
  <w:style w:type="paragraph" w:styleId="Cabealho">
    <w:name w:val="header"/>
    <w:basedOn w:val="Normal"/>
    <w:rsid w:val="0069672C"/>
    <w:pPr>
      <w:tabs>
        <w:tab w:val="center" w:pos="4419"/>
        <w:tab w:val="right" w:pos="8838"/>
      </w:tabs>
    </w:pPr>
  </w:style>
  <w:style w:type="paragraph" w:styleId="Rodap">
    <w:name w:val="footer"/>
    <w:basedOn w:val="Normal"/>
    <w:rsid w:val="0069672C"/>
    <w:pPr>
      <w:tabs>
        <w:tab w:val="center" w:pos="4419"/>
        <w:tab w:val="right" w:pos="8838"/>
      </w:tabs>
    </w:pPr>
  </w:style>
  <w:style w:type="character" w:styleId="Nmerodepgina">
    <w:name w:val="page number"/>
    <w:basedOn w:val="Fontepargpadro"/>
    <w:rsid w:val="0069672C"/>
  </w:style>
  <w:style w:type="paragraph" w:customStyle="1" w:styleId="normal0">
    <w:name w:val="normal"/>
    <w:basedOn w:val="Normal"/>
    <w:rsid w:val="00E5437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styleId="Recuodecorpodetexto3">
    <w:name w:val="Body Text Indent 3"/>
    <w:basedOn w:val="Normal"/>
    <w:link w:val="Recuodecorpodetexto3Char"/>
    <w:rsid w:val="0012444F"/>
    <w:pPr>
      <w:spacing w:after="120"/>
      <w:ind w:left="283"/>
    </w:pPr>
    <w:rPr>
      <w:sz w:val="16"/>
      <w:szCs w:val="16"/>
    </w:rPr>
  </w:style>
  <w:style w:type="character" w:customStyle="1" w:styleId="Recuodecorpodetexto3Char">
    <w:name w:val="Recuo de corpo de texto 3 Char"/>
    <w:basedOn w:val="Fontepargpadro"/>
    <w:link w:val="Recuodecorpodetexto3"/>
    <w:rsid w:val="0012444F"/>
    <w:rPr>
      <w:sz w:val="16"/>
      <w:szCs w:val="16"/>
    </w:rPr>
  </w:style>
  <w:style w:type="paragraph" w:styleId="Recuodecorpodetexto">
    <w:name w:val="Body Text Indent"/>
    <w:basedOn w:val="Normal"/>
    <w:link w:val="RecuodecorpodetextoChar"/>
    <w:rsid w:val="0012444F"/>
    <w:pPr>
      <w:spacing w:after="120"/>
      <w:ind w:left="283"/>
    </w:pPr>
  </w:style>
  <w:style w:type="character" w:customStyle="1" w:styleId="RecuodecorpodetextoChar">
    <w:name w:val="Recuo de corpo de texto Char"/>
    <w:basedOn w:val="Fontepargpadro"/>
    <w:link w:val="Recuodecorpodetexto"/>
    <w:rsid w:val="0012444F"/>
    <w:rPr>
      <w:sz w:val="24"/>
      <w:szCs w:val="24"/>
    </w:rPr>
  </w:style>
  <w:style w:type="paragraph" w:styleId="Ttulo">
    <w:name w:val="Title"/>
    <w:basedOn w:val="Normal"/>
    <w:link w:val="TtuloChar"/>
    <w:qFormat/>
    <w:rsid w:val="0012444F"/>
    <w:pPr>
      <w:jc w:val="center"/>
    </w:pPr>
    <w:rPr>
      <w:rFonts w:ascii="Garamond" w:hAnsi="Garamond"/>
      <w:szCs w:val="20"/>
    </w:rPr>
  </w:style>
  <w:style w:type="character" w:customStyle="1" w:styleId="TtuloChar">
    <w:name w:val="Título Char"/>
    <w:basedOn w:val="Fontepargpadro"/>
    <w:link w:val="Ttulo"/>
    <w:rsid w:val="0012444F"/>
    <w:rPr>
      <w:rFonts w:ascii="Garamond" w:hAnsi="Garamond"/>
      <w:sz w:val="24"/>
    </w:rPr>
  </w:style>
  <w:style w:type="paragraph" w:customStyle="1" w:styleId="DivisodeTabelas">
    <w:name w:val="Divisão de Tabelas"/>
    <w:basedOn w:val="Normal"/>
    <w:rsid w:val="0012444F"/>
    <w:pPr>
      <w:spacing w:line="20" w:lineRule="exact"/>
    </w:pPr>
    <w:rPr>
      <w:sz w:val="20"/>
      <w:szCs w:val="20"/>
    </w:rPr>
  </w:style>
  <w:style w:type="paragraph" w:styleId="PargrafodaLista">
    <w:name w:val="List Paragraph"/>
    <w:basedOn w:val="Normal"/>
    <w:uiPriority w:val="34"/>
    <w:qFormat/>
    <w:rsid w:val="008B3AB6"/>
    <w:pPr>
      <w:ind w:left="720"/>
      <w:contextualSpacing/>
    </w:pPr>
  </w:style>
  <w:style w:type="paragraph" w:styleId="Textodebalo">
    <w:name w:val="Balloon Text"/>
    <w:basedOn w:val="Normal"/>
    <w:link w:val="TextodebaloChar"/>
    <w:rsid w:val="006718A9"/>
    <w:rPr>
      <w:rFonts w:ascii="Tahoma" w:hAnsi="Tahoma" w:cs="Tahoma"/>
      <w:sz w:val="16"/>
      <w:szCs w:val="16"/>
    </w:rPr>
  </w:style>
  <w:style w:type="character" w:customStyle="1" w:styleId="TextodebaloChar">
    <w:name w:val="Texto de balão Char"/>
    <w:basedOn w:val="Fontepargpadro"/>
    <w:link w:val="Textodebalo"/>
    <w:rsid w:val="006718A9"/>
    <w:rPr>
      <w:rFonts w:ascii="Tahoma" w:hAnsi="Tahoma" w:cs="Tahoma"/>
      <w:sz w:val="16"/>
      <w:szCs w:val="16"/>
    </w:rPr>
  </w:style>
  <w:style w:type="paragraph" w:customStyle="1" w:styleId="Padro">
    <w:name w:val="Padrão"/>
    <w:rsid w:val="00ED29EB"/>
    <w:pPr>
      <w:widowControl w:val="0"/>
      <w:autoSpaceDE w:val="0"/>
      <w:autoSpaceDN w:val="0"/>
      <w:jc w:val="both"/>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250C-26FD-4ADF-8C25-1B98339F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1255</Words>
  <Characters>6779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Kille®Soft</Company>
  <LinksUpToDate>false</LinksUpToDate>
  <CharactersWithSpaces>8018</CharactersWithSpaces>
  <SharedDoc>false</SharedDoc>
  <HLinks>
    <vt:vector size="6" baseType="variant">
      <vt:variant>
        <vt:i4>2097205</vt:i4>
      </vt:variant>
      <vt:variant>
        <vt:i4>0</vt:i4>
      </vt:variant>
      <vt:variant>
        <vt:i4>0</vt:i4>
      </vt:variant>
      <vt:variant>
        <vt:i4>5</vt:i4>
      </vt:variant>
      <vt:variant>
        <vt:lpwstr>http://www.palmitos.sc.gov.br/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subject/>
  <dc:creator>Perosa</dc:creator>
  <cp:keywords/>
  <dc:description/>
  <cp:lastModifiedBy>WinXp</cp:lastModifiedBy>
  <cp:revision>20</cp:revision>
  <cp:lastPrinted>2011-04-13T18:58:00Z</cp:lastPrinted>
  <dcterms:created xsi:type="dcterms:W3CDTF">2011-04-12T18:02:00Z</dcterms:created>
  <dcterms:modified xsi:type="dcterms:W3CDTF">2013-05-15T11:58:00Z</dcterms:modified>
</cp:coreProperties>
</file>