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AC3C4C" w:rsidRDefault="008C23D6" w:rsidP="008C23D6">
      <w:pPr>
        <w:pStyle w:val="Ttulo"/>
        <w:shd w:val="clear" w:color="auto" w:fill="FFFFFF"/>
        <w:spacing w:after="0"/>
        <w:jc w:val="center"/>
        <w:rPr>
          <w:rFonts w:ascii="Times New Roman" w:hAnsi="Times New Roman"/>
          <w:b/>
          <w:bCs/>
          <w:color w:val="auto"/>
          <w:sz w:val="28"/>
          <w:szCs w:val="24"/>
        </w:rPr>
      </w:pPr>
      <w:r w:rsidRPr="00AC3C4C">
        <w:rPr>
          <w:rFonts w:ascii="Times New Roman" w:hAnsi="Times New Roman"/>
          <w:b/>
          <w:bCs/>
          <w:color w:val="auto"/>
          <w:sz w:val="28"/>
          <w:szCs w:val="24"/>
        </w:rPr>
        <w:t>EDITAL DE LICITAÇÃO</w:t>
      </w:r>
    </w:p>
    <w:p w14:paraId="18D23C42" w14:textId="0DC12D52" w:rsidR="008C23D6" w:rsidRPr="00AC3C4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C3C4C">
        <w:rPr>
          <w:rFonts w:ascii="Times New Roman" w:hAnsi="Times New Roman" w:cs="Times New Roman"/>
        </w:rPr>
        <w:t xml:space="preserve">PROCESSO LICITATÓRIO Nº </w:t>
      </w:r>
      <w:r w:rsidR="00AC3C4C" w:rsidRPr="00AC3C4C">
        <w:rPr>
          <w:rFonts w:ascii="Times New Roman" w:hAnsi="Times New Roman" w:cs="Times New Roman"/>
        </w:rPr>
        <w:t>27</w:t>
      </w:r>
      <w:r w:rsidRPr="00AC3C4C">
        <w:rPr>
          <w:rFonts w:ascii="Times New Roman" w:hAnsi="Times New Roman" w:cs="Times New Roman"/>
        </w:rPr>
        <w:t>/</w:t>
      </w:r>
      <w:r w:rsidR="00305281" w:rsidRPr="00AC3C4C">
        <w:rPr>
          <w:rFonts w:ascii="Times New Roman" w:hAnsi="Times New Roman" w:cs="Times New Roman"/>
        </w:rPr>
        <w:t>2021</w:t>
      </w:r>
    </w:p>
    <w:p w14:paraId="545E7E47" w14:textId="2A3BD6BC" w:rsidR="008C23D6" w:rsidRPr="00AC3C4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C3C4C">
        <w:rPr>
          <w:rFonts w:ascii="Times New Roman" w:hAnsi="Times New Roman" w:cs="Times New Roman"/>
        </w:rPr>
        <w:t>PREGÃO ELETRÔNICO Nº 0</w:t>
      </w:r>
      <w:r w:rsidR="00AC3C4C" w:rsidRPr="00AC3C4C">
        <w:rPr>
          <w:rFonts w:ascii="Times New Roman" w:hAnsi="Times New Roman" w:cs="Times New Roman"/>
        </w:rPr>
        <w:t>5</w:t>
      </w:r>
      <w:r w:rsidRPr="00AC3C4C">
        <w:rPr>
          <w:rFonts w:ascii="Times New Roman" w:hAnsi="Times New Roman" w:cs="Times New Roman"/>
        </w:rPr>
        <w:t>/</w:t>
      </w:r>
      <w:r w:rsidR="00305281" w:rsidRPr="00AC3C4C">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4C6BEC2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200F5F39" w:rsidR="008C23D6" w:rsidRPr="004F3CD3" w:rsidRDefault="0064472D" w:rsidP="008C23D6">
      <w:pPr>
        <w:snapToGrid w:val="0"/>
        <w:ind w:right="-30"/>
        <w:jc w:val="both"/>
        <w:rPr>
          <w:rFonts w:ascii="Times New Roman" w:eastAsia="Arial" w:hAnsi="Times New Roman" w:cs="Times New Roman"/>
        </w:rPr>
      </w:pPr>
      <w:r w:rsidRPr="004F3CD3">
        <w:rPr>
          <w:rFonts w:ascii="Times New Roman" w:eastAsia="Arial" w:hAnsi="Times New Roman" w:cs="Times New Roman"/>
        </w:rPr>
        <w:t xml:space="preserve">RECEBIMENTO DAS PROPOSTAS: </w:t>
      </w:r>
      <w:r w:rsidR="008C23D6" w:rsidRPr="004F3CD3">
        <w:rPr>
          <w:rFonts w:ascii="Times New Roman" w:eastAsia="Arial" w:hAnsi="Times New Roman" w:cs="Times New Roman"/>
        </w:rPr>
        <w:t xml:space="preserve">Das </w:t>
      </w:r>
      <w:proofErr w:type="gramStart"/>
      <w:r w:rsidR="001F238E" w:rsidRPr="004F3CD3">
        <w:rPr>
          <w:rFonts w:ascii="Times New Roman" w:eastAsia="Arial" w:hAnsi="Times New Roman" w:cs="Times New Roman"/>
        </w:rPr>
        <w:t>1</w:t>
      </w:r>
      <w:r w:rsidR="00BA34A2" w:rsidRPr="004F3CD3">
        <w:rPr>
          <w:rFonts w:ascii="Times New Roman" w:eastAsia="Arial" w:hAnsi="Times New Roman" w:cs="Times New Roman"/>
        </w:rPr>
        <w:t>6</w:t>
      </w:r>
      <w:r w:rsidR="00A3166C" w:rsidRPr="004F3CD3">
        <w:rPr>
          <w:rFonts w:ascii="Times New Roman" w:eastAsia="Arial" w:hAnsi="Times New Roman" w:cs="Times New Roman"/>
        </w:rPr>
        <w:t>:00</w:t>
      </w:r>
      <w:proofErr w:type="gramEnd"/>
      <w:r w:rsidR="00A3166C" w:rsidRPr="004F3CD3">
        <w:rPr>
          <w:rFonts w:ascii="Times New Roman" w:eastAsia="Arial" w:hAnsi="Times New Roman" w:cs="Times New Roman"/>
        </w:rPr>
        <w:t xml:space="preserve"> horas do dia </w:t>
      </w:r>
      <w:r w:rsidR="004F3CD3" w:rsidRPr="004F3CD3">
        <w:rPr>
          <w:rFonts w:ascii="Times New Roman" w:eastAsia="Arial" w:hAnsi="Times New Roman" w:cs="Times New Roman"/>
        </w:rPr>
        <w:t>12</w:t>
      </w:r>
      <w:r w:rsidR="00A3166C" w:rsidRPr="004F3CD3">
        <w:rPr>
          <w:rFonts w:ascii="Times New Roman" w:eastAsia="Arial" w:hAnsi="Times New Roman" w:cs="Times New Roman"/>
        </w:rPr>
        <w:t>/</w:t>
      </w:r>
      <w:r w:rsidR="00ED7277" w:rsidRPr="004F3CD3">
        <w:rPr>
          <w:rFonts w:ascii="Times New Roman" w:eastAsia="Arial" w:hAnsi="Times New Roman" w:cs="Times New Roman"/>
        </w:rPr>
        <w:t>0</w:t>
      </w:r>
      <w:r w:rsidR="004F3CD3" w:rsidRPr="004F3CD3">
        <w:rPr>
          <w:rFonts w:ascii="Times New Roman" w:eastAsia="Arial" w:hAnsi="Times New Roman" w:cs="Times New Roman"/>
        </w:rPr>
        <w:t>5</w:t>
      </w:r>
      <w:r w:rsidR="00ED7277" w:rsidRPr="004F3CD3">
        <w:rPr>
          <w:rFonts w:ascii="Times New Roman" w:eastAsia="Arial" w:hAnsi="Times New Roman" w:cs="Times New Roman"/>
        </w:rPr>
        <w:t>/</w:t>
      </w:r>
      <w:r w:rsidR="00305281" w:rsidRPr="004F3CD3">
        <w:rPr>
          <w:rFonts w:ascii="Times New Roman" w:eastAsia="Arial" w:hAnsi="Times New Roman" w:cs="Times New Roman"/>
        </w:rPr>
        <w:t>2021</w:t>
      </w:r>
      <w:r w:rsidR="008C23D6" w:rsidRPr="004F3CD3">
        <w:rPr>
          <w:rFonts w:ascii="Times New Roman" w:eastAsia="Arial" w:hAnsi="Times New Roman" w:cs="Times New Roman"/>
        </w:rPr>
        <w:t xml:space="preserve"> às </w:t>
      </w:r>
      <w:r w:rsidR="004F3CD3" w:rsidRPr="004F3CD3">
        <w:rPr>
          <w:rFonts w:ascii="Times New Roman" w:eastAsia="Arial" w:hAnsi="Times New Roman" w:cs="Times New Roman"/>
        </w:rPr>
        <w:t>08</w:t>
      </w:r>
      <w:r w:rsidR="008C23D6" w:rsidRPr="004F3CD3">
        <w:rPr>
          <w:rFonts w:ascii="Times New Roman" w:eastAsia="Arial" w:hAnsi="Times New Roman" w:cs="Times New Roman"/>
        </w:rPr>
        <w:t>:</w:t>
      </w:r>
      <w:r w:rsidR="00A3166C" w:rsidRPr="004F3CD3">
        <w:rPr>
          <w:rFonts w:ascii="Times New Roman" w:eastAsia="Arial" w:hAnsi="Times New Roman" w:cs="Times New Roman"/>
        </w:rPr>
        <w:t>30</w:t>
      </w:r>
      <w:r w:rsidR="008C23D6" w:rsidRPr="004F3CD3">
        <w:rPr>
          <w:rFonts w:ascii="Times New Roman" w:eastAsia="Arial" w:hAnsi="Times New Roman" w:cs="Times New Roman"/>
        </w:rPr>
        <w:t xml:space="preserve"> horas do dia </w:t>
      </w:r>
      <w:r w:rsidR="004F3CD3" w:rsidRPr="004F3CD3">
        <w:rPr>
          <w:rFonts w:ascii="Times New Roman" w:eastAsia="Arial" w:hAnsi="Times New Roman" w:cs="Times New Roman"/>
        </w:rPr>
        <w:t>25</w:t>
      </w:r>
      <w:r w:rsidR="008C23D6" w:rsidRPr="004F3CD3">
        <w:rPr>
          <w:rFonts w:ascii="Times New Roman" w:eastAsia="Arial" w:hAnsi="Times New Roman" w:cs="Times New Roman"/>
        </w:rPr>
        <w:t>/</w:t>
      </w:r>
      <w:r w:rsidR="00A3166C" w:rsidRPr="004F3CD3">
        <w:rPr>
          <w:rFonts w:ascii="Times New Roman" w:eastAsia="Arial" w:hAnsi="Times New Roman" w:cs="Times New Roman"/>
        </w:rPr>
        <w:t>0</w:t>
      </w:r>
      <w:r w:rsidR="004F3CD3" w:rsidRPr="004F3CD3">
        <w:rPr>
          <w:rFonts w:ascii="Times New Roman" w:eastAsia="Arial" w:hAnsi="Times New Roman" w:cs="Times New Roman"/>
        </w:rPr>
        <w:t>5</w:t>
      </w:r>
      <w:r w:rsidR="008C23D6" w:rsidRPr="004F3CD3">
        <w:rPr>
          <w:rFonts w:ascii="Times New Roman" w:eastAsia="Arial" w:hAnsi="Times New Roman" w:cs="Times New Roman"/>
        </w:rPr>
        <w:t>/</w:t>
      </w:r>
      <w:r w:rsidR="00305281" w:rsidRPr="004F3CD3">
        <w:rPr>
          <w:rFonts w:ascii="Times New Roman" w:eastAsia="Arial" w:hAnsi="Times New Roman" w:cs="Times New Roman"/>
        </w:rPr>
        <w:t>2021</w:t>
      </w:r>
      <w:r w:rsidR="008C23D6" w:rsidRPr="004F3CD3">
        <w:rPr>
          <w:rFonts w:ascii="Times New Roman" w:eastAsia="Arial" w:hAnsi="Times New Roman" w:cs="Times New Roman"/>
        </w:rPr>
        <w:t>.</w:t>
      </w:r>
    </w:p>
    <w:p w14:paraId="15A687A5" w14:textId="067EE605" w:rsidR="008C23D6" w:rsidRPr="004F3CD3" w:rsidRDefault="008C23D6" w:rsidP="008C23D6">
      <w:pPr>
        <w:snapToGrid w:val="0"/>
        <w:ind w:right="-30"/>
        <w:jc w:val="both"/>
        <w:rPr>
          <w:rFonts w:ascii="Times New Roman" w:eastAsia="Arial" w:hAnsi="Times New Roman" w:cs="Times New Roman"/>
        </w:rPr>
      </w:pPr>
      <w:r w:rsidRPr="004F3CD3">
        <w:rPr>
          <w:rFonts w:ascii="Times New Roman" w:eastAsia="Arial" w:hAnsi="Times New Roman" w:cs="Times New Roman"/>
        </w:rPr>
        <w:t xml:space="preserve">ABERTURA E JULGAMENTO DAS PROPOSTAS: Das </w:t>
      </w:r>
      <w:proofErr w:type="gramStart"/>
      <w:r w:rsidR="004F3CD3" w:rsidRPr="004F3CD3">
        <w:rPr>
          <w:rFonts w:ascii="Times New Roman" w:eastAsia="Arial" w:hAnsi="Times New Roman" w:cs="Times New Roman"/>
        </w:rPr>
        <w:t>08</w:t>
      </w:r>
      <w:r w:rsidR="0064472D" w:rsidRPr="004F3CD3">
        <w:rPr>
          <w:rFonts w:ascii="Times New Roman" w:eastAsia="Arial" w:hAnsi="Times New Roman" w:cs="Times New Roman"/>
        </w:rPr>
        <w:t>:31</w:t>
      </w:r>
      <w:proofErr w:type="gramEnd"/>
      <w:r w:rsidRPr="004F3CD3">
        <w:rPr>
          <w:rFonts w:ascii="Times New Roman" w:eastAsia="Arial" w:hAnsi="Times New Roman" w:cs="Times New Roman"/>
        </w:rPr>
        <w:t xml:space="preserve"> às </w:t>
      </w:r>
      <w:r w:rsidR="004F3CD3" w:rsidRPr="004F3CD3">
        <w:rPr>
          <w:rFonts w:ascii="Times New Roman" w:eastAsia="Arial" w:hAnsi="Times New Roman" w:cs="Times New Roman"/>
        </w:rPr>
        <w:t>08</w:t>
      </w:r>
      <w:r w:rsidRPr="004F3CD3">
        <w:rPr>
          <w:rFonts w:ascii="Times New Roman" w:eastAsia="Arial" w:hAnsi="Times New Roman" w:cs="Times New Roman"/>
        </w:rPr>
        <w:t>:</w:t>
      </w:r>
      <w:r w:rsidR="0064472D" w:rsidRPr="004F3CD3">
        <w:rPr>
          <w:rFonts w:ascii="Times New Roman" w:eastAsia="Arial" w:hAnsi="Times New Roman" w:cs="Times New Roman"/>
        </w:rPr>
        <w:t>59</w:t>
      </w:r>
      <w:r w:rsidRPr="004F3CD3">
        <w:rPr>
          <w:rFonts w:ascii="Times New Roman" w:eastAsia="Arial" w:hAnsi="Times New Roman" w:cs="Times New Roman"/>
        </w:rPr>
        <w:t xml:space="preserve"> horas do dia </w:t>
      </w:r>
      <w:r w:rsidR="004F3CD3" w:rsidRPr="004F3CD3">
        <w:rPr>
          <w:rFonts w:ascii="Times New Roman" w:eastAsia="Arial" w:hAnsi="Times New Roman" w:cs="Times New Roman"/>
        </w:rPr>
        <w:t>25</w:t>
      </w:r>
      <w:r w:rsidR="00ED7277" w:rsidRPr="004F3CD3">
        <w:rPr>
          <w:rFonts w:ascii="Times New Roman" w:eastAsia="Arial" w:hAnsi="Times New Roman" w:cs="Times New Roman"/>
        </w:rPr>
        <w:t>/0</w:t>
      </w:r>
      <w:r w:rsidR="004F3CD3" w:rsidRPr="004F3CD3">
        <w:rPr>
          <w:rFonts w:ascii="Times New Roman" w:eastAsia="Arial" w:hAnsi="Times New Roman" w:cs="Times New Roman"/>
        </w:rPr>
        <w:t>5</w:t>
      </w:r>
      <w:r w:rsidRPr="004F3CD3">
        <w:rPr>
          <w:rFonts w:ascii="Times New Roman" w:eastAsia="Arial" w:hAnsi="Times New Roman" w:cs="Times New Roman"/>
        </w:rPr>
        <w:t>/</w:t>
      </w:r>
      <w:r w:rsidR="00305281" w:rsidRPr="004F3CD3">
        <w:rPr>
          <w:rFonts w:ascii="Times New Roman" w:eastAsia="Arial" w:hAnsi="Times New Roman" w:cs="Times New Roman"/>
        </w:rPr>
        <w:t>2021</w:t>
      </w:r>
      <w:r w:rsidRPr="004F3CD3">
        <w:rPr>
          <w:rFonts w:ascii="Times New Roman" w:eastAsia="Arial" w:hAnsi="Times New Roman" w:cs="Times New Roman"/>
        </w:rPr>
        <w:t>.</w:t>
      </w:r>
    </w:p>
    <w:p w14:paraId="30AE89A7" w14:textId="6F0D961B" w:rsidR="008C23D6" w:rsidRPr="004F3CD3" w:rsidRDefault="008C23D6" w:rsidP="008C23D6">
      <w:pPr>
        <w:snapToGrid w:val="0"/>
        <w:ind w:right="-30"/>
        <w:jc w:val="both"/>
        <w:rPr>
          <w:rFonts w:ascii="Times New Roman" w:eastAsia="Arial" w:hAnsi="Times New Roman" w:cs="Times New Roman"/>
        </w:rPr>
      </w:pPr>
      <w:r w:rsidRPr="004F3CD3">
        <w:rPr>
          <w:rFonts w:ascii="Times New Roman" w:eastAsia="Arial" w:hAnsi="Times New Roman" w:cs="Times New Roman"/>
        </w:rPr>
        <w:t xml:space="preserve">INÍCIO DA SESSÃO DE DISPUTA DE PREÇOS: às </w:t>
      </w:r>
      <w:proofErr w:type="gramStart"/>
      <w:r w:rsidR="004F3CD3" w:rsidRPr="004F3CD3">
        <w:rPr>
          <w:rFonts w:ascii="Times New Roman" w:eastAsia="Arial" w:hAnsi="Times New Roman" w:cs="Times New Roman"/>
        </w:rPr>
        <w:t>09</w:t>
      </w:r>
      <w:r w:rsidRPr="004F3CD3">
        <w:rPr>
          <w:rFonts w:ascii="Times New Roman" w:eastAsia="Arial" w:hAnsi="Times New Roman" w:cs="Times New Roman"/>
        </w:rPr>
        <w:t>:</w:t>
      </w:r>
      <w:r w:rsidR="0064472D" w:rsidRPr="004F3CD3">
        <w:rPr>
          <w:rFonts w:ascii="Times New Roman" w:eastAsia="Arial" w:hAnsi="Times New Roman" w:cs="Times New Roman"/>
        </w:rPr>
        <w:t>00</w:t>
      </w:r>
      <w:proofErr w:type="gramEnd"/>
      <w:r w:rsidRPr="004F3CD3">
        <w:rPr>
          <w:rFonts w:ascii="Times New Roman" w:eastAsia="Arial" w:hAnsi="Times New Roman" w:cs="Times New Roman"/>
        </w:rPr>
        <w:t xml:space="preserve"> horas  do dia </w:t>
      </w:r>
      <w:r w:rsidR="004F3CD3" w:rsidRPr="004F3CD3">
        <w:rPr>
          <w:rFonts w:ascii="Times New Roman" w:eastAsia="Arial" w:hAnsi="Times New Roman" w:cs="Times New Roman"/>
        </w:rPr>
        <w:t>25</w:t>
      </w:r>
      <w:r w:rsidR="00ED7277" w:rsidRPr="004F3CD3">
        <w:rPr>
          <w:rFonts w:ascii="Times New Roman" w:eastAsia="Arial" w:hAnsi="Times New Roman" w:cs="Times New Roman"/>
        </w:rPr>
        <w:t>/0</w:t>
      </w:r>
      <w:r w:rsidR="004F3CD3" w:rsidRPr="004F3CD3">
        <w:rPr>
          <w:rFonts w:ascii="Times New Roman" w:eastAsia="Arial" w:hAnsi="Times New Roman" w:cs="Times New Roman"/>
        </w:rPr>
        <w:t>5</w:t>
      </w:r>
      <w:r w:rsidRPr="004F3CD3">
        <w:rPr>
          <w:rFonts w:ascii="Times New Roman" w:eastAsia="Arial" w:hAnsi="Times New Roman" w:cs="Times New Roman"/>
        </w:rPr>
        <w:t>/</w:t>
      </w:r>
      <w:r w:rsidR="00305281" w:rsidRPr="004F3CD3">
        <w:rPr>
          <w:rFonts w:ascii="Times New Roman" w:eastAsia="Arial" w:hAnsi="Times New Roman" w:cs="Times New Roman"/>
        </w:rPr>
        <w:t>2021</w:t>
      </w:r>
      <w:r w:rsidRPr="004F3CD3">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4DDA451D" w14:textId="7E948A7E" w:rsidR="00025EB2" w:rsidRPr="00F21B1E" w:rsidRDefault="00025EB2" w:rsidP="00025E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F21B1E">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na forma do artigo 49, inciso I, da Lei Complementar n° 123/06, conforme </w:t>
      </w:r>
      <w:proofErr w:type="gramStart"/>
      <w:r w:rsidRPr="00F21B1E">
        <w:rPr>
          <w:rFonts w:ascii="Times New Roman" w:hAnsi="Times New Roman" w:cs="Times New Roman"/>
          <w:bCs/>
        </w:rPr>
        <w:t>comprova-se</w:t>
      </w:r>
      <w:proofErr w:type="gramEnd"/>
      <w:r w:rsidRPr="00F21B1E">
        <w:rPr>
          <w:rFonts w:ascii="Times New Roman" w:hAnsi="Times New Roman" w:cs="Times New Roman"/>
          <w:bCs/>
        </w:rPr>
        <w:t xml:space="preserve"> com as </w:t>
      </w:r>
      <w:proofErr w:type="gramStart"/>
      <w:r w:rsidRPr="00F21B1E">
        <w:rPr>
          <w:rFonts w:ascii="Times New Roman" w:hAnsi="Times New Roman" w:cs="Times New Roman"/>
          <w:bCs/>
        </w:rPr>
        <w:t>cotações</w:t>
      </w:r>
      <w:proofErr w:type="gramEnd"/>
      <w:r w:rsidRPr="00F21B1E">
        <w:rPr>
          <w:rFonts w:ascii="Times New Roman" w:hAnsi="Times New Roman" w:cs="Times New Roman"/>
          <w:bCs/>
        </w:rPr>
        <w:t xml:space="preserve">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00C07264"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w:t>
      </w:r>
      <w:r w:rsidR="00F21B1E">
        <w:rPr>
          <w:rFonts w:ascii="Times New Roman" w:hAnsi="Times New Roman" w:cs="Times New Roman"/>
          <w:color w:val="000000"/>
        </w:rPr>
        <w:t>objetivando</w:t>
      </w:r>
      <w:r w:rsidRPr="00760CFE">
        <w:rPr>
          <w:rFonts w:ascii="Times New Roman" w:hAnsi="Times New Roman" w:cs="Times New Roman"/>
          <w:color w:val="000000"/>
        </w:rPr>
        <w:t xml:space="preserve"> </w:t>
      </w:r>
      <w:r w:rsidR="00BE04CA">
        <w:rPr>
          <w:rFonts w:ascii="Times New Roman" w:hAnsi="Times New Roman" w:cs="Times New Roman"/>
          <w:color w:val="000000"/>
        </w:rPr>
        <w:t>o</w:t>
      </w:r>
      <w:r w:rsidR="00BE04CA" w:rsidRPr="00075830">
        <w:rPr>
          <w:b/>
          <w:sz w:val="20"/>
          <w:szCs w:val="20"/>
        </w:rPr>
        <w:t xml:space="preserve"> </w:t>
      </w:r>
      <w:r w:rsidR="005119FA" w:rsidRPr="005119FA">
        <w:rPr>
          <w:rFonts w:ascii="Times New Roman" w:hAnsi="Times New Roman" w:cs="Times New Roman"/>
          <w:bCs/>
        </w:rPr>
        <w:t>REGISTRO DE PREÇO PARA AQUISIÇÃO DE ÓLEO LUBRIFICANTE PARA VEÍCULOS E MÁQUINAS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lastRenderedPageBreak/>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w:t>
      </w:r>
      <w:r w:rsidRPr="00760CFE">
        <w:rPr>
          <w:rFonts w:ascii="Times New Roman" w:hAnsi="Times New Roman" w:cs="Times New Roman"/>
          <w:color w:val="000000"/>
          <w:lang w:eastAsia="en-US"/>
        </w:rPr>
        <w:lastRenderedPageBreak/>
        <w:t>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w:t>
      </w:r>
      <w:r w:rsidRPr="00760CFE">
        <w:rPr>
          <w:rFonts w:ascii="Times New Roman" w:hAnsi="Times New Roman" w:cs="Times New Roman"/>
          <w:bdr w:val="none" w:sz="0" w:space="0" w:color="auto" w:frame="1"/>
        </w:rPr>
        <w:lastRenderedPageBreak/>
        <w:t>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33243A14"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w:t>
      </w:r>
      <w:r w:rsidR="00451172">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sidR="000F0249">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lastRenderedPageBreak/>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2F2994CB"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2FAC164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77777777"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7777777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lastRenderedPageBreak/>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61A1487C" w14:textId="77777777" w:rsidR="00451172" w:rsidRDefault="00451172" w:rsidP="0045117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 xml:space="preserve">11.7 A empresa </w:t>
      </w:r>
      <w:proofErr w:type="gramStart"/>
      <w:r>
        <w:rPr>
          <w:rFonts w:ascii="Times New Roman" w:hAnsi="Times New Roman" w:cs="Times New Roman"/>
        </w:rPr>
        <w:t>vencedora que tiver a proposta de preço atualizada e assinadas</w:t>
      </w:r>
      <w:proofErr w:type="gramEnd"/>
      <w:r>
        <w:rPr>
          <w:rFonts w:ascii="Times New Roman" w:hAnsi="Times New Roman" w:cs="Times New Roman"/>
        </w:rPr>
        <w:t xml:space="preserve"> digitalmente, fica dispensada de enviar 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366AF8B" w14:textId="77777777" w:rsidR="00451172"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w:t>
      </w:r>
    </w:p>
    <w:p w14:paraId="05FE8AB4" w14:textId="79A1B221" w:rsidR="008C23D6" w:rsidRPr="00B125CF" w:rsidRDefault="00451172"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008C23D6"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527A0EF9"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C76AE4">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3F19E93" w:rsidR="001F6E23" w:rsidRDefault="008C23D6" w:rsidP="001F6E23">
      <w:pPr>
        <w:jc w:val="both"/>
        <w:rPr>
          <w:rFonts w:ascii="Times New Roman" w:hAnsi="Times New Roman"/>
        </w:rPr>
      </w:pPr>
      <w:r w:rsidRPr="00760CFE">
        <w:rPr>
          <w:rFonts w:ascii="Times New Roman" w:hAnsi="Times New Roman"/>
        </w:rPr>
        <w:lastRenderedPageBreak/>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EF2AB6" w:rsidRPr="00EF2AB6">
        <w:rPr>
          <w:rFonts w:ascii="Times New Roman" w:hAnsi="Times New Roman"/>
          <w:b/>
        </w:rPr>
        <w:t>5</w:t>
      </w:r>
      <w:proofErr w:type="gramEnd"/>
      <w:r w:rsidRPr="00EF2AB6">
        <w:rPr>
          <w:rFonts w:ascii="Times New Roman" w:hAnsi="Times New Roman"/>
          <w:b/>
        </w:rPr>
        <w:t xml:space="preserve"> (</w:t>
      </w:r>
      <w:r w:rsidR="00EF2AB6" w:rsidRPr="00EF2AB6">
        <w:rPr>
          <w:rFonts w:ascii="Times New Roman" w:hAnsi="Times New Roman"/>
          <w:b/>
        </w:rPr>
        <w:t>cinco</w:t>
      </w:r>
      <w:r w:rsidRPr="00EF2AB6">
        <w:rPr>
          <w:rFonts w:ascii="Times New Roman" w:hAnsi="Times New Roman"/>
          <w:b/>
        </w:rPr>
        <w:t>)</w:t>
      </w:r>
      <w:r w:rsidRPr="00760CFE">
        <w:rPr>
          <w:rFonts w:ascii="Times New Roman" w:hAnsi="Times New Roman"/>
        </w:rPr>
        <w:t xml:space="preserve"> dias após o recebimento da Autorização de Fornecimento.</w:t>
      </w:r>
    </w:p>
    <w:p w14:paraId="058C38F6" w14:textId="77777777" w:rsidR="00B60147" w:rsidRDefault="00B60147" w:rsidP="00B60147">
      <w:pPr>
        <w:jc w:val="both"/>
        <w:rPr>
          <w:rFonts w:ascii="Times New Roman" w:hAnsi="Times New Roman"/>
        </w:rPr>
      </w:pPr>
      <w:r>
        <w:rPr>
          <w:rFonts w:ascii="Times New Roman" w:hAnsi="Times New Roman"/>
        </w:rPr>
        <w:t>16.1.1 A entrega dos itens após o prazo máximo estabelecido acima, acarretará na incidência do disposto no item 19.1, alínea b.1, deste edital.</w:t>
      </w:r>
    </w:p>
    <w:p w14:paraId="6587FAA5" w14:textId="32985592" w:rsidR="001F6E23" w:rsidRDefault="008C23D6" w:rsidP="001F6E23">
      <w:pPr>
        <w:jc w:val="both"/>
        <w:rPr>
          <w:rFonts w:ascii="Times New Roman" w:hAnsi="Times New Roman"/>
        </w:rPr>
      </w:pPr>
      <w:bookmarkStart w:id="0" w:name="_GoBack"/>
      <w:bookmarkEnd w:id="0"/>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77777777"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c, d, e, f, g, do item 1.2,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62E4D2A4"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1745E" w:rsidRPr="00817561">
        <w:rPr>
          <w:rFonts w:eastAsia="Calibri"/>
          <w:bCs/>
          <w:lang w:eastAsia="en-US"/>
        </w:rPr>
        <w:t xml:space="preserve">Gestores </w:t>
      </w:r>
      <w:r w:rsidR="00B1745E" w:rsidRPr="00817561">
        <w:rPr>
          <w:rFonts w:eastAsia="Calibri"/>
          <w:lang w:eastAsia="en-US"/>
        </w:rPr>
        <w:t>o</w:t>
      </w:r>
      <w:r w:rsidR="00B1745E">
        <w:rPr>
          <w:rFonts w:eastAsia="Calibri"/>
          <w:lang w:eastAsia="en-US"/>
        </w:rPr>
        <w:t>s</w:t>
      </w:r>
      <w:r w:rsidR="00B1745E" w:rsidRPr="00817561">
        <w:rPr>
          <w:rFonts w:eastAsia="Calibri"/>
          <w:lang w:eastAsia="en-US"/>
        </w:rPr>
        <w:t xml:space="preserve"> </w:t>
      </w:r>
      <w:r w:rsidR="00B1745E" w:rsidRPr="00817561">
        <w:t>Sr</w:t>
      </w:r>
      <w:r w:rsidR="00B1745E">
        <w:t>s</w:t>
      </w:r>
      <w:r w:rsidR="00B1745E" w:rsidRPr="00817561">
        <w:t xml:space="preserve">. </w:t>
      </w:r>
      <w:r w:rsidR="00B1745E" w:rsidRPr="00817561">
        <w:rPr>
          <w:rFonts w:eastAsia="Calibri"/>
          <w:lang w:eastAsia="en-US"/>
        </w:rPr>
        <w:t>Oberdan Fransciso Ferrari</w:t>
      </w:r>
      <w:r w:rsidR="00B1745E">
        <w:rPr>
          <w:rFonts w:eastAsia="Calibri"/>
          <w:lang w:eastAsia="en-US"/>
        </w:rPr>
        <w:t xml:space="preserve"> e </w:t>
      </w:r>
      <w:r w:rsidR="00B1745E" w:rsidRPr="00B1745E">
        <w:t>Cezar André Schlosser</w:t>
      </w:r>
      <w:r w:rsidR="00B1745E" w:rsidRPr="00817561">
        <w:rPr>
          <w:rFonts w:eastAsia="Calibri"/>
          <w:lang w:eastAsia="en-US"/>
        </w:rPr>
        <w:t xml:space="preserve"> e as Sras. </w:t>
      </w:r>
      <w:r w:rsidR="00B1745E" w:rsidRPr="00817561">
        <w:t>Loreci Maria Orsolin Pfeifer e Adriane Terezinha Erkmann Augustin</w:t>
      </w:r>
      <w:r w:rsidR="00B1745E" w:rsidRPr="00817561">
        <w:rPr>
          <w:lang w:eastAsia="en-US"/>
        </w:rPr>
        <w:t xml:space="preserve"> </w:t>
      </w:r>
      <w:r w:rsidR="00B1745E" w:rsidRPr="00817561">
        <w:rPr>
          <w:rFonts w:eastAsia="Calibri"/>
          <w:bCs/>
          <w:lang w:eastAsia="en-US"/>
        </w:rPr>
        <w:t xml:space="preserve">e como Fiscais, </w:t>
      </w:r>
      <w:r w:rsidR="00B1745E" w:rsidRPr="00B1745E">
        <w:rPr>
          <w:rFonts w:eastAsia="Calibri"/>
          <w:bCs/>
          <w:lang w:eastAsia="en-US"/>
        </w:rPr>
        <w:t>o Sr. Joubert Luiz Zanatta</w:t>
      </w:r>
      <w:r w:rsidR="00B1745E" w:rsidRPr="00817561">
        <w:rPr>
          <w:rFonts w:eastAsia="Calibri"/>
          <w:bCs/>
          <w:lang w:eastAsia="en-US"/>
        </w:rPr>
        <w:t xml:space="preserve"> </w:t>
      </w:r>
      <w:r w:rsidR="00B1745E">
        <w:rPr>
          <w:rFonts w:eastAsia="Calibri"/>
          <w:bCs/>
          <w:lang w:eastAsia="en-US"/>
        </w:rPr>
        <w:t xml:space="preserve">e </w:t>
      </w:r>
      <w:r w:rsidR="00B1745E" w:rsidRPr="00817561">
        <w:rPr>
          <w:rFonts w:eastAsia="Calibri"/>
          <w:bCs/>
          <w:lang w:eastAsia="en-US"/>
        </w:rPr>
        <w:t xml:space="preserve">as Sras Iva Cristina Zittlau, Marlene Maron Back e </w:t>
      </w:r>
      <w:r w:rsidR="00B1745E"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lastRenderedPageBreak/>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w:t>
      </w:r>
      <w:r w:rsidRPr="00760CFE">
        <w:rPr>
          <w:rFonts w:ascii="Times New Roman" w:hAnsi="Times New Roman" w:cs="Times New Roman"/>
          <w:color w:val="000000"/>
        </w:rPr>
        <w:lastRenderedPageBreak/>
        <w:t xml:space="preserve">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244C0998"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w:t>
      </w:r>
      <w:r w:rsidR="007F745F">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15CF323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w:t>
      </w:r>
      <w:r w:rsidR="007F745F">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6A02B1C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w:t>
      </w:r>
      <w:r w:rsidR="007F745F">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FE43D9E" w14:textId="77777777" w:rsidR="004A164B" w:rsidRPr="00760CFE" w:rsidRDefault="004A164B" w:rsidP="004A164B">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Pr>
          <w:rFonts w:ascii="Times New Roman" w:hAnsi="Times New Roman" w:cs="Times New Roman"/>
          <w:bCs/>
          <w:iCs/>
          <w:color w:val="000000"/>
        </w:rPr>
        <w:t xml:space="preserve">; </w:t>
      </w:r>
    </w:p>
    <w:p w14:paraId="421C97BC" w14:textId="77777777" w:rsidR="004A164B" w:rsidRDefault="004A164B" w:rsidP="004A164B">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Pr>
          <w:rFonts w:ascii="Times New Roman" w:hAnsi="Times New Roman" w:cs="Times New Roman"/>
          <w:iCs/>
          <w:color w:val="000000"/>
        </w:rPr>
        <w:t>Ata de Registro de Preço</w:t>
      </w:r>
      <w:r>
        <w:rPr>
          <w:rFonts w:ascii="Times New Roman" w:hAnsi="Times New Roman" w:cs="Times New Roman"/>
          <w:bCs/>
          <w:iCs/>
          <w:color w:val="000000"/>
        </w:rPr>
        <w:t xml:space="preserve">; </w:t>
      </w:r>
      <w:proofErr w:type="gramStart"/>
      <w:r>
        <w:rPr>
          <w:rFonts w:ascii="Times New Roman" w:hAnsi="Times New Roman" w:cs="Times New Roman"/>
          <w:bCs/>
          <w:iCs/>
          <w:color w:val="000000"/>
        </w:rPr>
        <w:t>e</w:t>
      </w:r>
      <w:proofErr w:type="gramEnd"/>
    </w:p>
    <w:p w14:paraId="5DF5F01F" w14:textId="77777777" w:rsidR="004A164B" w:rsidRPr="00760CFE" w:rsidRDefault="004A164B" w:rsidP="004A164B">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ANEXO XII</w:t>
      </w:r>
      <w:r>
        <w:rPr>
          <w:rFonts w:ascii="Times New Roman" w:hAnsi="Times New Roman" w:cs="Times New Roman"/>
          <w:iCs/>
          <w:color w:val="000000"/>
        </w:rPr>
        <w:t>I</w:t>
      </w:r>
      <w:r w:rsidRPr="00760CFE">
        <w:rPr>
          <w:rFonts w:ascii="Times New Roman" w:hAnsi="Times New Roman" w:cs="Times New Roman"/>
          <w:iCs/>
          <w:color w:val="000000"/>
        </w:rPr>
        <w:t xml:space="preserve"> – </w:t>
      </w:r>
      <w:r w:rsidRPr="005E592E">
        <w:rPr>
          <w:rFonts w:ascii="Times New Roman" w:hAnsi="Times New Roman" w:cs="Times New Roman"/>
        </w:rPr>
        <w:t>Instruções para Prevenção e Enfrentamento da COVID-19.</w:t>
      </w:r>
    </w:p>
    <w:p w14:paraId="3F09B386" w14:textId="77777777" w:rsidR="004A164B" w:rsidRPr="00760CFE" w:rsidRDefault="004A164B" w:rsidP="004A164B">
      <w:pPr>
        <w:pStyle w:val="Padro0"/>
        <w:jc w:val="both"/>
      </w:pPr>
    </w:p>
    <w:p w14:paraId="7238E27C" w14:textId="41C7AB1C" w:rsidR="004A164B" w:rsidRPr="009B518F" w:rsidRDefault="004A164B" w:rsidP="004A164B">
      <w:pPr>
        <w:pStyle w:val="Padro0"/>
        <w:jc w:val="both"/>
        <w:rPr>
          <w:color w:val="auto"/>
        </w:rPr>
      </w:pPr>
      <w:r w:rsidRPr="009B518F">
        <w:rPr>
          <w:color w:val="auto"/>
        </w:rPr>
        <w:t xml:space="preserve">Palmitos - SC, </w:t>
      </w:r>
      <w:r w:rsidR="009B518F" w:rsidRPr="009B518F">
        <w:rPr>
          <w:color w:val="auto"/>
        </w:rPr>
        <w:t>12</w:t>
      </w:r>
      <w:r w:rsidRPr="009B518F">
        <w:rPr>
          <w:color w:val="auto"/>
        </w:rPr>
        <w:t xml:space="preserve"> de </w:t>
      </w:r>
      <w:r w:rsidR="009B518F" w:rsidRPr="009B518F">
        <w:rPr>
          <w:color w:val="auto"/>
        </w:rPr>
        <w:t>Maio</w:t>
      </w:r>
      <w:r w:rsidRPr="009B518F">
        <w:rPr>
          <w:color w:val="auto"/>
        </w:rPr>
        <w:t xml:space="preserve"> de 2021.</w:t>
      </w:r>
    </w:p>
    <w:p w14:paraId="0B55A1D7" w14:textId="77777777" w:rsidR="004A164B" w:rsidRPr="00BE04CA" w:rsidRDefault="004A164B" w:rsidP="004A164B">
      <w:pPr>
        <w:pStyle w:val="Padro0"/>
        <w:jc w:val="both"/>
        <w:rPr>
          <w:color w:val="FF0000"/>
        </w:rPr>
      </w:pPr>
    </w:p>
    <w:p w14:paraId="6F2E7312" w14:textId="77777777" w:rsidR="004A164B" w:rsidRPr="00BE04CA" w:rsidRDefault="004A164B" w:rsidP="004A164B">
      <w:pPr>
        <w:pStyle w:val="Padro0"/>
        <w:jc w:val="both"/>
        <w:rPr>
          <w:color w:val="FF0000"/>
        </w:rPr>
      </w:pPr>
    </w:p>
    <w:p w14:paraId="64015BB1" w14:textId="77777777" w:rsidR="004A164B" w:rsidRPr="00BE04CA" w:rsidRDefault="004A164B" w:rsidP="004A164B">
      <w:pPr>
        <w:pStyle w:val="Padro0"/>
        <w:jc w:val="both"/>
        <w:rPr>
          <w:color w:val="FF0000"/>
        </w:rPr>
      </w:pPr>
    </w:p>
    <w:p w14:paraId="2327938F" w14:textId="77777777" w:rsidR="004A164B" w:rsidRPr="00BE04CA" w:rsidRDefault="004A164B" w:rsidP="004A164B">
      <w:pPr>
        <w:pStyle w:val="Padro0"/>
        <w:jc w:val="both"/>
        <w:rPr>
          <w:color w:val="FF0000"/>
        </w:rPr>
      </w:pPr>
      <w:r w:rsidRPr="00BE04CA">
        <w:rPr>
          <w:color w:val="FF0000"/>
        </w:rPr>
        <w:t xml:space="preserve">   </w:t>
      </w:r>
    </w:p>
    <w:p w14:paraId="40548AE6" w14:textId="77777777" w:rsidR="004A164B" w:rsidRPr="00D264E2" w:rsidRDefault="004A164B" w:rsidP="004A1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06616B01" w14:textId="77777777" w:rsidR="004A164B" w:rsidRPr="00D264E2" w:rsidRDefault="004A164B" w:rsidP="004A1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C60EC39" w:rsidR="008C23D6" w:rsidRPr="00AC3C4C" w:rsidRDefault="00D857D5" w:rsidP="00A90D13">
      <w:pPr>
        <w:overflowPunct w:val="0"/>
        <w:autoSpaceDE w:val="0"/>
        <w:autoSpaceDN w:val="0"/>
        <w:adjustRightInd w:val="0"/>
        <w:jc w:val="center"/>
        <w:textAlignment w:val="baseline"/>
        <w:rPr>
          <w:rFonts w:ascii="Times New Roman" w:hAnsi="Times New Roman" w:cs="Times New Roman"/>
          <w:b/>
        </w:rPr>
      </w:pPr>
      <w:r w:rsidRPr="00AC3C4C">
        <w:rPr>
          <w:rFonts w:ascii="Times New Roman" w:hAnsi="Times New Roman" w:cs="Times New Roman"/>
          <w:b/>
        </w:rPr>
        <w:t>PREGÃO ELETRÔ</w:t>
      </w:r>
      <w:r w:rsidR="008C23D6" w:rsidRPr="00AC3C4C">
        <w:rPr>
          <w:rFonts w:ascii="Times New Roman" w:hAnsi="Times New Roman" w:cs="Times New Roman"/>
          <w:b/>
        </w:rPr>
        <w:t>NICO Nº 0</w:t>
      </w:r>
      <w:r w:rsidR="00AC3C4C" w:rsidRPr="00AC3C4C">
        <w:rPr>
          <w:rFonts w:ascii="Times New Roman" w:hAnsi="Times New Roman" w:cs="Times New Roman"/>
          <w:b/>
        </w:rPr>
        <w:t>5</w:t>
      </w:r>
      <w:r w:rsidR="008C23D6" w:rsidRPr="00AC3C4C">
        <w:rPr>
          <w:rFonts w:ascii="Times New Roman" w:hAnsi="Times New Roman" w:cs="Times New Roman"/>
          <w:b/>
        </w:rPr>
        <w:t>/</w:t>
      </w:r>
      <w:r w:rsidR="00305281" w:rsidRPr="00AC3C4C">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7226A51B" w14:textId="3BEB6837" w:rsidR="001A4B4B" w:rsidRDefault="001A4B4B" w:rsidP="005119FA">
      <w:pPr>
        <w:overflowPunct w:val="0"/>
        <w:autoSpaceDE w:val="0"/>
        <w:autoSpaceDN w:val="0"/>
        <w:adjustRightInd w:val="0"/>
        <w:textAlignment w:val="baseline"/>
        <w:rPr>
          <w:rFonts w:ascii="Times New Roman" w:hAnsi="Times New Roman" w:cs="Times New Roman"/>
          <w:b/>
          <w:bCs/>
        </w:rPr>
      </w:pPr>
      <w:proofErr w:type="gramStart"/>
      <w:r>
        <w:rPr>
          <w:rFonts w:ascii="Times New Roman" w:hAnsi="Times New Roman" w:cs="Times New Roman"/>
          <w:b/>
          <w:bCs/>
        </w:rPr>
        <w:t>1</w:t>
      </w:r>
      <w:proofErr w:type="gramEnd"/>
      <w:r>
        <w:rPr>
          <w:rFonts w:ascii="Times New Roman" w:hAnsi="Times New Roman" w:cs="Times New Roman"/>
          <w:b/>
          <w:bCs/>
        </w:rPr>
        <w:t xml:space="preserve"> </w:t>
      </w:r>
      <w:r w:rsidR="008C23D6" w:rsidRPr="00EF5516">
        <w:rPr>
          <w:rFonts w:ascii="Times New Roman" w:hAnsi="Times New Roman" w:cs="Times New Roman"/>
          <w:b/>
          <w:bCs/>
        </w:rPr>
        <w:t>OBJETO</w:t>
      </w:r>
    </w:p>
    <w:p w14:paraId="51C978B2" w14:textId="36497A73" w:rsidR="008C23D6" w:rsidRDefault="001A4B4B" w:rsidP="00CC5E39">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b/>
          <w:bCs/>
        </w:rPr>
        <w:t xml:space="preserve">1.1 </w:t>
      </w:r>
      <w:r w:rsidR="005119FA" w:rsidRPr="005119FA">
        <w:rPr>
          <w:rFonts w:ascii="Times New Roman" w:hAnsi="Times New Roman" w:cs="Times New Roman"/>
          <w:bCs/>
        </w:rPr>
        <w:t>REGISTRO</w:t>
      </w:r>
      <w:proofErr w:type="gramEnd"/>
      <w:r w:rsidR="005119FA" w:rsidRPr="005119FA">
        <w:rPr>
          <w:rFonts w:ascii="Times New Roman" w:hAnsi="Times New Roman" w:cs="Times New Roman"/>
          <w:bCs/>
        </w:rPr>
        <w:t xml:space="preserve"> DE PREÇO PARA AQUISIÇÃO DE ÓLEO LUBRIFICANTE PARA VEÍCULOS E MÁQUINAS</w:t>
      </w:r>
      <w:r w:rsidR="008C23D6" w:rsidRPr="00BE04CA">
        <w:rPr>
          <w:rFonts w:ascii="Times New Roman" w:hAnsi="Times New Roman" w:cs="Times New Roman"/>
        </w:rPr>
        <w:t>, conforme condições e especificações constantes no Edital e neste Termo de Referência.</w:t>
      </w:r>
    </w:p>
    <w:p w14:paraId="3535B1DF" w14:textId="77777777" w:rsidR="001A4B4B" w:rsidRDefault="001A4B4B" w:rsidP="005119FA">
      <w:pPr>
        <w:overflowPunct w:val="0"/>
        <w:autoSpaceDE w:val="0"/>
        <w:autoSpaceDN w:val="0"/>
        <w:adjustRightInd w:val="0"/>
        <w:textAlignment w:val="baseline"/>
        <w:rPr>
          <w:rFonts w:ascii="Times New Roman" w:hAnsi="Times New Roman" w:cs="Times New Roman"/>
        </w:rPr>
      </w:pPr>
    </w:p>
    <w:tbl>
      <w:tblPr>
        <w:tblW w:w="899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5"/>
        <w:gridCol w:w="787"/>
        <w:gridCol w:w="680"/>
        <w:gridCol w:w="5541"/>
        <w:gridCol w:w="1374"/>
      </w:tblGrid>
      <w:tr w:rsidR="00CC5E39" w:rsidRPr="00BB373F" w14:paraId="360D22AA" w14:textId="77777777" w:rsidTr="00CC5E39">
        <w:trPr>
          <w:trHeight w:val="258"/>
          <w:jc w:val="center"/>
        </w:trPr>
        <w:tc>
          <w:tcPr>
            <w:tcW w:w="615" w:type="dxa"/>
            <w:tcBorders>
              <w:top w:val="single" w:sz="4" w:space="0" w:color="auto"/>
              <w:left w:val="single" w:sz="4" w:space="0" w:color="auto"/>
              <w:bottom w:val="single" w:sz="4" w:space="0" w:color="auto"/>
              <w:right w:val="single" w:sz="4" w:space="0" w:color="auto"/>
            </w:tcBorders>
          </w:tcPr>
          <w:p w14:paraId="6D2EC444" w14:textId="6FBB8E7E" w:rsidR="00CC5E39" w:rsidRPr="001A4B4B" w:rsidRDefault="00CC5E39" w:rsidP="001A4B4B">
            <w:pPr>
              <w:jc w:val="center"/>
              <w:rPr>
                <w:rFonts w:ascii="Times New Roman" w:hAnsi="Times New Roman" w:cs="Times New Roman"/>
              </w:rPr>
            </w:pPr>
            <w:r w:rsidRPr="001A4B4B">
              <w:rPr>
                <w:rFonts w:ascii="Times New Roman" w:hAnsi="Times New Roman" w:cs="Times New Roman"/>
              </w:rPr>
              <w:t>Item</w:t>
            </w:r>
          </w:p>
        </w:tc>
        <w:tc>
          <w:tcPr>
            <w:tcW w:w="787" w:type="dxa"/>
            <w:tcBorders>
              <w:top w:val="single" w:sz="4" w:space="0" w:color="auto"/>
              <w:left w:val="single" w:sz="4" w:space="0" w:color="auto"/>
              <w:bottom w:val="single" w:sz="4" w:space="0" w:color="auto"/>
              <w:right w:val="single" w:sz="4" w:space="0" w:color="auto"/>
            </w:tcBorders>
          </w:tcPr>
          <w:p w14:paraId="362C6881" w14:textId="09566B51" w:rsidR="00CC5E39" w:rsidRPr="001A4B4B" w:rsidRDefault="00CC5E39" w:rsidP="001A4B4B">
            <w:pPr>
              <w:jc w:val="center"/>
              <w:rPr>
                <w:rFonts w:ascii="Times New Roman" w:hAnsi="Times New Roman" w:cs="Times New Roman"/>
              </w:rPr>
            </w:pPr>
            <w:r w:rsidRPr="001A4B4B">
              <w:rPr>
                <w:rFonts w:ascii="Times New Roman" w:hAnsi="Times New Roman" w:cs="Times New Roman"/>
              </w:rPr>
              <w:t>Quant.</w:t>
            </w:r>
          </w:p>
        </w:tc>
        <w:tc>
          <w:tcPr>
            <w:tcW w:w="680" w:type="dxa"/>
            <w:tcBorders>
              <w:top w:val="single" w:sz="4" w:space="0" w:color="auto"/>
              <w:left w:val="single" w:sz="4" w:space="0" w:color="auto"/>
              <w:bottom w:val="single" w:sz="4" w:space="0" w:color="auto"/>
              <w:right w:val="single" w:sz="4" w:space="0" w:color="auto"/>
            </w:tcBorders>
          </w:tcPr>
          <w:p w14:paraId="60B1E3D2" w14:textId="535FB959" w:rsidR="00CC5E39" w:rsidRPr="001A4B4B" w:rsidRDefault="00CC5E39" w:rsidP="001A4B4B">
            <w:pPr>
              <w:jc w:val="center"/>
              <w:rPr>
                <w:rFonts w:ascii="Times New Roman" w:hAnsi="Times New Roman" w:cs="Times New Roman"/>
              </w:rPr>
            </w:pPr>
            <w:r w:rsidRPr="001A4B4B">
              <w:rPr>
                <w:rFonts w:ascii="Times New Roman" w:hAnsi="Times New Roman" w:cs="Times New Roman"/>
                <w:bCs/>
              </w:rPr>
              <w:t>Unid.</w:t>
            </w:r>
          </w:p>
        </w:tc>
        <w:tc>
          <w:tcPr>
            <w:tcW w:w="5541" w:type="dxa"/>
            <w:tcBorders>
              <w:top w:val="single" w:sz="4" w:space="0" w:color="auto"/>
              <w:left w:val="single" w:sz="4" w:space="0" w:color="auto"/>
              <w:bottom w:val="single" w:sz="4" w:space="0" w:color="auto"/>
              <w:right w:val="single" w:sz="4" w:space="0" w:color="auto"/>
            </w:tcBorders>
          </w:tcPr>
          <w:p w14:paraId="237DC9A8" w14:textId="1A566AA5" w:rsidR="00CC5E39" w:rsidRPr="001A4B4B" w:rsidRDefault="00CC5E39" w:rsidP="001A4B4B">
            <w:pPr>
              <w:spacing w:before="100" w:beforeAutospacing="1" w:after="100" w:afterAutospacing="1"/>
              <w:jc w:val="both"/>
              <w:rPr>
                <w:rFonts w:ascii="Times New Roman" w:hAnsi="Times New Roman" w:cs="Times New Roman"/>
              </w:rPr>
            </w:pPr>
            <w:r w:rsidRPr="00EE383F">
              <w:rPr>
                <w:rFonts w:ascii="Times New Roman" w:hAnsi="Times New Roman" w:cs="Times New Roman"/>
              </w:rPr>
              <w:t>Especificação</w:t>
            </w:r>
          </w:p>
        </w:tc>
        <w:tc>
          <w:tcPr>
            <w:tcW w:w="1374" w:type="dxa"/>
            <w:tcBorders>
              <w:top w:val="single" w:sz="4" w:space="0" w:color="auto"/>
              <w:left w:val="single" w:sz="4" w:space="0" w:color="auto"/>
              <w:bottom w:val="single" w:sz="4" w:space="0" w:color="auto"/>
              <w:right w:val="single" w:sz="4" w:space="0" w:color="auto"/>
            </w:tcBorders>
          </w:tcPr>
          <w:p w14:paraId="49A0BA05" w14:textId="6A27E6A0" w:rsidR="00CC5E39" w:rsidRPr="001A4B4B" w:rsidRDefault="00CC5E39" w:rsidP="009A32C8">
            <w:pPr>
              <w:spacing w:before="100" w:beforeAutospacing="1" w:after="100" w:afterAutospacing="1"/>
              <w:jc w:val="center"/>
              <w:rPr>
                <w:rFonts w:ascii="Times New Roman" w:hAnsi="Times New Roman" w:cs="Times New Roman"/>
                <w:color w:val="FF0000"/>
              </w:rPr>
            </w:pPr>
            <w:r w:rsidRPr="00EE383F">
              <w:rPr>
                <w:rFonts w:ascii="Times New Roman" w:hAnsi="Times New Roman" w:cs="Times New Roman"/>
              </w:rPr>
              <w:t>Valor</w:t>
            </w:r>
            <w:r>
              <w:rPr>
                <w:rFonts w:ascii="Times New Roman" w:hAnsi="Times New Roman" w:cs="Times New Roman"/>
              </w:rPr>
              <w:t xml:space="preserve"> Unit.</w:t>
            </w:r>
            <w:r w:rsidRPr="00EE383F">
              <w:rPr>
                <w:rFonts w:ascii="Times New Roman" w:hAnsi="Times New Roman" w:cs="Times New Roman"/>
              </w:rPr>
              <w:t xml:space="preserve"> (R$)</w:t>
            </w:r>
          </w:p>
        </w:tc>
      </w:tr>
      <w:tr w:rsidR="00130883" w:rsidRPr="00BB373F" w14:paraId="4AA949AF"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18A8088E" w14:textId="7792CEF6" w:rsidR="00130883" w:rsidRPr="001A4B4B" w:rsidRDefault="006713D7" w:rsidP="001A4B4B">
            <w:pPr>
              <w:jc w:val="center"/>
              <w:rPr>
                <w:rFonts w:ascii="Times New Roman" w:hAnsi="Times New Roman" w:cs="Times New Roman"/>
              </w:rPr>
            </w:pPr>
            <w:r>
              <w:rPr>
                <w:rFonts w:ascii="Times New Roman" w:hAnsi="Times New Roman" w:cs="Times New Roman"/>
              </w:rPr>
              <w:t>01</w:t>
            </w:r>
          </w:p>
        </w:tc>
        <w:tc>
          <w:tcPr>
            <w:tcW w:w="787" w:type="dxa"/>
            <w:tcBorders>
              <w:top w:val="single" w:sz="4" w:space="0" w:color="auto"/>
              <w:left w:val="single" w:sz="4" w:space="0" w:color="auto"/>
              <w:bottom w:val="single" w:sz="4" w:space="0" w:color="auto"/>
              <w:right w:val="single" w:sz="4" w:space="0" w:color="auto"/>
            </w:tcBorders>
          </w:tcPr>
          <w:p w14:paraId="015CFAF8" w14:textId="77777777" w:rsidR="00130883" w:rsidRPr="0019020A" w:rsidRDefault="00130883" w:rsidP="001A4B4B">
            <w:pPr>
              <w:jc w:val="center"/>
              <w:rPr>
                <w:rFonts w:ascii="Times New Roman" w:hAnsi="Times New Roman" w:cs="Times New Roman"/>
                <w:color w:val="FF0000"/>
              </w:rPr>
            </w:pPr>
            <w:r w:rsidRPr="00EB09D6">
              <w:rPr>
                <w:rFonts w:ascii="Times New Roman" w:hAnsi="Times New Roman" w:cs="Times New Roman"/>
              </w:rPr>
              <w:t>80</w:t>
            </w:r>
          </w:p>
        </w:tc>
        <w:tc>
          <w:tcPr>
            <w:tcW w:w="680" w:type="dxa"/>
            <w:tcBorders>
              <w:top w:val="single" w:sz="4" w:space="0" w:color="auto"/>
              <w:left w:val="single" w:sz="4" w:space="0" w:color="auto"/>
              <w:bottom w:val="single" w:sz="4" w:space="0" w:color="auto"/>
              <w:right w:val="single" w:sz="4" w:space="0" w:color="auto"/>
            </w:tcBorders>
          </w:tcPr>
          <w:p w14:paraId="6714A53A"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UN</w:t>
            </w:r>
          </w:p>
        </w:tc>
        <w:tc>
          <w:tcPr>
            <w:tcW w:w="5541" w:type="dxa"/>
            <w:tcBorders>
              <w:top w:val="single" w:sz="4" w:space="0" w:color="auto"/>
              <w:left w:val="single" w:sz="4" w:space="0" w:color="auto"/>
              <w:bottom w:val="single" w:sz="4" w:space="0" w:color="auto"/>
              <w:right w:val="single" w:sz="4" w:space="0" w:color="auto"/>
            </w:tcBorders>
          </w:tcPr>
          <w:p w14:paraId="1E139790" w14:textId="53E98D16" w:rsidR="00130883" w:rsidRPr="001A4B4B" w:rsidRDefault="00130883" w:rsidP="00EC703E">
            <w:pPr>
              <w:spacing w:before="100" w:beforeAutospacing="1" w:after="100" w:afterAutospacing="1"/>
              <w:jc w:val="both"/>
              <w:rPr>
                <w:rFonts w:ascii="Times New Roman" w:hAnsi="Times New Roman" w:cs="Times New Roman"/>
              </w:rPr>
            </w:pPr>
            <w:r w:rsidRPr="001A4B4B">
              <w:rPr>
                <w:rFonts w:ascii="Times New Roman" w:hAnsi="Times New Roman" w:cs="Times New Roman"/>
              </w:rPr>
              <w:t>FLUIDO DE FREIOS NA COR VERMELHA, UTILIZADO PARA VEÍCULOS QUE POSSUEM EMBREAGEM HIDRÁULICA, EMBALAGEM COM 500 ML – DOT-4.</w:t>
            </w:r>
          </w:p>
        </w:tc>
        <w:tc>
          <w:tcPr>
            <w:tcW w:w="1374" w:type="dxa"/>
            <w:tcBorders>
              <w:top w:val="single" w:sz="4" w:space="0" w:color="auto"/>
              <w:left w:val="single" w:sz="4" w:space="0" w:color="auto"/>
              <w:bottom w:val="single" w:sz="4" w:space="0" w:color="auto"/>
              <w:right w:val="single" w:sz="4" w:space="0" w:color="auto"/>
            </w:tcBorders>
          </w:tcPr>
          <w:p w14:paraId="70AA270E" w14:textId="77777777" w:rsidR="00130883" w:rsidRPr="001A4B4B" w:rsidRDefault="00130883" w:rsidP="001A4B4B">
            <w:pPr>
              <w:jc w:val="right"/>
              <w:rPr>
                <w:rFonts w:ascii="Times New Roman" w:hAnsi="Times New Roman" w:cs="Times New Roman"/>
                <w:color w:val="FF0000"/>
              </w:rPr>
            </w:pPr>
            <w:r w:rsidRPr="00130883">
              <w:rPr>
                <w:rFonts w:ascii="Times New Roman" w:hAnsi="Times New Roman" w:cs="Times New Roman"/>
              </w:rPr>
              <w:t>26,00</w:t>
            </w:r>
          </w:p>
        </w:tc>
      </w:tr>
      <w:tr w:rsidR="00130883" w:rsidRPr="000B3AD2" w14:paraId="56852180"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5B7C9351" w14:textId="2D8D1EFD" w:rsidR="00130883" w:rsidRPr="001A4B4B" w:rsidRDefault="006713D7" w:rsidP="001A4B4B">
            <w:pPr>
              <w:jc w:val="center"/>
              <w:rPr>
                <w:rFonts w:ascii="Times New Roman" w:hAnsi="Times New Roman" w:cs="Times New Roman"/>
              </w:rPr>
            </w:pPr>
            <w:r>
              <w:rPr>
                <w:rFonts w:ascii="Times New Roman" w:hAnsi="Times New Roman" w:cs="Times New Roman"/>
              </w:rPr>
              <w:t>02</w:t>
            </w:r>
          </w:p>
        </w:tc>
        <w:tc>
          <w:tcPr>
            <w:tcW w:w="787" w:type="dxa"/>
            <w:tcBorders>
              <w:top w:val="single" w:sz="4" w:space="0" w:color="auto"/>
              <w:left w:val="single" w:sz="4" w:space="0" w:color="auto"/>
              <w:bottom w:val="single" w:sz="4" w:space="0" w:color="auto"/>
              <w:right w:val="single" w:sz="4" w:space="0" w:color="auto"/>
            </w:tcBorders>
          </w:tcPr>
          <w:p w14:paraId="552C74F9" w14:textId="796987E4" w:rsidR="00130883" w:rsidRPr="0019020A" w:rsidRDefault="00EB09D6" w:rsidP="001A4B4B">
            <w:pPr>
              <w:jc w:val="center"/>
              <w:rPr>
                <w:rFonts w:ascii="Times New Roman" w:hAnsi="Times New Roman" w:cs="Times New Roman"/>
                <w:color w:val="FF0000"/>
              </w:rPr>
            </w:pPr>
            <w:r w:rsidRPr="00EB09D6">
              <w:rPr>
                <w:rFonts w:ascii="Times New Roman" w:hAnsi="Times New Roman" w:cs="Times New Roman"/>
              </w:rPr>
              <w:t>04</w:t>
            </w:r>
          </w:p>
        </w:tc>
        <w:tc>
          <w:tcPr>
            <w:tcW w:w="680" w:type="dxa"/>
            <w:tcBorders>
              <w:top w:val="single" w:sz="4" w:space="0" w:color="auto"/>
              <w:left w:val="single" w:sz="4" w:space="0" w:color="auto"/>
              <w:bottom w:val="single" w:sz="4" w:space="0" w:color="auto"/>
              <w:right w:val="single" w:sz="4" w:space="0" w:color="auto"/>
            </w:tcBorders>
          </w:tcPr>
          <w:p w14:paraId="2590598A" w14:textId="77777777" w:rsidR="00130883" w:rsidRPr="001A4B4B" w:rsidRDefault="00130883" w:rsidP="001A4B4B">
            <w:pPr>
              <w:jc w:val="center"/>
              <w:rPr>
                <w:rFonts w:ascii="Times New Roman" w:hAnsi="Times New Roman" w:cs="Times New Roman"/>
              </w:rPr>
            </w:pPr>
            <w:r>
              <w:rPr>
                <w:rFonts w:ascii="Times New Roman" w:hAnsi="Times New Roman" w:cs="Times New Roman"/>
              </w:rPr>
              <w:t>TB</w:t>
            </w:r>
          </w:p>
        </w:tc>
        <w:tc>
          <w:tcPr>
            <w:tcW w:w="5541" w:type="dxa"/>
            <w:tcBorders>
              <w:top w:val="single" w:sz="4" w:space="0" w:color="auto"/>
              <w:left w:val="single" w:sz="4" w:space="0" w:color="auto"/>
              <w:bottom w:val="single" w:sz="4" w:space="0" w:color="auto"/>
              <w:right w:val="single" w:sz="4" w:space="0" w:color="auto"/>
            </w:tcBorders>
          </w:tcPr>
          <w:p w14:paraId="2DC7B7E2" w14:textId="3D4E218A" w:rsidR="00130883" w:rsidRPr="001A4B4B" w:rsidRDefault="00EB09D6" w:rsidP="00EB09D6">
            <w:pPr>
              <w:spacing w:before="100" w:beforeAutospacing="1" w:after="100" w:afterAutospacing="1"/>
              <w:jc w:val="both"/>
              <w:rPr>
                <w:rFonts w:ascii="Times New Roman" w:hAnsi="Times New Roman" w:cs="Times New Roman"/>
              </w:rPr>
            </w:pPr>
            <w:r>
              <w:rPr>
                <w:rFonts w:ascii="Times New Roman" w:hAnsi="Times New Roman" w:cs="Times New Roman"/>
              </w:rPr>
              <w:t>GRAXA GRA</w:t>
            </w:r>
            <w:r w:rsidR="00130883">
              <w:rPr>
                <w:rFonts w:ascii="Times New Roman" w:hAnsi="Times New Roman" w:cs="Times New Roman"/>
              </w:rPr>
              <w:t>FI</w:t>
            </w:r>
            <w:r>
              <w:rPr>
                <w:rFonts w:ascii="Times New Roman" w:hAnsi="Times New Roman" w:cs="Times New Roman"/>
              </w:rPr>
              <w:t>T</w:t>
            </w:r>
            <w:r w:rsidR="00130883">
              <w:rPr>
                <w:rFonts w:ascii="Times New Roman" w:hAnsi="Times New Roman" w:cs="Times New Roman"/>
              </w:rPr>
              <w:t>ADA PARA ROLAMENTOS (LUBRIFICAÇÃO GERAL) TAMBOR 170 KG.</w:t>
            </w:r>
          </w:p>
        </w:tc>
        <w:tc>
          <w:tcPr>
            <w:tcW w:w="1374" w:type="dxa"/>
            <w:tcBorders>
              <w:top w:val="single" w:sz="4" w:space="0" w:color="auto"/>
              <w:left w:val="single" w:sz="4" w:space="0" w:color="auto"/>
              <w:bottom w:val="single" w:sz="4" w:space="0" w:color="auto"/>
              <w:right w:val="single" w:sz="4" w:space="0" w:color="auto"/>
            </w:tcBorders>
          </w:tcPr>
          <w:p w14:paraId="61E62E25" w14:textId="77777777" w:rsidR="00130883" w:rsidRPr="000B3AD2" w:rsidRDefault="00130883" w:rsidP="001A4B4B">
            <w:pPr>
              <w:jc w:val="right"/>
              <w:rPr>
                <w:rFonts w:ascii="Times New Roman" w:hAnsi="Times New Roman" w:cs="Times New Roman"/>
              </w:rPr>
            </w:pPr>
            <w:r>
              <w:rPr>
                <w:rFonts w:ascii="Times New Roman" w:hAnsi="Times New Roman" w:cs="Times New Roman"/>
              </w:rPr>
              <w:t>5.095,00</w:t>
            </w:r>
          </w:p>
        </w:tc>
      </w:tr>
      <w:tr w:rsidR="00130883" w:rsidRPr="00BB373F" w14:paraId="391F7F19"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4C630018" w14:textId="35F5B0D1" w:rsidR="00130883" w:rsidRPr="001A4B4B" w:rsidRDefault="006713D7" w:rsidP="001A4B4B">
            <w:pPr>
              <w:jc w:val="center"/>
              <w:rPr>
                <w:rFonts w:ascii="Times New Roman" w:hAnsi="Times New Roman" w:cs="Times New Roman"/>
              </w:rPr>
            </w:pPr>
            <w:r>
              <w:rPr>
                <w:rFonts w:ascii="Times New Roman" w:hAnsi="Times New Roman" w:cs="Times New Roman"/>
              </w:rPr>
              <w:t>03</w:t>
            </w:r>
          </w:p>
        </w:tc>
        <w:tc>
          <w:tcPr>
            <w:tcW w:w="787" w:type="dxa"/>
            <w:tcBorders>
              <w:top w:val="single" w:sz="4" w:space="0" w:color="auto"/>
              <w:left w:val="single" w:sz="4" w:space="0" w:color="auto"/>
              <w:bottom w:val="single" w:sz="4" w:space="0" w:color="auto"/>
              <w:right w:val="single" w:sz="4" w:space="0" w:color="auto"/>
            </w:tcBorders>
          </w:tcPr>
          <w:p w14:paraId="0D077555" w14:textId="705AEB30" w:rsidR="00130883" w:rsidRPr="0019020A" w:rsidRDefault="00EB09D6" w:rsidP="001A4B4B">
            <w:pPr>
              <w:jc w:val="center"/>
              <w:rPr>
                <w:rFonts w:ascii="Times New Roman" w:hAnsi="Times New Roman" w:cs="Times New Roman"/>
                <w:color w:val="FF0000"/>
              </w:rPr>
            </w:pPr>
            <w:r w:rsidRPr="00EB09D6">
              <w:rPr>
                <w:rFonts w:ascii="Times New Roman" w:hAnsi="Times New Roman" w:cs="Times New Roman"/>
              </w:rPr>
              <w:t>500</w:t>
            </w:r>
          </w:p>
        </w:tc>
        <w:tc>
          <w:tcPr>
            <w:tcW w:w="680" w:type="dxa"/>
            <w:tcBorders>
              <w:top w:val="single" w:sz="4" w:space="0" w:color="auto"/>
              <w:left w:val="single" w:sz="4" w:space="0" w:color="auto"/>
              <w:bottom w:val="single" w:sz="4" w:space="0" w:color="auto"/>
              <w:right w:val="single" w:sz="4" w:space="0" w:color="auto"/>
            </w:tcBorders>
          </w:tcPr>
          <w:p w14:paraId="722D04D5"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UN</w:t>
            </w:r>
          </w:p>
        </w:tc>
        <w:tc>
          <w:tcPr>
            <w:tcW w:w="5541" w:type="dxa"/>
            <w:tcBorders>
              <w:top w:val="single" w:sz="4" w:space="0" w:color="auto"/>
              <w:left w:val="single" w:sz="4" w:space="0" w:color="auto"/>
              <w:bottom w:val="single" w:sz="4" w:space="0" w:color="auto"/>
              <w:right w:val="single" w:sz="4" w:space="0" w:color="auto"/>
            </w:tcBorders>
          </w:tcPr>
          <w:p w14:paraId="441F601B"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LIQUIDO ARREFECEDOR PARA RADIADORES ANTI CONGELANTE.</w:t>
            </w:r>
          </w:p>
        </w:tc>
        <w:tc>
          <w:tcPr>
            <w:tcW w:w="1374" w:type="dxa"/>
            <w:tcBorders>
              <w:top w:val="single" w:sz="4" w:space="0" w:color="auto"/>
              <w:left w:val="single" w:sz="4" w:space="0" w:color="auto"/>
              <w:bottom w:val="single" w:sz="4" w:space="0" w:color="auto"/>
              <w:right w:val="single" w:sz="4" w:space="0" w:color="auto"/>
            </w:tcBorders>
          </w:tcPr>
          <w:p w14:paraId="02B6C7E6" w14:textId="77777777" w:rsidR="00130883" w:rsidRPr="001A4B4B" w:rsidRDefault="00130883" w:rsidP="001A4B4B">
            <w:pPr>
              <w:jc w:val="right"/>
              <w:rPr>
                <w:rFonts w:ascii="Times New Roman" w:hAnsi="Times New Roman" w:cs="Times New Roman"/>
                <w:color w:val="FF0000"/>
              </w:rPr>
            </w:pPr>
            <w:r w:rsidRPr="00130883">
              <w:rPr>
                <w:rFonts w:ascii="Times New Roman" w:hAnsi="Times New Roman" w:cs="Times New Roman"/>
              </w:rPr>
              <w:t>28,00</w:t>
            </w:r>
          </w:p>
        </w:tc>
      </w:tr>
      <w:tr w:rsidR="00130883" w:rsidRPr="00BB373F" w14:paraId="21A52800"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085BB2F0" w14:textId="19EA9A51" w:rsidR="00130883" w:rsidRPr="001A4B4B" w:rsidRDefault="006713D7" w:rsidP="001A4B4B">
            <w:pPr>
              <w:jc w:val="center"/>
              <w:rPr>
                <w:rFonts w:ascii="Times New Roman" w:hAnsi="Times New Roman" w:cs="Times New Roman"/>
              </w:rPr>
            </w:pPr>
            <w:r>
              <w:rPr>
                <w:rFonts w:ascii="Times New Roman" w:hAnsi="Times New Roman" w:cs="Times New Roman"/>
              </w:rPr>
              <w:t>04</w:t>
            </w:r>
          </w:p>
        </w:tc>
        <w:tc>
          <w:tcPr>
            <w:tcW w:w="787" w:type="dxa"/>
            <w:tcBorders>
              <w:top w:val="single" w:sz="4" w:space="0" w:color="auto"/>
              <w:left w:val="single" w:sz="4" w:space="0" w:color="auto"/>
              <w:bottom w:val="single" w:sz="4" w:space="0" w:color="auto"/>
              <w:right w:val="single" w:sz="4" w:space="0" w:color="auto"/>
            </w:tcBorders>
          </w:tcPr>
          <w:p w14:paraId="40EC44EE" w14:textId="77777777" w:rsidR="00130883" w:rsidRPr="0019020A" w:rsidRDefault="00130883" w:rsidP="001A4B4B">
            <w:pPr>
              <w:jc w:val="center"/>
              <w:rPr>
                <w:rFonts w:ascii="Times New Roman" w:hAnsi="Times New Roman" w:cs="Times New Roman"/>
                <w:color w:val="FF0000"/>
              </w:rPr>
            </w:pPr>
            <w:r w:rsidRPr="00EB09D6">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tcPr>
          <w:p w14:paraId="431D2A97"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50F7AB4F"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LUBRIFICANTE PARA DIREÇÃO HIDRÁULICA ATF TIPO A, VERMELHO PARA IDENTIFICAÇÃO DE VAZAMENTOS, QUE ATENDA PELO MENOS AS ESPECIFICAÇÕES: ALISSON C-4, CATERPILLAR TO-2, MASSEY-FERGUSON, FORD NEW HOLLAND. BALDE 20 LITROS.</w:t>
            </w:r>
          </w:p>
        </w:tc>
        <w:tc>
          <w:tcPr>
            <w:tcW w:w="1374" w:type="dxa"/>
            <w:tcBorders>
              <w:top w:val="single" w:sz="4" w:space="0" w:color="auto"/>
              <w:left w:val="single" w:sz="4" w:space="0" w:color="auto"/>
              <w:bottom w:val="single" w:sz="4" w:space="0" w:color="auto"/>
              <w:right w:val="single" w:sz="4" w:space="0" w:color="auto"/>
            </w:tcBorders>
          </w:tcPr>
          <w:p w14:paraId="4873E857" w14:textId="77777777" w:rsidR="00130883" w:rsidRPr="001A4B4B" w:rsidRDefault="00130883" w:rsidP="001A4B4B">
            <w:pPr>
              <w:jc w:val="right"/>
              <w:rPr>
                <w:rFonts w:ascii="Times New Roman" w:hAnsi="Times New Roman" w:cs="Times New Roman"/>
                <w:color w:val="FF0000"/>
              </w:rPr>
            </w:pPr>
            <w:r w:rsidRPr="000B3AD2">
              <w:rPr>
                <w:rFonts w:ascii="Times New Roman" w:hAnsi="Times New Roman" w:cs="Times New Roman"/>
              </w:rPr>
              <w:t>490,00</w:t>
            </w:r>
          </w:p>
        </w:tc>
      </w:tr>
      <w:tr w:rsidR="00130883" w:rsidRPr="00BB373F" w14:paraId="74C05F45" w14:textId="77777777" w:rsidTr="00130883">
        <w:trPr>
          <w:trHeight w:val="361"/>
          <w:jc w:val="center"/>
        </w:trPr>
        <w:tc>
          <w:tcPr>
            <w:tcW w:w="615" w:type="dxa"/>
            <w:tcBorders>
              <w:top w:val="single" w:sz="4" w:space="0" w:color="auto"/>
              <w:left w:val="single" w:sz="4" w:space="0" w:color="auto"/>
              <w:bottom w:val="single" w:sz="4" w:space="0" w:color="auto"/>
              <w:right w:val="single" w:sz="4" w:space="0" w:color="auto"/>
            </w:tcBorders>
          </w:tcPr>
          <w:p w14:paraId="57FC4C09" w14:textId="582ED710" w:rsidR="00130883" w:rsidRPr="00130883" w:rsidRDefault="006713D7" w:rsidP="001A4B4B">
            <w:pPr>
              <w:jc w:val="center"/>
              <w:rPr>
                <w:rFonts w:ascii="Times New Roman" w:hAnsi="Times New Roman" w:cs="Times New Roman"/>
              </w:rPr>
            </w:pPr>
            <w:r>
              <w:rPr>
                <w:rFonts w:ascii="Times New Roman" w:hAnsi="Times New Roman" w:cs="Times New Roman"/>
              </w:rPr>
              <w:t>05</w:t>
            </w:r>
          </w:p>
        </w:tc>
        <w:tc>
          <w:tcPr>
            <w:tcW w:w="787" w:type="dxa"/>
            <w:tcBorders>
              <w:top w:val="single" w:sz="4" w:space="0" w:color="auto"/>
              <w:left w:val="single" w:sz="4" w:space="0" w:color="auto"/>
              <w:bottom w:val="single" w:sz="4" w:space="0" w:color="auto"/>
              <w:right w:val="single" w:sz="4" w:space="0" w:color="auto"/>
            </w:tcBorders>
          </w:tcPr>
          <w:p w14:paraId="04FDCC6A" w14:textId="77777777" w:rsidR="00130883" w:rsidRPr="0019020A" w:rsidRDefault="00130883" w:rsidP="001A4B4B">
            <w:pPr>
              <w:jc w:val="center"/>
              <w:rPr>
                <w:rFonts w:ascii="Times New Roman" w:hAnsi="Times New Roman" w:cs="Times New Roman"/>
                <w:color w:val="FF0000"/>
              </w:rPr>
            </w:pPr>
            <w:r w:rsidRPr="00EB09D6">
              <w:rPr>
                <w:rFonts w:ascii="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tcPr>
          <w:p w14:paraId="1797BB81" w14:textId="77777777" w:rsidR="00130883" w:rsidRPr="00130883" w:rsidRDefault="00130883" w:rsidP="001A4B4B">
            <w:pPr>
              <w:jc w:val="center"/>
              <w:rPr>
                <w:rFonts w:ascii="Times New Roman" w:hAnsi="Times New Roman" w:cs="Times New Roman"/>
              </w:rPr>
            </w:pPr>
            <w:r w:rsidRPr="00130883">
              <w:rPr>
                <w:rFonts w:ascii="Times New Roman" w:hAnsi="Times New Roman" w:cs="Times New Roman"/>
              </w:rPr>
              <w:t>LT</w:t>
            </w:r>
          </w:p>
        </w:tc>
        <w:tc>
          <w:tcPr>
            <w:tcW w:w="5541" w:type="dxa"/>
            <w:tcBorders>
              <w:top w:val="single" w:sz="4" w:space="0" w:color="auto"/>
              <w:left w:val="single" w:sz="4" w:space="0" w:color="auto"/>
              <w:bottom w:val="single" w:sz="4" w:space="0" w:color="auto"/>
              <w:right w:val="single" w:sz="4" w:space="0" w:color="auto"/>
            </w:tcBorders>
          </w:tcPr>
          <w:p w14:paraId="3300F1CC" w14:textId="6AFD743D" w:rsidR="00130883" w:rsidRPr="00130883" w:rsidRDefault="00130883" w:rsidP="001A4B4B">
            <w:pPr>
              <w:spacing w:before="100" w:beforeAutospacing="1" w:after="100" w:afterAutospacing="1"/>
              <w:jc w:val="both"/>
              <w:rPr>
                <w:rFonts w:ascii="Times New Roman" w:hAnsi="Times New Roman" w:cs="Times New Roman"/>
              </w:rPr>
            </w:pPr>
            <w:r w:rsidRPr="00130883">
              <w:rPr>
                <w:rFonts w:ascii="Times New Roman" w:hAnsi="Times New Roman" w:cs="Times New Roman"/>
              </w:rPr>
              <w:t xml:space="preserve">ÓLEO DE MOTOR 5W30 </w:t>
            </w:r>
            <w:proofErr w:type="gramStart"/>
            <w:r w:rsidRPr="00130883">
              <w:rPr>
                <w:rFonts w:ascii="Times New Roman" w:hAnsi="Times New Roman" w:cs="Times New Roman"/>
              </w:rPr>
              <w:t>1005 SINTÉTICO</w:t>
            </w:r>
            <w:proofErr w:type="gramEnd"/>
            <w:r w:rsidRPr="00130883">
              <w:rPr>
                <w:rFonts w:ascii="Times New Roman" w:hAnsi="Times New Roman" w:cs="Times New Roman"/>
              </w:rPr>
              <w:t xml:space="preserve"> API SN/ACEA C3</w:t>
            </w:r>
            <w:r w:rsidR="00EC703E">
              <w:rPr>
                <w:rFonts w:ascii="Times New Roman" w:hAnsi="Times New Roman" w:cs="Times New Roman"/>
              </w:rPr>
              <w:t xml:space="preserve"> </w:t>
            </w:r>
            <w:r w:rsidRPr="00130883">
              <w:rPr>
                <w:rFonts w:ascii="Times New Roman" w:hAnsi="Times New Roman" w:cs="Times New Roman"/>
              </w:rPr>
              <w:t>PARA VEÍCULOS COM TECNOLOGIA DPF</w:t>
            </w:r>
            <w:r w:rsidR="00EB09D6">
              <w:rPr>
                <w:rFonts w:ascii="Times New Roman" w:hAnsi="Times New Roman" w:cs="Times New Roman"/>
              </w:rPr>
              <w:t>.</w:t>
            </w:r>
          </w:p>
        </w:tc>
        <w:tc>
          <w:tcPr>
            <w:tcW w:w="1374" w:type="dxa"/>
            <w:tcBorders>
              <w:top w:val="single" w:sz="4" w:space="0" w:color="auto"/>
              <w:left w:val="single" w:sz="4" w:space="0" w:color="auto"/>
              <w:bottom w:val="single" w:sz="4" w:space="0" w:color="auto"/>
              <w:right w:val="single" w:sz="4" w:space="0" w:color="auto"/>
            </w:tcBorders>
          </w:tcPr>
          <w:p w14:paraId="4648DFD9" w14:textId="77777777" w:rsidR="00130883" w:rsidRPr="00130883" w:rsidRDefault="00130883" w:rsidP="001A4B4B">
            <w:pPr>
              <w:jc w:val="right"/>
              <w:rPr>
                <w:rFonts w:ascii="Times New Roman" w:hAnsi="Times New Roman" w:cs="Times New Roman"/>
                <w:color w:val="FF0000"/>
              </w:rPr>
            </w:pPr>
            <w:r w:rsidRPr="00130883">
              <w:rPr>
                <w:rFonts w:ascii="Times New Roman" w:hAnsi="Times New Roman" w:cs="Times New Roman"/>
              </w:rPr>
              <w:t>46,00</w:t>
            </w:r>
          </w:p>
        </w:tc>
      </w:tr>
      <w:tr w:rsidR="00130883" w:rsidRPr="00BB373F" w14:paraId="4DBC4D19"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1313D94C" w14:textId="17FD5F26" w:rsidR="00130883" w:rsidRPr="001A4B4B" w:rsidRDefault="006713D7" w:rsidP="001A4B4B">
            <w:pPr>
              <w:jc w:val="center"/>
              <w:rPr>
                <w:rFonts w:ascii="Times New Roman" w:hAnsi="Times New Roman" w:cs="Times New Roman"/>
              </w:rPr>
            </w:pPr>
            <w:r>
              <w:rPr>
                <w:rFonts w:ascii="Times New Roman" w:hAnsi="Times New Roman" w:cs="Times New Roman"/>
              </w:rPr>
              <w:t>06</w:t>
            </w:r>
          </w:p>
        </w:tc>
        <w:tc>
          <w:tcPr>
            <w:tcW w:w="787" w:type="dxa"/>
            <w:tcBorders>
              <w:top w:val="single" w:sz="4" w:space="0" w:color="auto"/>
              <w:left w:val="single" w:sz="4" w:space="0" w:color="auto"/>
              <w:bottom w:val="single" w:sz="4" w:space="0" w:color="auto"/>
              <w:right w:val="single" w:sz="4" w:space="0" w:color="auto"/>
            </w:tcBorders>
          </w:tcPr>
          <w:p w14:paraId="7B83FC6B" w14:textId="66D16D27" w:rsidR="00130883" w:rsidRPr="0019020A" w:rsidRDefault="00EB09D6" w:rsidP="001A4B4B">
            <w:pPr>
              <w:jc w:val="center"/>
              <w:rPr>
                <w:rFonts w:ascii="Times New Roman" w:hAnsi="Times New Roman" w:cs="Times New Roman"/>
                <w:color w:val="FF0000"/>
              </w:rPr>
            </w:pPr>
            <w:r w:rsidRPr="00EB09D6">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tcPr>
          <w:p w14:paraId="11777D79"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30155450"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ÓLEO HIDRÁULICO AW 46, PARA SISTEMAS HIDRÁULICOS COM ADITIVAÇÃO ANTIDESGASTE INIBIDORES DE FERRUGEM E OXIDAÇÃO R&amp;O, QUE ATENDA AS ESPECIFICAÇÕES: AFNOR NF E 48-603 HM, ASTM D-6158 CLASS HM, DIN 51524 PARTE 2 HLP – 11158 HM. BALDE 20 LITROS.</w:t>
            </w:r>
          </w:p>
        </w:tc>
        <w:tc>
          <w:tcPr>
            <w:tcW w:w="1374" w:type="dxa"/>
            <w:tcBorders>
              <w:top w:val="single" w:sz="4" w:space="0" w:color="auto"/>
              <w:left w:val="single" w:sz="4" w:space="0" w:color="auto"/>
              <w:bottom w:val="single" w:sz="4" w:space="0" w:color="auto"/>
              <w:right w:val="single" w:sz="4" w:space="0" w:color="auto"/>
            </w:tcBorders>
          </w:tcPr>
          <w:p w14:paraId="3D50543C" w14:textId="77777777" w:rsidR="00130883" w:rsidRPr="001A4B4B" w:rsidRDefault="00130883" w:rsidP="001A4B4B">
            <w:pPr>
              <w:jc w:val="right"/>
              <w:rPr>
                <w:rFonts w:ascii="Times New Roman" w:hAnsi="Times New Roman" w:cs="Times New Roman"/>
                <w:color w:val="FF0000"/>
              </w:rPr>
            </w:pPr>
            <w:r w:rsidRPr="000B3AD2">
              <w:rPr>
                <w:rFonts w:ascii="Times New Roman" w:hAnsi="Times New Roman" w:cs="Times New Roman"/>
              </w:rPr>
              <w:t>424,00</w:t>
            </w:r>
          </w:p>
        </w:tc>
      </w:tr>
      <w:tr w:rsidR="00130883" w:rsidRPr="00BB373F" w14:paraId="07A1CD34"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4BE6A6FA" w14:textId="6E380294" w:rsidR="00130883" w:rsidRPr="001A4B4B" w:rsidRDefault="006713D7" w:rsidP="001A4B4B">
            <w:pPr>
              <w:jc w:val="center"/>
              <w:rPr>
                <w:rFonts w:ascii="Times New Roman" w:hAnsi="Times New Roman" w:cs="Times New Roman"/>
              </w:rPr>
            </w:pPr>
            <w:r>
              <w:rPr>
                <w:rFonts w:ascii="Times New Roman" w:hAnsi="Times New Roman" w:cs="Times New Roman"/>
              </w:rPr>
              <w:t>07</w:t>
            </w:r>
          </w:p>
        </w:tc>
        <w:tc>
          <w:tcPr>
            <w:tcW w:w="787" w:type="dxa"/>
            <w:tcBorders>
              <w:top w:val="single" w:sz="4" w:space="0" w:color="auto"/>
              <w:left w:val="single" w:sz="4" w:space="0" w:color="auto"/>
              <w:bottom w:val="single" w:sz="4" w:space="0" w:color="auto"/>
              <w:right w:val="single" w:sz="4" w:space="0" w:color="auto"/>
            </w:tcBorders>
          </w:tcPr>
          <w:p w14:paraId="6AA09810" w14:textId="4837C517" w:rsidR="00130883" w:rsidRPr="0019020A" w:rsidRDefault="00EB09D6" w:rsidP="00EB09D6">
            <w:pPr>
              <w:jc w:val="center"/>
              <w:rPr>
                <w:rFonts w:ascii="Times New Roman" w:hAnsi="Times New Roman" w:cs="Times New Roman"/>
                <w:color w:val="FF0000"/>
              </w:rPr>
            </w:pPr>
            <w:r w:rsidRPr="00EB09D6">
              <w:rPr>
                <w:rFonts w:ascii="Times New Roman" w:hAnsi="Times New Roman" w:cs="Times New Roman"/>
              </w:rPr>
              <w:t>1</w:t>
            </w:r>
            <w:r>
              <w:rPr>
                <w:rFonts w:ascii="Times New Roman" w:hAnsi="Times New Roman" w:cs="Times New Roman"/>
              </w:rPr>
              <w:t>1</w:t>
            </w:r>
            <w:r w:rsidRPr="00EB09D6">
              <w:rPr>
                <w:rFonts w:ascii="Times New Roman" w:hAnsi="Times New Roman" w:cs="Times New Roman"/>
              </w:rPr>
              <w:t>0</w:t>
            </w:r>
          </w:p>
        </w:tc>
        <w:tc>
          <w:tcPr>
            <w:tcW w:w="680" w:type="dxa"/>
            <w:tcBorders>
              <w:top w:val="single" w:sz="4" w:space="0" w:color="auto"/>
              <w:left w:val="single" w:sz="4" w:space="0" w:color="auto"/>
              <w:bottom w:val="single" w:sz="4" w:space="0" w:color="auto"/>
              <w:right w:val="single" w:sz="4" w:space="0" w:color="auto"/>
            </w:tcBorders>
            <w:hideMark/>
          </w:tcPr>
          <w:p w14:paraId="2DF69673"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hideMark/>
          </w:tcPr>
          <w:p w14:paraId="67F67E2F"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HIDRÁULICO AW 68, PARA SISTEMAS HIDRÁULICOS COM ADITIVAÇÃO ANTIDESGASTE, INIBIDORES DE FERRUGEM E OXIDAÇÃO R&amp;O, QUE ATENDA AS ESPECIFICAÇÕES: AFNOR NF E 48-603 HM. ASTM D-6158 CLASS. DIN 51524 PARTE 2 HLP – ISSO </w:t>
            </w:r>
            <w:proofErr w:type="gramStart"/>
            <w:r w:rsidRPr="001A4B4B">
              <w:rPr>
                <w:rFonts w:ascii="Times New Roman" w:hAnsi="Times New Roman" w:cs="Times New Roman"/>
              </w:rPr>
              <w:t>11158HM</w:t>
            </w:r>
            <w:proofErr w:type="gramEnd"/>
            <w:r w:rsidRPr="001A4B4B">
              <w:rPr>
                <w:rFonts w:ascii="Times New Roman" w:hAnsi="Times New Roman" w:cs="Times New Roman"/>
              </w:rPr>
              <w:t>. BALDE 20 LITROS.</w:t>
            </w:r>
          </w:p>
        </w:tc>
        <w:tc>
          <w:tcPr>
            <w:tcW w:w="1374" w:type="dxa"/>
            <w:tcBorders>
              <w:top w:val="single" w:sz="4" w:space="0" w:color="auto"/>
              <w:left w:val="single" w:sz="4" w:space="0" w:color="auto"/>
              <w:bottom w:val="single" w:sz="4" w:space="0" w:color="auto"/>
              <w:right w:val="single" w:sz="4" w:space="0" w:color="auto"/>
            </w:tcBorders>
          </w:tcPr>
          <w:p w14:paraId="7653CB0E" w14:textId="77777777" w:rsidR="00130883" w:rsidRPr="001A4B4B" w:rsidRDefault="00130883" w:rsidP="001A4B4B">
            <w:pPr>
              <w:spacing w:before="100" w:beforeAutospacing="1" w:after="100" w:afterAutospacing="1"/>
              <w:jc w:val="right"/>
              <w:rPr>
                <w:rFonts w:ascii="Times New Roman" w:hAnsi="Times New Roman" w:cs="Times New Roman"/>
                <w:color w:val="FF0000"/>
              </w:rPr>
            </w:pPr>
            <w:r w:rsidRPr="00130883">
              <w:rPr>
                <w:rFonts w:ascii="Times New Roman" w:hAnsi="Times New Roman" w:cs="Times New Roman"/>
              </w:rPr>
              <w:t>360,00</w:t>
            </w:r>
          </w:p>
        </w:tc>
      </w:tr>
      <w:tr w:rsidR="00130883" w:rsidRPr="00BB373F" w14:paraId="61367384"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6549F3C5" w14:textId="75C7D66F" w:rsidR="00130883" w:rsidRPr="001A4B4B" w:rsidRDefault="006713D7" w:rsidP="001A4B4B">
            <w:pPr>
              <w:jc w:val="center"/>
              <w:rPr>
                <w:rFonts w:ascii="Times New Roman" w:hAnsi="Times New Roman" w:cs="Times New Roman"/>
              </w:rPr>
            </w:pPr>
            <w:r>
              <w:rPr>
                <w:rFonts w:ascii="Times New Roman" w:hAnsi="Times New Roman" w:cs="Times New Roman"/>
              </w:rPr>
              <w:t>08</w:t>
            </w:r>
          </w:p>
        </w:tc>
        <w:tc>
          <w:tcPr>
            <w:tcW w:w="787" w:type="dxa"/>
            <w:tcBorders>
              <w:top w:val="single" w:sz="4" w:space="0" w:color="auto"/>
              <w:left w:val="single" w:sz="4" w:space="0" w:color="auto"/>
              <w:bottom w:val="single" w:sz="4" w:space="0" w:color="auto"/>
              <w:right w:val="single" w:sz="4" w:space="0" w:color="auto"/>
            </w:tcBorders>
          </w:tcPr>
          <w:p w14:paraId="6119A907" w14:textId="43A5FA48" w:rsidR="00130883" w:rsidRPr="00301467" w:rsidRDefault="00301467" w:rsidP="001A4B4B">
            <w:pPr>
              <w:jc w:val="center"/>
              <w:rPr>
                <w:rFonts w:ascii="Times New Roman" w:hAnsi="Times New Roman" w:cs="Times New Roman"/>
              </w:rPr>
            </w:pPr>
            <w:r w:rsidRPr="00301467">
              <w:rPr>
                <w:rFonts w:ascii="Times New Roman" w:hAnsi="Times New Roman" w:cs="Times New Roman"/>
              </w:rPr>
              <w:t>130</w:t>
            </w:r>
          </w:p>
        </w:tc>
        <w:tc>
          <w:tcPr>
            <w:tcW w:w="680" w:type="dxa"/>
            <w:tcBorders>
              <w:top w:val="single" w:sz="4" w:space="0" w:color="auto"/>
              <w:left w:val="single" w:sz="4" w:space="0" w:color="auto"/>
              <w:bottom w:val="single" w:sz="4" w:space="0" w:color="auto"/>
              <w:right w:val="single" w:sz="4" w:space="0" w:color="auto"/>
            </w:tcBorders>
          </w:tcPr>
          <w:p w14:paraId="307650EE"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460B76B4" w14:textId="592335FD" w:rsidR="00130883" w:rsidRPr="001A4B4B" w:rsidRDefault="00130883" w:rsidP="00EC703E">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LUBRIFICANTE MINERAL 15W40 CI-A/SL APLICÁVEL EM MOTORES QUE REQUEIRAM API CH-4 (HOMOLOGADO POR UMA MONTADORA DE VEÍCULOS DE CARGA LEVES/PESADOS) QUE ATENDA AS ESPECIFICAÇÕES: API CI-4/SL, ACEA E7, </w:t>
            </w:r>
            <w:proofErr w:type="gramStart"/>
            <w:r w:rsidRPr="001A4B4B">
              <w:rPr>
                <w:rFonts w:ascii="Times New Roman" w:hAnsi="Times New Roman" w:cs="Times New Roman"/>
              </w:rPr>
              <w:t>MB228.</w:t>
            </w:r>
            <w:proofErr w:type="gramEnd"/>
            <w:r w:rsidRPr="001A4B4B">
              <w:rPr>
                <w:rFonts w:ascii="Times New Roman" w:hAnsi="Times New Roman" w:cs="Times New Roman"/>
              </w:rPr>
              <w:t xml:space="preserve">3, VOLVO VDS 3, RENAULT TRUCK RLD-2, MACK EO-M, CUMMINS CEES 20076/77/79, CAT ECF-2, DETROIT DIESEL EGLOBAL DHD-1. </w:t>
            </w:r>
            <w:r w:rsidRPr="001A4B4B">
              <w:rPr>
                <w:rFonts w:ascii="Times New Roman" w:hAnsi="Times New Roman" w:cs="Times New Roman"/>
              </w:rPr>
              <w:lastRenderedPageBreak/>
              <w:t>BALDE COM 20 LITROS.</w:t>
            </w:r>
          </w:p>
        </w:tc>
        <w:tc>
          <w:tcPr>
            <w:tcW w:w="1374" w:type="dxa"/>
            <w:tcBorders>
              <w:top w:val="single" w:sz="4" w:space="0" w:color="auto"/>
              <w:left w:val="single" w:sz="4" w:space="0" w:color="auto"/>
              <w:bottom w:val="single" w:sz="4" w:space="0" w:color="auto"/>
              <w:right w:val="single" w:sz="4" w:space="0" w:color="auto"/>
            </w:tcBorders>
          </w:tcPr>
          <w:p w14:paraId="40D5B2BA" w14:textId="77777777" w:rsidR="00130883" w:rsidRPr="001A4B4B" w:rsidRDefault="00130883" w:rsidP="001A4B4B">
            <w:pPr>
              <w:jc w:val="right"/>
              <w:rPr>
                <w:rFonts w:ascii="Times New Roman" w:hAnsi="Times New Roman" w:cs="Times New Roman"/>
                <w:color w:val="FF0000"/>
              </w:rPr>
            </w:pPr>
            <w:r w:rsidRPr="000B3AD2">
              <w:rPr>
                <w:rFonts w:ascii="Times New Roman" w:hAnsi="Times New Roman" w:cs="Times New Roman"/>
              </w:rPr>
              <w:lastRenderedPageBreak/>
              <w:t>429,00</w:t>
            </w:r>
          </w:p>
        </w:tc>
      </w:tr>
      <w:tr w:rsidR="00130883" w:rsidRPr="000B3AD2" w14:paraId="2A1C5CDD"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00FA8904" w14:textId="0E7A451B" w:rsidR="00130883" w:rsidRPr="001A4B4B" w:rsidRDefault="006713D7" w:rsidP="001A4B4B">
            <w:pPr>
              <w:jc w:val="center"/>
              <w:rPr>
                <w:rFonts w:ascii="Times New Roman" w:hAnsi="Times New Roman" w:cs="Times New Roman"/>
              </w:rPr>
            </w:pPr>
            <w:r>
              <w:rPr>
                <w:rFonts w:ascii="Times New Roman" w:hAnsi="Times New Roman" w:cs="Times New Roman"/>
              </w:rPr>
              <w:lastRenderedPageBreak/>
              <w:t>09</w:t>
            </w:r>
          </w:p>
        </w:tc>
        <w:tc>
          <w:tcPr>
            <w:tcW w:w="787" w:type="dxa"/>
            <w:tcBorders>
              <w:top w:val="single" w:sz="4" w:space="0" w:color="auto"/>
              <w:left w:val="single" w:sz="4" w:space="0" w:color="auto"/>
              <w:bottom w:val="single" w:sz="4" w:space="0" w:color="auto"/>
              <w:right w:val="single" w:sz="4" w:space="0" w:color="auto"/>
            </w:tcBorders>
          </w:tcPr>
          <w:p w14:paraId="26670DCF" w14:textId="239095C8" w:rsidR="00130883" w:rsidRPr="0019020A" w:rsidRDefault="00301467" w:rsidP="001A4B4B">
            <w:pPr>
              <w:jc w:val="center"/>
              <w:rPr>
                <w:rFonts w:ascii="Times New Roman" w:hAnsi="Times New Roman" w:cs="Times New Roman"/>
                <w:color w:val="FF0000"/>
              </w:rPr>
            </w:pPr>
            <w:r>
              <w:rPr>
                <w:rFonts w:ascii="Times New Roman" w:hAnsi="Times New Roman" w:cs="Times New Roman"/>
              </w:rPr>
              <w:t>05</w:t>
            </w:r>
          </w:p>
        </w:tc>
        <w:tc>
          <w:tcPr>
            <w:tcW w:w="680" w:type="dxa"/>
            <w:tcBorders>
              <w:top w:val="single" w:sz="4" w:space="0" w:color="auto"/>
              <w:left w:val="single" w:sz="4" w:space="0" w:color="auto"/>
              <w:bottom w:val="single" w:sz="4" w:space="0" w:color="auto"/>
              <w:right w:val="single" w:sz="4" w:space="0" w:color="auto"/>
            </w:tcBorders>
          </w:tcPr>
          <w:p w14:paraId="5A89903F"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6A6FA241" w14:textId="77777777" w:rsidR="00130883" w:rsidRPr="001A4B4B" w:rsidRDefault="00130883" w:rsidP="000B3AD2">
            <w:pPr>
              <w:spacing w:before="100" w:beforeAutospacing="1" w:after="100" w:afterAutospacing="1"/>
              <w:jc w:val="both"/>
              <w:rPr>
                <w:rFonts w:ascii="Times New Roman" w:hAnsi="Times New Roman" w:cs="Times New Roman"/>
              </w:rPr>
            </w:pPr>
            <w:r w:rsidRPr="001A4B4B">
              <w:rPr>
                <w:rFonts w:ascii="Times New Roman" w:hAnsi="Times New Roman" w:cs="Times New Roman"/>
              </w:rPr>
              <w:t>ÓLEO LUBRIFICANTE MINERAL M</w:t>
            </w:r>
            <w:r>
              <w:rPr>
                <w:rFonts w:ascii="Times New Roman" w:hAnsi="Times New Roman" w:cs="Times New Roman"/>
              </w:rPr>
              <w:t>ULTI</w:t>
            </w:r>
            <w:r w:rsidRPr="001A4B4B">
              <w:rPr>
                <w:rFonts w:ascii="Times New Roman" w:hAnsi="Times New Roman" w:cs="Times New Roman"/>
              </w:rPr>
              <w:t>VISCOSO PARA TRANSMISSÃO SAE 50, QUE ATENDA AS ESPECIFICAÇÕES DOS CAMINHÕES E ÔNIBUS VOLKSWAGEN. BALDE COM 20 LITROS.</w:t>
            </w:r>
          </w:p>
        </w:tc>
        <w:tc>
          <w:tcPr>
            <w:tcW w:w="1374" w:type="dxa"/>
            <w:tcBorders>
              <w:top w:val="single" w:sz="4" w:space="0" w:color="auto"/>
              <w:left w:val="single" w:sz="4" w:space="0" w:color="auto"/>
              <w:bottom w:val="single" w:sz="4" w:space="0" w:color="auto"/>
              <w:right w:val="single" w:sz="4" w:space="0" w:color="auto"/>
            </w:tcBorders>
          </w:tcPr>
          <w:p w14:paraId="57B08648" w14:textId="77777777" w:rsidR="00130883" w:rsidRPr="000B3AD2" w:rsidRDefault="00130883" w:rsidP="001A4B4B">
            <w:pPr>
              <w:jc w:val="right"/>
              <w:rPr>
                <w:rFonts w:ascii="Times New Roman" w:hAnsi="Times New Roman" w:cs="Times New Roman"/>
              </w:rPr>
            </w:pPr>
            <w:r w:rsidRPr="000B3AD2">
              <w:rPr>
                <w:rFonts w:ascii="Times New Roman" w:hAnsi="Times New Roman" w:cs="Times New Roman"/>
              </w:rPr>
              <w:t>480,00</w:t>
            </w:r>
          </w:p>
        </w:tc>
      </w:tr>
      <w:tr w:rsidR="00130883" w:rsidRPr="00BB373F" w14:paraId="3DB87A6F"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1D23428F" w14:textId="03B9DC21" w:rsidR="00130883" w:rsidRPr="001A4B4B" w:rsidRDefault="006713D7" w:rsidP="001A4B4B">
            <w:pPr>
              <w:jc w:val="center"/>
              <w:rPr>
                <w:rFonts w:ascii="Times New Roman" w:hAnsi="Times New Roman" w:cs="Times New Roman"/>
              </w:rPr>
            </w:pPr>
            <w:r>
              <w:rPr>
                <w:rFonts w:ascii="Times New Roman" w:hAnsi="Times New Roman" w:cs="Times New Roman"/>
              </w:rPr>
              <w:t>10</w:t>
            </w:r>
          </w:p>
        </w:tc>
        <w:tc>
          <w:tcPr>
            <w:tcW w:w="787" w:type="dxa"/>
            <w:tcBorders>
              <w:top w:val="single" w:sz="4" w:space="0" w:color="auto"/>
              <w:left w:val="single" w:sz="4" w:space="0" w:color="auto"/>
              <w:bottom w:val="single" w:sz="4" w:space="0" w:color="auto"/>
              <w:right w:val="single" w:sz="4" w:space="0" w:color="auto"/>
            </w:tcBorders>
          </w:tcPr>
          <w:p w14:paraId="6CBD2B3C" w14:textId="290A1033" w:rsidR="00130883" w:rsidRPr="0019020A" w:rsidRDefault="00301467" w:rsidP="001A4B4B">
            <w:pPr>
              <w:jc w:val="center"/>
              <w:rPr>
                <w:rFonts w:ascii="Times New Roman" w:hAnsi="Times New Roman" w:cs="Times New Roman"/>
                <w:color w:val="FF0000"/>
              </w:rPr>
            </w:pPr>
            <w:r>
              <w:rPr>
                <w:rFonts w:ascii="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hideMark/>
          </w:tcPr>
          <w:p w14:paraId="30307AFC"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hideMark/>
          </w:tcPr>
          <w:p w14:paraId="4EEAD576"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LUBRIFICANTE SAE </w:t>
            </w:r>
            <w:proofErr w:type="gramStart"/>
            <w:r w:rsidRPr="001A4B4B">
              <w:rPr>
                <w:rFonts w:ascii="Times New Roman" w:hAnsi="Times New Roman" w:cs="Times New Roman"/>
              </w:rPr>
              <w:t>10W</w:t>
            </w:r>
            <w:proofErr w:type="gramEnd"/>
            <w:r w:rsidRPr="001A4B4B">
              <w:rPr>
                <w:rFonts w:ascii="Times New Roman" w:hAnsi="Times New Roman" w:cs="Times New Roman"/>
              </w:rPr>
              <w:t xml:space="preserve"> TO 4/TAC 4 PARA SISTEMAS HIDRÁULICOS, COMANDOS FINAIS, CONVERSORES DE TORQUE E TRANSMISSÕES AUTOMÁTICAS QUE ATENDA AS ESPECIFICAÇÕES: CATERPILLAR TO 4, IH MAT 3505. BALDE 20 LITROS.</w:t>
            </w:r>
          </w:p>
        </w:tc>
        <w:tc>
          <w:tcPr>
            <w:tcW w:w="1374" w:type="dxa"/>
            <w:tcBorders>
              <w:top w:val="single" w:sz="4" w:space="0" w:color="auto"/>
              <w:left w:val="single" w:sz="4" w:space="0" w:color="auto"/>
              <w:bottom w:val="single" w:sz="4" w:space="0" w:color="auto"/>
              <w:right w:val="single" w:sz="4" w:space="0" w:color="auto"/>
            </w:tcBorders>
          </w:tcPr>
          <w:p w14:paraId="220BE763" w14:textId="77777777" w:rsidR="00130883" w:rsidRPr="001A4B4B" w:rsidRDefault="00130883" w:rsidP="00130883">
            <w:pPr>
              <w:jc w:val="right"/>
              <w:rPr>
                <w:rFonts w:ascii="Times New Roman" w:hAnsi="Times New Roman" w:cs="Times New Roman"/>
                <w:color w:val="FF0000"/>
              </w:rPr>
            </w:pPr>
            <w:r w:rsidRPr="00130883">
              <w:rPr>
                <w:rFonts w:ascii="Times New Roman" w:hAnsi="Times New Roman" w:cs="Times New Roman"/>
              </w:rPr>
              <w:t>550,00</w:t>
            </w:r>
          </w:p>
        </w:tc>
      </w:tr>
      <w:tr w:rsidR="00130883" w:rsidRPr="00BB373F" w14:paraId="12A62383" w14:textId="77777777" w:rsidTr="00CC5E39">
        <w:trPr>
          <w:trHeight w:val="258"/>
          <w:jc w:val="center"/>
        </w:trPr>
        <w:tc>
          <w:tcPr>
            <w:tcW w:w="615" w:type="dxa"/>
            <w:tcBorders>
              <w:top w:val="single" w:sz="4" w:space="0" w:color="auto"/>
              <w:left w:val="single" w:sz="4" w:space="0" w:color="auto"/>
              <w:bottom w:val="single" w:sz="4" w:space="0" w:color="auto"/>
              <w:right w:val="single" w:sz="4" w:space="0" w:color="auto"/>
            </w:tcBorders>
          </w:tcPr>
          <w:p w14:paraId="693DDA60" w14:textId="0C3E7DC3" w:rsidR="00130883" w:rsidRPr="001A4B4B" w:rsidRDefault="006713D7" w:rsidP="001A4B4B">
            <w:pPr>
              <w:jc w:val="center"/>
              <w:rPr>
                <w:rFonts w:ascii="Times New Roman" w:hAnsi="Times New Roman" w:cs="Times New Roman"/>
              </w:rPr>
            </w:pPr>
            <w:r>
              <w:rPr>
                <w:rFonts w:ascii="Times New Roman" w:hAnsi="Times New Roman" w:cs="Times New Roman"/>
              </w:rPr>
              <w:t>11</w:t>
            </w:r>
          </w:p>
        </w:tc>
        <w:tc>
          <w:tcPr>
            <w:tcW w:w="787" w:type="dxa"/>
            <w:tcBorders>
              <w:top w:val="single" w:sz="4" w:space="0" w:color="auto"/>
              <w:left w:val="single" w:sz="4" w:space="0" w:color="auto"/>
              <w:bottom w:val="single" w:sz="4" w:space="0" w:color="auto"/>
              <w:right w:val="single" w:sz="4" w:space="0" w:color="auto"/>
            </w:tcBorders>
          </w:tcPr>
          <w:p w14:paraId="04EF7DDA" w14:textId="11A9CCD3" w:rsidR="00130883" w:rsidRPr="0019020A" w:rsidRDefault="00301467" w:rsidP="001A4B4B">
            <w:pPr>
              <w:jc w:val="center"/>
              <w:rPr>
                <w:rFonts w:ascii="Times New Roman" w:hAnsi="Times New Roman" w:cs="Times New Roman"/>
                <w:color w:val="FF0000"/>
              </w:rPr>
            </w:pPr>
            <w:r w:rsidRPr="00301467">
              <w:rPr>
                <w:rFonts w:ascii="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tcPr>
          <w:p w14:paraId="72BBDA07"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2BA82379"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LUBRIFICANTE SAE 30 TO 4/TAC </w:t>
            </w:r>
            <w:proofErr w:type="gramStart"/>
            <w:r w:rsidRPr="001A4B4B">
              <w:rPr>
                <w:rFonts w:ascii="Times New Roman" w:hAnsi="Times New Roman" w:cs="Times New Roman"/>
              </w:rPr>
              <w:t>4</w:t>
            </w:r>
            <w:proofErr w:type="gramEnd"/>
            <w:r w:rsidRPr="001A4B4B">
              <w:rPr>
                <w:rFonts w:ascii="Times New Roman" w:hAnsi="Times New Roman" w:cs="Times New Roman"/>
              </w:rPr>
              <w:t xml:space="preserve"> PARA SISTEMAS HIDRÁULICOS, COMANDOS FINAIS, CONVERSORES DE TORQUE E TRANSMISSÕES AUTOMÁTICAS QUE ATENDA AS ESPECIFICAÇÕES: CATERPILLAR TO 4; ALISSON C-4. BALDE DE 20 LITROS.</w:t>
            </w:r>
          </w:p>
        </w:tc>
        <w:tc>
          <w:tcPr>
            <w:tcW w:w="1374" w:type="dxa"/>
            <w:tcBorders>
              <w:top w:val="single" w:sz="4" w:space="0" w:color="auto"/>
              <w:left w:val="single" w:sz="4" w:space="0" w:color="auto"/>
              <w:bottom w:val="single" w:sz="4" w:space="0" w:color="auto"/>
              <w:right w:val="single" w:sz="4" w:space="0" w:color="auto"/>
            </w:tcBorders>
          </w:tcPr>
          <w:p w14:paraId="6C65A635" w14:textId="77777777" w:rsidR="00130883" w:rsidRPr="00CC5E39" w:rsidRDefault="00130883" w:rsidP="001A4B4B">
            <w:pPr>
              <w:spacing w:before="100" w:beforeAutospacing="1" w:after="100" w:afterAutospacing="1"/>
              <w:jc w:val="right"/>
              <w:rPr>
                <w:rFonts w:ascii="Times New Roman" w:hAnsi="Times New Roman" w:cs="Times New Roman"/>
              </w:rPr>
            </w:pPr>
            <w:r w:rsidRPr="00CC5E39">
              <w:rPr>
                <w:rFonts w:ascii="Times New Roman" w:hAnsi="Times New Roman" w:cs="Times New Roman"/>
              </w:rPr>
              <w:t>539,00</w:t>
            </w:r>
          </w:p>
        </w:tc>
      </w:tr>
      <w:tr w:rsidR="00130883" w:rsidRPr="00BB373F" w14:paraId="702B510E"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0AAD0D6B" w14:textId="546B55EA" w:rsidR="00130883" w:rsidRPr="001A4B4B" w:rsidRDefault="006713D7" w:rsidP="001A4B4B">
            <w:pPr>
              <w:jc w:val="center"/>
              <w:rPr>
                <w:rFonts w:ascii="Times New Roman" w:hAnsi="Times New Roman" w:cs="Times New Roman"/>
              </w:rPr>
            </w:pPr>
            <w:r>
              <w:rPr>
                <w:rFonts w:ascii="Times New Roman" w:hAnsi="Times New Roman" w:cs="Times New Roman"/>
              </w:rPr>
              <w:t>12</w:t>
            </w:r>
          </w:p>
        </w:tc>
        <w:tc>
          <w:tcPr>
            <w:tcW w:w="787" w:type="dxa"/>
            <w:tcBorders>
              <w:top w:val="single" w:sz="4" w:space="0" w:color="auto"/>
              <w:left w:val="single" w:sz="4" w:space="0" w:color="auto"/>
              <w:bottom w:val="single" w:sz="4" w:space="0" w:color="auto"/>
              <w:right w:val="single" w:sz="4" w:space="0" w:color="auto"/>
            </w:tcBorders>
          </w:tcPr>
          <w:p w14:paraId="2BE87785" w14:textId="77777777" w:rsidR="00130883" w:rsidRPr="0019020A" w:rsidRDefault="00130883" w:rsidP="001A4B4B">
            <w:pPr>
              <w:jc w:val="center"/>
              <w:rPr>
                <w:rFonts w:ascii="Times New Roman" w:hAnsi="Times New Roman" w:cs="Times New Roman"/>
                <w:color w:val="FF0000"/>
              </w:rPr>
            </w:pPr>
            <w:r w:rsidRPr="00301467">
              <w:rPr>
                <w:rFonts w:ascii="Times New Roman" w:hAnsi="Times New Roman" w:cs="Times New Roman"/>
              </w:rPr>
              <w:t>200</w:t>
            </w:r>
          </w:p>
        </w:tc>
        <w:tc>
          <w:tcPr>
            <w:tcW w:w="680" w:type="dxa"/>
            <w:tcBorders>
              <w:top w:val="single" w:sz="4" w:space="0" w:color="auto"/>
              <w:left w:val="single" w:sz="4" w:space="0" w:color="auto"/>
              <w:bottom w:val="single" w:sz="4" w:space="0" w:color="auto"/>
              <w:right w:val="single" w:sz="4" w:space="0" w:color="auto"/>
            </w:tcBorders>
            <w:hideMark/>
          </w:tcPr>
          <w:p w14:paraId="103E0542"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LT</w:t>
            </w:r>
          </w:p>
        </w:tc>
        <w:tc>
          <w:tcPr>
            <w:tcW w:w="5541" w:type="dxa"/>
            <w:tcBorders>
              <w:top w:val="single" w:sz="4" w:space="0" w:color="auto"/>
              <w:left w:val="single" w:sz="4" w:space="0" w:color="auto"/>
              <w:bottom w:val="single" w:sz="4" w:space="0" w:color="auto"/>
              <w:right w:val="single" w:sz="4" w:space="0" w:color="auto"/>
            </w:tcBorders>
            <w:hideMark/>
          </w:tcPr>
          <w:p w14:paraId="365C6395"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LUBRIFICANTE SINTÉTICO SAE 5W40 API SN, PARA MOTORES FLEZ, QUE ATENDA AS ESPECIFICAÇÕES: ACEA A3/B4-12. </w:t>
            </w:r>
            <w:r>
              <w:rPr>
                <w:rFonts w:ascii="Times New Roman" w:hAnsi="Times New Roman" w:cs="Times New Roman"/>
              </w:rPr>
              <w:t xml:space="preserve">EMBALAGEM DE </w:t>
            </w:r>
            <w:r w:rsidRPr="001A4B4B">
              <w:rPr>
                <w:rFonts w:ascii="Times New Roman" w:hAnsi="Times New Roman" w:cs="Times New Roman"/>
              </w:rPr>
              <w:t xml:space="preserve">1 LITRO. </w:t>
            </w:r>
          </w:p>
        </w:tc>
        <w:tc>
          <w:tcPr>
            <w:tcW w:w="1374" w:type="dxa"/>
            <w:tcBorders>
              <w:top w:val="single" w:sz="4" w:space="0" w:color="auto"/>
              <w:left w:val="single" w:sz="4" w:space="0" w:color="auto"/>
              <w:bottom w:val="single" w:sz="4" w:space="0" w:color="auto"/>
              <w:right w:val="single" w:sz="4" w:space="0" w:color="auto"/>
            </w:tcBorders>
          </w:tcPr>
          <w:p w14:paraId="11652439" w14:textId="77777777" w:rsidR="00130883" w:rsidRPr="001A4B4B" w:rsidRDefault="00130883" w:rsidP="001A4B4B">
            <w:pPr>
              <w:jc w:val="right"/>
              <w:rPr>
                <w:rFonts w:ascii="Times New Roman" w:hAnsi="Times New Roman" w:cs="Times New Roman"/>
                <w:color w:val="FF0000"/>
              </w:rPr>
            </w:pPr>
            <w:r w:rsidRPr="00130883">
              <w:rPr>
                <w:rFonts w:ascii="Times New Roman" w:hAnsi="Times New Roman" w:cs="Times New Roman"/>
              </w:rPr>
              <w:t>39,00</w:t>
            </w:r>
          </w:p>
        </w:tc>
      </w:tr>
      <w:tr w:rsidR="00130883" w:rsidRPr="00BB373F" w14:paraId="49A8D3E3"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48D188B0" w14:textId="34CBD510" w:rsidR="00130883" w:rsidRPr="001A4B4B" w:rsidRDefault="006713D7" w:rsidP="001A4B4B">
            <w:pPr>
              <w:jc w:val="center"/>
              <w:rPr>
                <w:rFonts w:ascii="Times New Roman" w:hAnsi="Times New Roman" w:cs="Times New Roman"/>
              </w:rPr>
            </w:pPr>
            <w:r>
              <w:rPr>
                <w:rFonts w:ascii="Times New Roman" w:hAnsi="Times New Roman" w:cs="Times New Roman"/>
              </w:rPr>
              <w:t>13</w:t>
            </w:r>
          </w:p>
        </w:tc>
        <w:tc>
          <w:tcPr>
            <w:tcW w:w="787" w:type="dxa"/>
            <w:tcBorders>
              <w:top w:val="single" w:sz="4" w:space="0" w:color="auto"/>
              <w:left w:val="single" w:sz="4" w:space="0" w:color="auto"/>
              <w:bottom w:val="single" w:sz="4" w:space="0" w:color="auto"/>
              <w:right w:val="single" w:sz="4" w:space="0" w:color="auto"/>
            </w:tcBorders>
          </w:tcPr>
          <w:p w14:paraId="2975927E" w14:textId="7ED9F2EA" w:rsidR="00130883" w:rsidRPr="0019020A" w:rsidRDefault="00301467" w:rsidP="001A4B4B">
            <w:pPr>
              <w:jc w:val="center"/>
              <w:rPr>
                <w:rFonts w:ascii="Times New Roman" w:hAnsi="Times New Roman" w:cs="Times New Roman"/>
                <w:color w:val="FF0000"/>
              </w:rPr>
            </w:pPr>
            <w:r>
              <w:rPr>
                <w:rFonts w:ascii="Times New Roman" w:hAnsi="Times New Roman" w:cs="Times New Roman"/>
              </w:rPr>
              <w:t>30</w:t>
            </w:r>
          </w:p>
        </w:tc>
        <w:tc>
          <w:tcPr>
            <w:tcW w:w="680" w:type="dxa"/>
            <w:tcBorders>
              <w:top w:val="single" w:sz="4" w:space="0" w:color="auto"/>
              <w:left w:val="single" w:sz="4" w:space="0" w:color="auto"/>
              <w:bottom w:val="single" w:sz="4" w:space="0" w:color="auto"/>
              <w:right w:val="single" w:sz="4" w:space="0" w:color="auto"/>
            </w:tcBorders>
          </w:tcPr>
          <w:p w14:paraId="1E81BB5A"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71FD1B6C"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MULTIFUNCIONAL 10W30 GL </w:t>
            </w:r>
            <w:proofErr w:type="gramStart"/>
            <w:r w:rsidRPr="001A4B4B">
              <w:rPr>
                <w:rFonts w:ascii="Times New Roman" w:hAnsi="Times New Roman" w:cs="Times New Roman"/>
              </w:rPr>
              <w:t>4</w:t>
            </w:r>
            <w:proofErr w:type="gramEnd"/>
            <w:r w:rsidRPr="001A4B4B">
              <w:rPr>
                <w:rFonts w:ascii="Times New Roman" w:hAnsi="Times New Roman" w:cs="Times New Roman"/>
              </w:rPr>
              <w:t xml:space="preserve"> (HIDRÁULICO/TRANSMISSÃO/FREIO) QUE ATENDA AS ESPECIFICAÇÕES: CATERPILLAR TO-2, ALISSON C-4, MASSEY-FERGUSON M-1135/M1143, CASE MS-1206/MS-1207/MS-1209, NEW HOLLAND DNHA-2-C-201, JOHN DEERE JDM J20Q/J20B/J20C/J20D, ZF TE-ML-05/06, ZF TE-ML-03E, CASE IH MAT 305. BALDE 20 LITROS.</w:t>
            </w:r>
          </w:p>
        </w:tc>
        <w:tc>
          <w:tcPr>
            <w:tcW w:w="1374" w:type="dxa"/>
            <w:tcBorders>
              <w:top w:val="single" w:sz="4" w:space="0" w:color="auto"/>
              <w:left w:val="single" w:sz="4" w:space="0" w:color="auto"/>
              <w:bottom w:val="single" w:sz="4" w:space="0" w:color="auto"/>
              <w:right w:val="single" w:sz="4" w:space="0" w:color="auto"/>
            </w:tcBorders>
          </w:tcPr>
          <w:p w14:paraId="1611F320" w14:textId="77777777" w:rsidR="00130883" w:rsidRPr="00CC5E39" w:rsidRDefault="00130883" w:rsidP="001A4B4B">
            <w:pPr>
              <w:spacing w:before="100" w:beforeAutospacing="1" w:after="100" w:afterAutospacing="1"/>
              <w:jc w:val="right"/>
              <w:rPr>
                <w:rFonts w:ascii="Times New Roman" w:hAnsi="Times New Roman" w:cs="Times New Roman"/>
              </w:rPr>
            </w:pPr>
            <w:r w:rsidRPr="00CC5E39">
              <w:rPr>
                <w:rFonts w:ascii="Times New Roman" w:hAnsi="Times New Roman" w:cs="Times New Roman"/>
              </w:rPr>
              <w:t>482,00</w:t>
            </w:r>
          </w:p>
        </w:tc>
      </w:tr>
      <w:tr w:rsidR="00130883" w:rsidRPr="000B3AD2" w14:paraId="1BFBED69"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6CD58D52" w14:textId="0AB9A59A" w:rsidR="00130883" w:rsidRPr="001A4B4B" w:rsidRDefault="006713D7" w:rsidP="001A4B4B">
            <w:pPr>
              <w:jc w:val="center"/>
              <w:rPr>
                <w:rFonts w:ascii="Times New Roman" w:hAnsi="Times New Roman" w:cs="Times New Roman"/>
              </w:rPr>
            </w:pPr>
            <w:r>
              <w:rPr>
                <w:rFonts w:ascii="Times New Roman" w:hAnsi="Times New Roman" w:cs="Times New Roman"/>
              </w:rPr>
              <w:t>14</w:t>
            </w:r>
          </w:p>
        </w:tc>
        <w:tc>
          <w:tcPr>
            <w:tcW w:w="787" w:type="dxa"/>
            <w:tcBorders>
              <w:top w:val="single" w:sz="4" w:space="0" w:color="auto"/>
              <w:left w:val="single" w:sz="4" w:space="0" w:color="auto"/>
              <w:bottom w:val="single" w:sz="4" w:space="0" w:color="auto"/>
              <w:right w:val="single" w:sz="4" w:space="0" w:color="auto"/>
            </w:tcBorders>
          </w:tcPr>
          <w:p w14:paraId="579B652B" w14:textId="77777777" w:rsidR="00130883" w:rsidRPr="0019020A" w:rsidRDefault="00130883" w:rsidP="001A4B4B">
            <w:pPr>
              <w:jc w:val="center"/>
              <w:rPr>
                <w:rFonts w:ascii="Times New Roman" w:hAnsi="Times New Roman" w:cs="Times New Roman"/>
                <w:color w:val="FF0000"/>
              </w:rPr>
            </w:pPr>
            <w:r w:rsidRPr="00301467">
              <w:rPr>
                <w:rFonts w:ascii="Times New Roman" w:hAnsi="Times New Roman" w:cs="Times New Roman"/>
              </w:rPr>
              <w:t>05</w:t>
            </w:r>
          </w:p>
        </w:tc>
        <w:tc>
          <w:tcPr>
            <w:tcW w:w="680" w:type="dxa"/>
            <w:tcBorders>
              <w:top w:val="single" w:sz="4" w:space="0" w:color="auto"/>
              <w:left w:val="single" w:sz="4" w:space="0" w:color="auto"/>
              <w:bottom w:val="single" w:sz="4" w:space="0" w:color="auto"/>
              <w:right w:val="single" w:sz="4" w:space="0" w:color="auto"/>
            </w:tcBorders>
            <w:hideMark/>
          </w:tcPr>
          <w:p w14:paraId="7F850F7D"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hideMark/>
          </w:tcPr>
          <w:p w14:paraId="2EB02BB1"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MULTIFUNCIONAL 20W30 GL </w:t>
            </w:r>
            <w:proofErr w:type="gramStart"/>
            <w:r w:rsidRPr="001A4B4B">
              <w:rPr>
                <w:rFonts w:ascii="Times New Roman" w:hAnsi="Times New Roman" w:cs="Times New Roman"/>
              </w:rPr>
              <w:t>4</w:t>
            </w:r>
            <w:proofErr w:type="gramEnd"/>
            <w:r w:rsidRPr="001A4B4B">
              <w:rPr>
                <w:rFonts w:ascii="Times New Roman" w:hAnsi="Times New Roman" w:cs="Times New Roman"/>
              </w:rPr>
              <w:t xml:space="preserve"> (HIDRÁULICO/TRANSMISSÃO/FREIO), QUE ATENDA AS ESPECIFICAÇÕES: CATERPILLAR TO-2, ALISSON C-4, MASSEY-FERGUSON M-1135/M-1143, CASE MS-1206/MS-1207/MS-1209, NEW HOLLAND FNHA-2-C-201, JOHN DEERE JDM J20A/J20B/J20C/J20D, ZF TE-ML-05/06, ZF TE-ML-03E, CASE-IH MAT 3505. BALDE 20 LITROS.</w:t>
            </w:r>
          </w:p>
        </w:tc>
        <w:tc>
          <w:tcPr>
            <w:tcW w:w="1374" w:type="dxa"/>
            <w:tcBorders>
              <w:top w:val="single" w:sz="4" w:space="0" w:color="auto"/>
              <w:left w:val="single" w:sz="4" w:space="0" w:color="auto"/>
              <w:bottom w:val="single" w:sz="4" w:space="0" w:color="auto"/>
              <w:right w:val="single" w:sz="4" w:space="0" w:color="auto"/>
            </w:tcBorders>
          </w:tcPr>
          <w:p w14:paraId="3788F3C0" w14:textId="77777777" w:rsidR="00130883" w:rsidRPr="000B3AD2" w:rsidRDefault="00130883" w:rsidP="001A4B4B">
            <w:pPr>
              <w:jc w:val="right"/>
              <w:rPr>
                <w:rFonts w:ascii="Times New Roman" w:hAnsi="Times New Roman" w:cs="Times New Roman"/>
              </w:rPr>
            </w:pPr>
            <w:r w:rsidRPr="000B3AD2">
              <w:rPr>
                <w:rFonts w:ascii="Times New Roman" w:hAnsi="Times New Roman" w:cs="Times New Roman"/>
              </w:rPr>
              <w:t>456,00</w:t>
            </w:r>
          </w:p>
        </w:tc>
      </w:tr>
      <w:tr w:rsidR="00130883" w:rsidRPr="00BB373F" w14:paraId="61E3D4E2"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2ACF94C3" w14:textId="0F12AFCF" w:rsidR="00130883" w:rsidRPr="001A4B4B" w:rsidRDefault="006713D7" w:rsidP="001A4B4B">
            <w:pPr>
              <w:jc w:val="center"/>
              <w:rPr>
                <w:rFonts w:ascii="Times New Roman" w:hAnsi="Times New Roman" w:cs="Times New Roman"/>
              </w:rPr>
            </w:pPr>
            <w:r>
              <w:rPr>
                <w:rFonts w:ascii="Times New Roman" w:hAnsi="Times New Roman" w:cs="Times New Roman"/>
              </w:rPr>
              <w:t>15</w:t>
            </w:r>
          </w:p>
        </w:tc>
        <w:tc>
          <w:tcPr>
            <w:tcW w:w="787" w:type="dxa"/>
            <w:tcBorders>
              <w:top w:val="single" w:sz="4" w:space="0" w:color="auto"/>
              <w:left w:val="single" w:sz="4" w:space="0" w:color="auto"/>
              <w:bottom w:val="single" w:sz="4" w:space="0" w:color="auto"/>
              <w:right w:val="single" w:sz="4" w:space="0" w:color="auto"/>
            </w:tcBorders>
          </w:tcPr>
          <w:p w14:paraId="788AB87B" w14:textId="2D1C3551" w:rsidR="00130883" w:rsidRPr="0019020A" w:rsidRDefault="00301467" w:rsidP="001A4B4B">
            <w:pPr>
              <w:jc w:val="center"/>
              <w:rPr>
                <w:rFonts w:ascii="Times New Roman" w:hAnsi="Times New Roman" w:cs="Times New Roman"/>
                <w:color w:val="FF0000"/>
              </w:rPr>
            </w:pPr>
            <w:r>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tcPr>
          <w:p w14:paraId="7CD436FF"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744EDFA0" w14:textId="0C1E223E" w:rsidR="00130883" w:rsidRPr="001A4B4B" w:rsidRDefault="00130883" w:rsidP="00EC703E">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SAE 140 GL </w:t>
            </w:r>
            <w:proofErr w:type="gramStart"/>
            <w:r w:rsidRPr="001A4B4B">
              <w:rPr>
                <w:rFonts w:ascii="Times New Roman" w:hAnsi="Times New Roman" w:cs="Times New Roman"/>
              </w:rPr>
              <w:t>5</w:t>
            </w:r>
            <w:proofErr w:type="gramEnd"/>
            <w:r w:rsidRPr="001A4B4B">
              <w:rPr>
                <w:rFonts w:ascii="Times New Roman" w:hAnsi="Times New Roman" w:cs="Times New Roman"/>
              </w:rPr>
              <w:t xml:space="preserve"> PARA TRANSMISSÃO MANUA</w:t>
            </w:r>
            <w:r w:rsidR="00EC703E">
              <w:rPr>
                <w:rFonts w:ascii="Times New Roman" w:hAnsi="Times New Roman" w:cs="Times New Roman"/>
              </w:rPr>
              <w:t>L</w:t>
            </w:r>
            <w:r w:rsidRPr="001A4B4B">
              <w:rPr>
                <w:rFonts w:ascii="Times New Roman" w:hAnsi="Times New Roman" w:cs="Times New Roman"/>
              </w:rPr>
              <w:t xml:space="preserve"> DE EQUIPAMENTOS PESADOS QUE ATENDA AS ESPECIFICAÇÕES: MIL/2105D. BALDE 20 LITROS.</w:t>
            </w:r>
          </w:p>
        </w:tc>
        <w:tc>
          <w:tcPr>
            <w:tcW w:w="1374" w:type="dxa"/>
            <w:tcBorders>
              <w:top w:val="single" w:sz="4" w:space="0" w:color="auto"/>
              <w:left w:val="single" w:sz="4" w:space="0" w:color="auto"/>
              <w:bottom w:val="single" w:sz="4" w:space="0" w:color="auto"/>
              <w:right w:val="single" w:sz="4" w:space="0" w:color="auto"/>
            </w:tcBorders>
          </w:tcPr>
          <w:p w14:paraId="10E5FB3C" w14:textId="77777777" w:rsidR="00130883" w:rsidRPr="001A4B4B" w:rsidRDefault="00130883" w:rsidP="001A4B4B">
            <w:pPr>
              <w:spacing w:before="100" w:beforeAutospacing="1" w:after="100" w:afterAutospacing="1"/>
              <w:jc w:val="right"/>
              <w:rPr>
                <w:rFonts w:ascii="Times New Roman" w:hAnsi="Times New Roman" w:cs="Times New Roman"/>
                <w:color w:val="FF0000"/>
              </w:rPr>
            </w:pPr>
            <w:r w:rsidRPr="000B3AD2">
              <w:rPr>
                <w:rFonts w:ascii="Times New Roman" w:hAnsi="Times New Roman" w:cs="Times New Roman"/>
              </w:rPr>
              <w:t>428,00</w:t>
            </w:r>
          </w:p>
        </w:tc>
      </w:tr>
      <w:tr w:rsidR="00130883" w:rsidRPr="00BB373F" w14:paraId="1CA507CF"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7C6AC2C1" w14:textId="5AEF47C7" w:rsidR="00130883" w:rsidRPr="001A4B4B" w:rsidRDefault="006713D7" w:rsidP="001A4B4B">
            <w:pPr>
              <w:jc w:val="center"/>
              <w:rPr>
                <w:rFonts w:ascii="Times New Roman" w:hAnsi="Times New Roman" w:cs="Times New Roman"/>
              </w:rPr>
            </w:pPr>
            <w:r>
              <w:rPr>
                <w:rFonts w:ascii="Times New Roman" w:hAnsi="Times New Roman" w:cs="Times New Roman"/>
              </w:rPr>
              <w:t>16</w:t>
            </w:r>
          </w:p>
        </w:tc>
        <w:tc>
          <w:tcPr>
            <w:tcW w:w="787" w:type="dxa"/>
            <w:tcBorders>
              <w:top w:val="single" w:sz="4" w:space="0" w:color="auto"/>
              <w:left w:val="single" w:sz="4" w:space="0" w:color="auto"/>
              <w:bottom w:val="single" w:sz="4" w:space="0" w:color="auto"/>
              <w:right w:val="single" w:sz="4" w:space="0" w:color="auto"/>
            </w:tcBorders>
          </w:tcPr>
          <w:p w14:paraId="26BE7275" w14:textId="6F398851" w:rsidR="00130883" w:rsidRPr="0019020A" w:rsidRDefault="00301467" w:rsidP="001A4B4B">
            <w:pPr>
              <w:jc w:val="center"/>
              <w:rPr>
                <w:rFonts w:ascii="Times New Roman" w:hAnsi="Times New Roman" w:cs="Times New Roman"/>
                <w:color w:val="FF0000"/>
              </w:rPr>
            </w:pPr>
            <w:r>
              <w:rPr>
                <w:rFonts w:ascii="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tcPr>
          <w:p w14:paraId="7339AE38"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tcPr>
          <w:p w14:paraId="06DD91A2" w14:textId="77777777" w:rsidR="00130883" w:rsidRPr="001A4B4B" w:rsidRDefault="00130883" w:rsidP="001A4B4B">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SAE </w:t>
            </w:r>
            <w:proofErr w:type="gramStart"/>
            <w:r w:rsidRPr="001A4B4B">
              <w:rPr>
                <w:rFonts w:ascii="Times New Roman" w:hAnsi="Times New Roman" w:cs="Times New Roman"/>
              </w:rPr>
              <w:t>80W</w:t>
            </w:r>
            <w:proofErr w:type="gramEnd"/>
            <w:r w:rsidRPr="001A4B4B">
              <w:rPr>
                <w:rFonts w:ascii="Times New Roman" w:hAnsi="Times New Roman" w:cs="Times New Roman"/>
              </w:rPr>
              <w:t xml:space="preserve"> GL 4 PARA TRANSMISSÃO COM ENGRENAGENS HIPÓIDES QUE ATENDA AS ESPECIFICAÇÕES: GL4. BALDE 20 LITROS.</w:t>
            </w:r>
          </w:p>
        </w:tc>
        <w:tc>
          <w:tcPr>
            <w:tcW w:w="1374" w:type="dxa"/>
            <w:tcBorders>
              <w:top w:val="single" w:sz="4" w:space="0" w:color="auto"/>
              <w:left w:val="single" w:sz="4" w:space="0" w:color="auto"/>
              <w:bottom w:val="single" w:sz="4" w:space="0" w:color="auto"/>
              <w:right w:val="single" w:sz="4" w:space="0" w:color="auto"/>
            </w:tcBorders>
          </w:tcPr>
          <w:p w14:paraId="7D28ADEB" w14:textId="77777777" w:rsidR="00130883" w:rsidRPr="001A4B4B" w:rsidRDefault="00130883" w:rsidP="001A4B4B">
            <w:pPr>
              <w:jc w:val="right"/>
              <w:rPr>
                <w:rFonts w:ascii="Times New Roman" w:hAnsi="Times New Roman" w:cs="Times New Roman"/>
                <w:color w:val="FF0000"/>
              </w:rPr>
            </w:pPr>
            <w:r w:rsidRPr="000B3AD2">
              <w:rPr>
                <w:rFonts w:ascii="Times New Roman" w:hAnsi="Times New Roman" w:cs="Times New Roman"/>
              </w:rPr>
              <w:t>420,00</w:t>
            </w:r>
          </w:p>
        </w:tc>
      </w:tr>
      <w:tr w:rsidR="00130883" w:rsidRPr="00BB373F" w14:paraId="45F35FC6" w14:textId="77777777" w:rsidTr="00CC5E39">
        <w:trPr>
          <w:jc w:val="center"/>
        </w:trPr>
        <w:tc>
          <w:tcPr>
            <w:tcW w:w="615" w:type="dxa"/>
            <w:tcBorders>
              <w:top w:val="single" w:sz="4" w:space="0" w:color="auto"/>
              <w:left w:val="single" w:sz="4" w:space="0" w:color="auto"/>
              <w:bottom w:val="single" w:sz="4" w:space="0" w:color="auto"/>
              <w:right w:val="single" w:sz="4" w:space="0" w:color="auto"/>
            </w:tcBorders>
          </w:tcPr>
          <w:p w14:paraId="02295836" w14:textId="28A1843F" w:rsidR="00130883" w:rsidRPr="001A4B4B" w:rsidRDefault="006713D7" w:rsidP="001A4B4B">
            <w:pPr>
              <w:jc w:val="center"/>
              <w:rPr>
                <w:rFonts w:ascii="Times New Roman" w:hAnsi="Times New Roman" w:cs="Times New Roman"/>
              </w:rPr>
            </w:pPr>
            <w:r>
              <w:rPr>
                <w:rFonts w:ascii="Times New Roman" w:hAnsi="Times New Roman" w:cs="Times New Roman"/>
              </w:rPr>
              <w:t>17</w:t>
            </w:r>
          </w:p>
        </w:tc>
        <w:tc>
          <w:tcPr>
            <w:tcW w:w="787" w:type="dxa"/>
            <w:tcBorders>
              <w:top w:val="single" w:sz="4" w:space="0" w:color="auto"/>
              <w:left w:val="single" w:sz="4" w:space="0" w:color="auto"/>
              <w:bottom w:val="single" w:sz="4" w:space="0" w:color="auto"/>
              <w:right w:val="single" w:sz="4" w:space="0" w:color="auto"/>
            </w:tcBorders>
          </w:tcPr>
          <w:p w14:paraId="0729B217" w14:textId="0FD28037" w:rsidR="00130883" w:rsidRPr="0019020A" w:rsidRDefault="00301467" w:rsidP="001A4B4B">
            <w:pPr>
              <w:jc w:val="center"/>
              <w:rPr>
                <w:rFonts w:ascii="Times New Roman" w:hAnsi="Times New Roman" w:cs="Times New Roman"/>
                <w:color w:val="FF0000"/>
              </w:rPr>
            </w:pPr>
            <w:r>
              <w:rPr>
                <w:rFonts w:ascii="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hideMark/>
          </w:tcPr>
          <w:p w14:paraId="65A1BEBF" w14:textId="77777777" w:rsidR="00130883" w:rsidRPr="001A4B4B" w:rsidRDefault="00130883" w:rsidP="001A4B4B">
            <w:pPr>
              <w:jc w:val="center"/>
              <w:rPr>
                <w:rFonts w:ascii="Times New Roman" w:hAnsi="Times New Roman" w:cs="Times New Roman"/>
              </w:rPr>
            </w:pPr>
            <w:r w:rsidRPr="001A4B4B">
              <w:rPr>
                <w:rFonts w:ascii="Times New Roman" w:hAnsi="Times New Roman" w:cs="Times New Roman"/>
              </w:rPr>
              <w:t>BL</w:t>
            </w:r>
          </w:p>
        </w:tc>
        <w:tc>
          <w:tcPr>
            <w:tcW w:w="5541" w:type="dxa"/>
            <w:tcBorders>
              <w:top w:val="single" w:sz="4" w:space="0" w:color="auto"/>
              <w:left w:val="single" w:sz="4" w:space="0" w:color="auto"/>
              <w:bottom w:val="single" w:sz="4" w:space="0" w:color="auto"/>
              <w:right w:val="single" w:sz="4" w:space="0" w:color="auto"/>
            </w:tcBorders>
            <w:hideMark/>
          </w:tcPr>
          <w:p w14:paraId="091FA489" w14:textId="589491BF" w:rsidR="00130883" w:rsidRPr="001A4B4B" w:rsidRDefault="00130883" w:rsidP="00EC703E">
            <w:pPr>
              <w:spacing w:before="100" w:beforeAutospacing="1" w:after="100" w:afterAutospacing="1"/>
              <w:jc w:val="both"/>
              <w:rPr>
                <w:rFonts w:ascii="Times New Roman" w:hAnsi="Times New Roman" w:cs="Times New Roman"/>
              </w:rPr>
            </w:pPr>
            <w:r w:rsidRPr="001A4B4B">
              <w:rPr>
                <w:rFonts w:ascii="Times New Roman" w:hAnsi="Times New Roman" w:cs="Times New Roman"/>
              </w:rPr>
              <w:t xml:space="preserve">ÓLEO SAE 90 GL </w:t>
            </w:r>
            <w:proofErr w:type="gramStart"/>
            <w:r w:rsidRPr="001A4B4B">
              <w:rPr>
                <w:rFonts w:ascii="Times New Roman" w:hAnsi="Times New Roman" w:cs="Times New Roman"/>
              </w:rPr>
              <w:t>5</w:t>
            </w:r>
            <w:proofErr w:type="gramEnd"/>
            <w:r w:rsidRPr="001A4B4B">
              <w:rPr>
                <w:rFonts w:ascii="Times New Roman" w:hAnsi="Times New Roman" w:cs="Times New Roman"/>
              </w:rPr>
              <w:t xml:space="preserve"> PARA TRANSMISSÃO MANUA</w:t>
            </w:r>
            <w:r w:rsidR="00EC703E">
              <w:rPr>
                <w:rFonts w:ascii="Times New Roman" w:hAnsi="Times New Roman" w:cs="Times New Roman"/>
              </w:rPr>
              <w:t>L</w:t>
            </w:r>
            <w:r w:rsidRPr="001A4B4B">
              <w:rPr>
                <w:rFonts w:ascii="Times New Roman" w:hAnsi="Times New Roman" w:cs="Times New Roman"/>
              </w:rPr>
              <w:t xml:space="preserve"> DE EQUIPAMENTOS PESADOS QUE ATENDA AS ESPECIFICAÇÕES: MIL-2105D. BALDE 20 LITROS.</w:t>
            </w:r>
          </w:p>
        </w:tc>
        <w:tc>
          <w:tcPr>
            <w:tcW w:w="1374" w:type="dxa"/>
            <w:tcBorders>
              <w:top w:val="single" w:sz="4" w:space="0" w:color="auto"/>
              <w:left w:val="single" w:sz="4" w:space="0" w:color="auto"/>
              <w:bottom w:val="single" w:sz="4" w:space="0" w:color="auto"/>
              <w:right w:val="single" w:sz="4" w:space="0" w:color="auto"/>
            </w:tcBorders>
          </w:tcPr>
          <w:p w14:paraId="1DF7C954" w14:textId="77777777" w:rsidR="00130883" w:rsidRPr="00CC5E39" w:rsidRDefault="00130883" w:rsidP="001A4B4B">
            <w:pPr>
              <w:spacing w:before="100" w:beforeAutospacing="1" w:after="100" w:afterAutospacing="1"/>
              <w:jc w:val="right"/>
              <w:rPr>
                <w:rFonts w:ascii="Times New Roman" w:hAnsi="Times New Roman" w:cs="Times New Roman"/>
              </w:rPr>
            </w:pPr>
            <w:r w:rsidRPr="00CC5E39">
              <w:rPr>
                <w:rFonts w:ascii="Times New Roman" w:hAnsi="Times New Roman" w:cs="Times New Roman"/>
              </w:rPr>
              <w:t>418,00</w:t>
            </w:r>
          </w:p>
        </w:tc>
      </w:tr>
    </w:tbl>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p w14:paraId="3E0074BA" w14:textId="77777777" w:rsidR="001A4B4B" w:rsidRPr="001A4B4B" w:rsidRDefault="001A4B4B" w:rsidP="001A4B4B">
      <w:pPr>
        <w:autoSpaceDE w:val="0"/>
        <w:autoSpaceDN w:val="0"/>
        <w:adjustRightInd w:val="0"/>
        <w:rPr>
          <w:rFonts w:ascii="Times New Roman" w:eastAsia="Calibri" w:hAnsi="Times New Roman" w:cs="Times New Roman"/>
          <w:lang w:eastAsia="en-US"/>
        </w:rPr>
      </w:pPr>
      <w:r w:rsidRPr="001A4B4B">
        <w:rPr>
          <w:rFonts w:ascii="Times New Roman" w:eastAsia="Calibri" w:hAnsi="Times New Roman" w:cs="Times New Roman"/>
          <w:b/>
          <w:bCs/>
          <w:lang w:eastAsia="en-US"/>
        </w:rPr>
        <w:t xml:space="preserve">1.1.1 </w:t>
      </w:r>
      <w:r w:rsidRPr="001A4B4B">
        <w:rPr>
          <w:rFonts w:ascii="Times New Roman" w:eastAsia="Calibri" w:hAnsi="Times New Roman" w:cs="Times New Roman"/>
          <w:lang w:eastAsia="en-US"/>
        </w:rPr>
        <w:t>Entregar os óleos de acordo com as normas da ANP.</w:t>
      </w:r>
    </w:p>
    <w:p w14:paraId="328ADA57" w14:textId="41BB9255" w:rsidR="001A4B4B" w:rsidRPr="001A4B4B" w:rsidRDefault="001A4B4B" w:rsidP="001A4B4B">
      <w:pPr>
        <w:autoSpaceDE w:val="0"/>
        <w:autoSpaceDN w:val="0"/>
        <w:adjustRightInd w:val="0"/>
        <w:jc w:val="both"/>
        <w:rPr>
          <w:rFonts w:ascii="Times New Roman" w:eastAsia="Calibri" w:hAnsi="Times New Roman" w:cs="Times New Roman"/>
          <w:lang w:eastAsia="en-US"/>
        </w:rPr>
      </w:pPr>
      <w:r w:rsidRPr="001A4B4B">
        <w:rPr>
          <w:rFonts w:ascii="Times New Roman" w:eastAsia="Calibri" w:hAnsi="Times New Roman" w:cs="Times New Roman"/>
          <w:b/>
          <w:bCs/>
          <w:lang w:eastAsia="en-US"/>
        </w:rPr>
        <w:lastRenderedPageBreak/>
        <w:t xml:space="preserve">1.1.2 </w:t>
      </w:r>
      <w:r w:rsidRPr="001A4B4B">
        <w:rPr>
          <w:rFonts w:ascii="Times New Roman" w:eastAsia="Calibri" w:hAnsi="Times New Roman" w:cs="Times New Roman"/>
          <w:lang w:eastAsia="en-US"/>
        </w:rPr>
        <w:t>O órgão contratante se reserva no direto de exigir a qualquer tempo comprovação de qualidade dos óleos</w:t>
      </w:r>
      <w:r w:rsidR="00EC703E">
        <w:rPr>
          <w:rFonts w:ascii="Times New Roman" w:eastAsia="Calibri" w:hAnsi="Times New Roman" w:cs="Times New Roman"/>
          <w:lang w:eastAsia="en-US"/>
        </w:rPr>
        <w:t>,</w:t>
      </w:r>
      <w:r w:rsidRPr="001A4B4B">
        <w:rPr>
          <w:rFonts w:ascii="Times New Roman" w:eastAsia="Calibri" w:hAnsi="Times New Roman" w:cs="Times New Roman"/>
          <w:lang w:eastAsia="en-US"/>
        </w:rPr>
        <w:t xml:space="preserve"> conforme as normas da </w:t>
      </w:r>
      <w:r w:rsidR="00EC703E">
        <w:rPr>
          <w:rFonts w:ascii="Times New Roman" w:eastAsia="Calibri" w:hAnsi="Times New Roman" w:cs="Times New Roman"/>
          <w:lang w:eastAsia="en-US"/>
        </w:rPr>
        <w:t>A</w:t>
      </w:r>
      <w:r w:rsidRPr="001A4B4B">
        <w:rPr>
          <w:rFonts w:ascii="Times New Roman" w:eastAsia="Calibri" w:hAnsi="Times New Roman" w:cs="Times New Roman"/>
          <w:lang w:eastAsia="en-US"/>
        </w:rPr>
        <w:t>g</w:t>
      </w:r>
      <w:r w:rsidR="00EC703E">
        <w:rPr>
          <w:rFonts w:ascii="Times New Roman" w:eastAsia="Calibri" w:hAnsi="Times New Roman" w:cs="Times New Roman"/>
          <w:lang w:eastAsia="en-US"/>
        </w:rPr>
        <w:t>ê</w:t>
      </w:r>
      <w:r w:rsidRPr="001A4B4B">
        <w:rPr>
          <w:rFonts w:ascii="Times New Roman" w:eastAsia="Calibri" w:hAnsi="Times New Roman" w:cs="Times New Roman"/>
          <w:lang w:eastAsia="en-US"/>
        </w:rPr>
        <w:t xml:space="preserve">ncia </w:t>
      </w:r>
      <w:r w:rsidR="00EC703E">
        <w:rPr>
          <w:rFonts w:ascii="Times New Roman" w:eastAsia="Calibri" w:hAnsi="Times New Roman" w:cs="Times New Roman"/>
          <w:lang w:eastAsia="en-US"/>
        </w:rPr>
        <w:t>N</w:t>
      </w:r>
      <w:r w:rsidRPr="001A4B4B">
        <w:rPr>
          <w:rFonts w:ascii="Times New Roman" w:eastAsia="Calibri" w:hAnsi="Times New Roman" w:cs="Times New Roman"/>
          <w:lang w:eastAsia="en-US"/>
        </w:rPr>
        <w:t xml:space="preserve">acional de </w:t>
      </w:r>
      <w:r w:rsidR="00EC703E">
        <w:rPr>
          <w:rFonts w:ascii="Times New Roman" w:eastAsia="Calibri" w:hAnsi="Times New Roman" w:cs="Times New Roman"/>
          <w:lang w:eastAsia="en-US"/>
        </w:rPr>
        <w:t>P</w:t>
      </w:r>
      <w:r w:rsidRPr="001A4B4B">
        <w:rPr>
          <w:rFonts w:ascii="Times New Roman" w:eastAsia="Calibri" w:hAnsi="Times New Roman" w:cs="Times New Roman"/>
          <w:lang w:eastAsia="en-US"/>
        </w:rPr>
        <w:t>etróleo ANP.</w:t>
      </w:r>
    </w:p>
    <w:p w14:paraId="13E6FC1F" w14:textId="77777777" w:rsidR="001A4B4B" w:rsidRPr="001A4B4B" w:rsidRDefault="001A4B4B" w:rsidP="001A4B4B">
      <w:pPr>
        <w:autoSpaceDE w:val="0"/>
        <w:autoSpaceDN w:val="0"/>
        <w:adjustRightInd w:val="0"/>
        <w:jc w:val="both"/>
        <w:rPr>
          <w:rFonts w:ascii="Times New Roman" w:eastAsia="Calibri" w:hAnsi="Times New Roman" w:cs="Times New Roman"/>
          <w:lang w:eastAsia="en-US"/>
        </w:rPr>
      </w:pPr>
      <w:r w:rsidRPr="001A4B4B">
        <w:rPr>
          <w:rFonts w:ascii="Times New Roman" w:eastAsia="Calibri" w:hAnsi="Times New Roman" w:cs="Times New Roman"/>
          <w:b/>
          <w:bCs/>
          <w:lang w:eastAsia="en-US"/>
        </w:rPr>
        <w:t xml:space="preserve">1.1.3 </w:t>
      </w:r>
      <w:r w:rsidRPr="001A4B4B">
        <w:rPr>
          <w:rFonts w:ascii="Times New Roman" w:eastAsia="Calibri" w:hAnsi="Times New Roman" w:cs="Times New Roman"/>
          <w:lang w:eastAsia="en-US"/>
        </w:rPr>
        <w:t>Os óleos deverão ser de primeira qualidade, para primeiro uso e não poderão ser de segunda linha de qualidade, reciclado ou manufaturado.</w:t>
      </w:r>
    </w:p>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6C82313D" w:rsidR="008C23D6" w:rsidRDefault="001A4B4B" w:rsidP="00BF7225">
      <w:pPr>
        <w:overflowPunct w:val="0"/>
        <w:autoSpaceDE w:val="0"/>
        <w:autoSpaceDN w:val="0"/>
        <w:adjustRightInd w:val="0"/>
        <w:jc w:val="both"/>
        <w:textAlignment w:val="baseline"/>
        <w:rPr>
          <w:rFonts w:ascii="Times New Roman" w:hAnsi="Times New Roman" w:cs="Times New Roman"/>
          <w:b/>
          <w:bCs/>
        </w:rPr>
      </w:pPr>
      <w:proofErr w:type="gramStart"/>
      <w:r>
        <w:rPr>
          <w:rFonts w:ascii="Times New Roman" w:hAnsi="Times New Roman" w:cs="Times New Roman"/>
          <w:b/>
          <w:bCs/>
        </w:rPr>
        <w:t>2</w:t>
      </w:r>
      <w:proofErr w:type="gramEnd"/>
      <w:r>
        <w:rPr>
          <w:rFonts w:ascii="Times New Roman" w:hAnsi="Times New Roman" w:cs="Times New Roman"/>
          <w:b/>
          <w:bCs/>
        </w:rPr>
        <w:t xml:space="preserve"> </w:t>
      </w:r>
      <w:r w:rsidR="008C23D6" w:rsidRPr="00EF5516">
        <w:rPr>
          <w:rFonts w:ascii="Times New Roman" w:hAnsi="Times New Roman" w:cs="Times New Roman"/>
          <w:b/>
          <w:bCs/>
        </w:rPr>
        <w:t>LOCAL E DATA</w:t>
      </w:r>
    </w:p>
    <w:p w14:paraId="443E29E3" w14:textId="17883881" w:rsidR="008C23D6" w:rsidRPr="00294C8D" w:rsidRDefault="001A4B4B" w:rsidP="008C23D6">
      <w:pPr>
        <w:overflowPunct w:val="0"/>
        <w:autoSpaceDE w:val="0"/>
        <w:autoSpaceDN w:val="0"/>
        <w:adjustRightInd w:val="0"/>
        <w:jc w:val="both"/>
        <w:rPr>
          <w:rFonts w:ascii="Times New Roman" w:hAnsi="Times New Roman" w:cs="Times New Roman"/>
          <w:b/>
          <w:bCs/>
        </w:rPr>
      </w:pPr>
      <w:proofErr w:type="gramStart"/>
      <w:r w:rsidRPr="001A4B4B">
        <w:rPr>
          <w:rFonts w:ascii="Times New Roman" w:hAnsi="Times New Roman" w:cs="Times New Roman"/>
          <w:b/>
          <w:bCs/>
        </w:rPr>
        <w:t>2.1</w:t>
      </w:r>
      <w:r w:rsidR="008C23D6" w:rsidRPr="00294C8D">
        <w:rPr>
          <w:rFonts w:ascii="Times New Roman" w:hAnsi="Times New Roman" w:cs="Times New Roman"/>
          <w:bCs/>
        </w:rPr>
        <w:t xml:space="preserve"> </w:t>
      </w:r>
      <w:r w:rsidR="008C23D6" w:rsidRPr="00294C8D">
        <w:rPr>
          <w:rFonts w:ascii="Times New Roman" w:hAnsi="Times New Roman" w:cs="Times New Roman"/>
          <w:b/>
          <w:bCs/>
        </w:rPr>
        <w:t>INDICAÇÃO</w:t>
      </w:r>
      <w:proofErr w:type="gramEnd"/>
      <w:r w:rsidR="008C23D6" w:rsidRPr="00294C8D">
        <w:rPr>
          <w:rFonts w:ascii="Times New Roman" w:hAnsi="Times New Roman" w:cs="Times New Roman"/>
          <w:b/>
          <w:bCs/>
        </w:rPr>
        <w:t xml:space="preserve"> DO LOCAL </w:t>
      </w:r>
      <w:r w:rsidR="00BE04CA">
        <w:rPr>
          <w:rFonts w:ascii="Times New Roman" w:hAnsi="Times New Roman" w:cs="Times New Roman"/>
          <w:b/>
          <w:bCs/>
        </w:rPr>
        <w:t xml:space="preserve">E PRAZO </w:t>
      </w:r>
      <w:r w:rsidR="008C23D6" w:rsidRPr="00294C8D">
        <w:rPr>
          <w:rFonts w:ascii="Times New Roman" w:hAnsi="Times New Roman" w:cs="Times New Roman"/>
          <w:b/>
          <w:bCs/>
        </w:rPr>
        <w:t>PARA ENTREGA</w:t>
      </w:r>
      <w:r w:rsidR="008C23D6">
        <w:rPr>
          <w:rFonts w:ascii="Times New Roman" w:hAnsi="Times New Roman" w:cs="Times New Roman"/>
          <w:b/>
          <w:bCs/>
        </w:rPr>
        <w:t>:</w:t>
      </w:r>
      <w:r w:rsidR="008C23D6" w:rsidRPr="00BE04CA">
        <w:rPr>
          <w:rFonts w:ascii="Times New Roman" w:hAnsi="Times New Roman" w:cs="Times New Roman"/>
          <w:b/>
          <w:bCs/>
        </w:rPr>
        <w:t xml:space="preserve"> </w:t>
      </w:r>
      <w:r w:rsidR="00BE04CA" w:rsidRPr="00BE04CA">
        <w:rPr>
          <w:rFonts w:ascii="Times New Roman" w:hAnsi="Times New Roman" w:cs="Times New Roman"/>
        </w:rPr>
        <w:t>Após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AA6075">
        <w:rPr>
          <w:rFonts w:ascii="Times New Roman" w:hAnsi="Times New Roman" w:cs="Times New Roman"/>
          <w:b/>
        </w:rPr>
        <w:t>5</w:t>
      </w:r>
      <w:r w:rsidR="00BE04CA" w:rsidRPr="00BE04CA">
        <w:rPr>
          <w:rFonts w:ascii="Times New Roman" w:hAnsi="Times New Roman" w:cs="Times New Roman"/>
          <w:b/>
          <w:bCs/>
          <w:shd w:val="clear" w:color="auto" w:fill="FFFFFF"/>
        </w:rPr>
        <w:t xml:space="preserve"> (</w:t>
      </w:r>
      <w:r w:rsidR="00AA6075">
        <w:rPr>
          <w:rFonts w:ascii="Times New Roman" w:hAnsi="Times New Roman" w:cs="Times New Roman"/>
          <w:b/>
          <w:bCs/>
          <w:shd w:val="clear" w:color="auto" w:fill="FFFFFF"/>
        </w:rPr>
        <w:t>cinco</w:t>
      </w:r>
      <w:r w:rsidR="00BE04CA" w:rsidRPr="00BE04CA">
        <w:rPr>
          <w:rFonts w:ascii="Times New Roman" w:hAnsi="Times New Roman" w:cs="Times New Roman"/>
          <w:b/>
          <w:bCs/>
          <w:shd w:val="clear" w:color="auto" w:fill="FFFFFF"/>
        </w:rPr>
        <w:t xml:space="preserve">)  dias, </w:t>
      </w:r>
      <w:r w:rsidR="00BE04CA" w:rsidRPr="00BE04CA">
        <w:rPr>
          <w:rFonts w:ascii="Times New Roman" w:hAnsi="Times New Roman" w:cs="Times New Roman"/>
          <w:shd w:val="clear" w:color="auto" w:fill="FFFFFF"/>
        </w:rPr>
        <w:t>conforme endereço, horário, quantidade e condições especificados em solicitação</w:t>
      </w:r>
      <w:r w:rsidR="008C23D6" w:rsidRPr="00BE04CA">
        <w:rPr>
          <w:rFonts w:ascii="Times New Roman" w:hAnsi="Times New Roman" w:cs="Times New Roman"/>
        </w:rPr>
        <w:t>.</w:t>
      </w:r>
    </w:p>
    <w:p w14:paraId="1FD9CC86" w14:textId="48F025BF" w:rsidR="008C23D6" w:rsidRPr="00EF5516" w:rsidRDefault="001A4B4B"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1A4B4B">
        <w:rPr>
          <w:rFonts w:ascii="Times New Roman" w:hAnsi="Times New Roman" w:cs="Times New Roman"/>
          <w:b/>
        </w:rPr>
        <w:t>2.2</w:t>
      </w:r>
      <w:r w:rsidR="008C23D6">
        <w:rPr>
          <w:rFonts w:ascii="Times New Roman" w:hAnsi="Times New Roman" w:cs="Times New Roman"/>
        </w:rPr>
        <w:t xml:space="preserve"> </w:t>
      </w:r>
      <w:proofErr w:type="gramStart"/>
      <w:r w:rsidR="008C23D6" w:rsidRPr="00EF5516">
        <w:rPr>
          <w:rFonts w:ascii="Times New Roman" w:hAnsi="Times New Roman" w:cs="Times New Roman"/>
        </w:rPr>
        <w:t>Entende-se</w:t>
      </w:r>
      <w:proofErr w:type="gramEnd"/>
      <w:r w:rsidR="008C23D6" w:rsidRPr="00EF5516">
        <w:rPr>
          <w:rFonts w:ascii="Times New Roman" w:hAnsi="Times New Roman" w:cs="Times New Roman"/>
        </w:rPr>
        <w:t xml:space="preserve"> por recebimento o descarregamento e acomodação do </w:t>
      </w:r>
      <w:r w:rsidR="00D857D5">
        <w:rPr>
          <w:rFonts w:ascii="Times New Roman" w:hAnsi="Times New Roman" w:cs="Times New Roman"/>
        </w:rPr>
        <w:t>objeto</w:t>
      </w:r>
      <w:r w:rsidR="008C23D6" w:rsidRPr="00EF5516">
        <w:rPr>
          <w:rFonts w:ascii="Times New Roman" w:hAnsi="Times New Roman" w:cs="Times New Roman"/>
        </w:rPr>
        <w:t xml:space="preserve"> no local indicado; </w:t>
      </w:r>
    </w:p>
    <w:p w14:paraId="0187E91B" w14:textId="6EE14C44" w:rsidR="008C23D6" w:rsidRPr="00EF5516" w:rsidRDefault="001A4B4B"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8C6058">
        <w:rPr>
          <w:rFonts w:ascii="Times New Roman" w:hAnsi="Times New Roman" w:cs="Times New Roman"/>
          <w:b/>
        </w:rPr>
        <w:t>2.3</w:t>
      </w:r>
      <w:r w:rsidR="008C23D6">
        <w:rPr>
          <w:rFonts w:ascii="Times New Roman" w:hAnsi="Times New Roman" w:cs="Times New Roman"/>
        </w:rPr>
        <w:t xml:space="preserve"> </w:t>
      </w:r>
      <w:r w:rsidR="008C23D6" w:rsidRPr="00EF5516">
        <w:rPr>
          <w:rFonts w:ascii="Times New Roman" w:hAnsi="Times New Roman" w:cs="Times New Roman"/>
        </w:rPr>
        <w:t>Caso fiquem constatadas irregularidades em relação ao objeto, ou mesmo não se enquadrar nas exigências mínimas, resultará na não aceitação do objeto.</w:t>
      </w:r>
    </w:p>
    <w:p w14:paraId="56065BAB" w14:textId="6CCA13EE" w:rsidR="008C23D6" w:rsidRPr="00F14630" w:rsidRDefault="001A4B4B" w:rsidP="00F14630">
      <w:pPr>
        <w:jc w:val="both"/>
        <w:rPr>
          <w:rFonts w:ascii="Times New Roman" w:hAnsi="Times New Roman"/>
        </w:rPr>
      </w:pPr>
      <w:r w:rsidRPr="008C6058">
        <w:rPr>
          <w:rFonts w:ascii="Times New Roman" w:hAnsi="Times New Roman" w:cs="Times New Roman"/>
          <w:b/>
        </w:rPr>
        <w:t>2.4</w:t>
      </w:r>
      <w:r w:rsidR="008C23D6">
        <w:rPr>
          <w:rFonts w:ascii="Times New Roman" w:hAnsi="Times New Roman" w:cs="Times New Roman"/>
        </w:rPr>
        <w:t xml:space="preserve"> </w:t>
      </w:r>
      <w:r w:rsidR="00F14630">
        <w:rPr>
          <w:rFonts w:ascii="Times New Roman" w:hAnsi="Times New Roman"/>
        </w:rPr>
        <w:t>A entrega dos produtos após o prazo máximo estabelecido no item 2.1, acontecerá na incidência do disposto no item 19.1, alínea b.1, deste edital.</w:t>
      </w:r>
    </w:p>
    <w:p w14:paraId="1D40FDEC" w14:textId="70CFB195" w:rsidR="008C23D6" w:rsidRDefault="001A4B4B"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AD6A37">
        <w:rPr>
          <w:rFonts w:ascii="Times New Roman" w:hAnsi="Times New Roman" w:cs="Times New Roman"/>
          <w:b/>
        </w:rPr>
        <w:t>2.5</w:t>
      </w:r>
      <w:r w:rsidR="008C23D6">
        <w:rPr>
          <w:rFonts w:ascii="Times New Roman" w:hAnsi="Times New Roman" w:cs="Times New Roman"/>
        </w:rPr>
        <w:t xml:space="preserve"> </w:t>
      </w:r>
      <w:r w:rsidR="008C23D6"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008C23D6"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73C1E9D4" w:rsidR="008C23D6" w:rsidRPr="00AC3C4C"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00DE2DE8" w:rsidRPr="00AC3C4C">
        <w:rPr>
          <w:rFonts w:ascii="Times New Roman" w:hAnsi="Times New Roman" w:cs="Times New Roman"/>
          <w:b/>
          <w:bCs/>
        </w:rPr>
        <w:t>0</w:t>
      </w:r>
      <w:r w:rsidR="00AC3C4C" w:rsidRPr="00AC3C4C">
        <w:rPr>
          <w:rFonts w:ascii="Times New Roman" w:hAnsi="Times New Roman" w:cs="Times New Roman"/>
          <w:b/>
          <w:bCs/>
        </w:rPr>
        <w:t>5</w:t>
      </w:r>
      <w:r w:rsidR="00DE2DE8" w:rsidRPr="00AC3C4C">
        <w:rPr>
          <w:rFonts w:ascii="Times New Roman" w:hAnsi="Times New Roman" w:cs="Times New Roman"/>
          <w:b/>
          <w:bCs/>
        </w:rPr>
        <w:t>/</w:t>
      </w:r>
      <w:r w:rsidR="00305281" w:rsidRPr="00AC3C4C">
        <w:rPr>
          <w:rFonts w:ascii="Times New Roman" w:hAnsi="Times New Roman" w:cs="Times New Roman"/>
          <w:b/>
          <w:bCs/>
        </w:rPr>
        <w:t>2021</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Alvará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Default="006E50D0" w:rsidP="006E50D0">
      <w:pPr>
        <w:jc w:val="both"/>
        <w:rPr>
          <w:rFonts w:ascii="Times New Roman" w:hAnsi="Times New Roman" w:cs="Times New Roman"/>
        </w:rPr>
      </w:pPr>
      <w:proofErr w:type="gramStart"/>
      <w:r w:rsidRPr="00CD0937">
        <w:rPr>
          <w:rFonts w:ascii="Times New Roman" w:hAnsi="Times New Roman" w:cs="Times New Roman"/>
          <w:bCs/>
        </w:rPr>
        <w:lastRenderedPageBreak/>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31189218" w14:textId="3DC61A4D" w:rsidR="00AA6075" w:rsidRPr="00AA6075" w:rsidRDefault="00AA6075" w:rsidP="00AA60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AA6075">
        <w:rPr>
          <w:rFonts w:ascii="Times New Roman" w:eastAsia="Calibri" w:hAnsi="Times New Roman" w:cs="Times New Roman"/>
          <w:lang w:eastAsia="en-US"/>
        </w:rPr>
        <w:t>b)</w:t>
      </w:r>
      <w:r w:rsidRPr="00AA6075">
        <w:rPr>
          <w:rFonts w:ascii="Times New Roman" w:eastAsia="Calibri" w:hAnsi="Times New Roman" w:cs="Times New Roman"/>
          <w:b/>
          <w:lang w:eastAsia="en-US"/>
        </w:rPr>
        <w:t xml:space="preserve"> </w:t>
      </w:r>
      <w:r w:rsidRPr="00AA6075">
        <w:rPr>
          <w:rFonts w:ascii="Times New Roman" w:eastAsia="Calibri" w:hAnsi="Times New Roman" w:cs="Times New Roman"/>
          <w:lang w:eastAsia="en-US"/>
        </w:rPr>
        <w:t>Certificado de gestão ISSO 9001:2000 (qualidade) e ISSO 14001 (ambiental) dos óleos.</w:t>
      </w:r>
    </w:p>
    <w:p w14:paraId="688428A8" w14:textId="1D7044B9" w:rsidR="00AA6075" w:rsidRPr="00AA6075" w:rsidRDefault="00AA6075" w:rsidP="00AA60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AA6075">
        <w:rPr>
          <w:rFonts w:ascii="Times New Roman" w:hAnsi="Times New Roman" w:cs="Times New Roman"/>
          <w:b/>
        </w:rPr>
        <w:t xml:space="preserve">c) </w:t>
      </w:r>
      <w:r w:rsidRPr="00AA6075">
        <w:rPr>
          <w:rFonts w:ascii="Times New Roman" w:eastAsia="Calibri" w:hAnsi="Times New Roman" w:cs="Times New Roman"/>
          <w:lang w:eastAsia="en-US"/>
        </w:rPr>
        <w:t>Homologação,</w:t>
      </w:r>
      <w:r w:rsidRPr="00AA6075">
        <w:rPr>
          <w:rFonts w:ascii="Times New Roman" w:hAnsi="Times New Roman" w:cs="Times New Roman"/>
        </w:rPr>
        <w:t xml:space="preserve"> por no mínimo, uma montadora de Veículos.</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6"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0251BE4D" w:rsidR="008C23D6" w:rsidRPr="00AC3C4C"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00DE2DE8" w:rsidRPr="00AC3C4C">
        <w:rPr>
          <w:rFonts w:ascii="Times New Roman" w:hAnsi="Times New Roman" w:cs="Times New Roman"/>
          <w:b/>
          <w:bCs/>
        </w:rPr>
        <w:t>0</w:t>
      </w:r>
      <w:r w:rsidR="00AC3C4C" w:rsidRPr="00AC3C4C">
        <w:rPr>
          <w:rFonts w:ascii="Times New Roman" w:hAnsi="Times New Roman" w:cs="Times New Roman"/>
          <w:b/>
          <w:bCs/>
        </w:rPr>
        <w:t>5</w:t>
      </w:r>
      <w:r w:rsidR="00DE2DE8" w:rsidRPr="00AC3C4C">
        <w:rPr>
          <w:rFonts w:ascii="Times New Roman" w:hAnsi="Times New Roman" w:cs="Times New Roman"/>
          <w:b/>
          <w:bCs/>
        </w:rPr>
        <w:t>/</w:t>
      </w:r>
      <w:r w:rsidR="00305281" w:rsidRPr="00AC3C4C">
        <w:rPr>
          <w:rFonts w:ascii="Times New Roman" w:hAnsi="Times New Roman" w:cs="Times New Roman"/>
          <w:b/>
          <w:bCs/>
        </w:rPr>
        <w:t>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2B5CDE38" w14:textId="16BE294B" w:rsidR="008C23D6" w:rsidRPr="00EF5516" w:rsidRDefault="009D3327" w:rsidP="00A72469">
      <w:pPr>
        <w:jc w:val="center"/>
        <w:rPr>
          <w:rFonts w:ascii="Times New Roman" w:hAnsi="Times New Roman" w:cs="Times New Roman"/>
          <w:b/>
          <w:bCs/>
        </w:rPr>
      </w:pPr>
      <w:r>
        <w:rPr>
          <w:rFonts w:ascii="Times New Roman" w:hAnsi="Times New Roman" w:cs="Times New Roman"/>
          <w:b/>
          <w:bCs/>
        </w:rPr>
        <w:br w:type="page"/>
      </w:r>
      <w:r w:rsidR="008C23D6"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B514EB9"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945FDCC"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D267F36"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18EAF716"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0915D0E0"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4FAD899"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7A44A52F" w14:textId="77777777" w:rsidR="008C23D6" w:rsidRDefault="008C23D6" w:rsidP="008C23D6">
      <w:pPr>
        <w:overflowPunct w:val="0"/>
        <w:autoSpaceDE w:val="0"/>
        <w:autoSpaceDN w:val="0"/>
        <w:adjustRightInd w:val="0"/>
        <w:textAlignment w:val="baseline"/>
        <w:rPr>
          <w:rFonts w:ascii="Times New Roman" w:hAnsi="Times New Roman" w:cs="Times New Roman"/>
          <w:b/>
        </w:rPr>
      </w:pPr>
    </w:p>
    <w:p w14:paraId="46543A67" w14:textId="77777777" w:rsidR="00AC3C4C" w:rsidRPr="00EF5516" w:rsidRDefault="00AC3C4C"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69459CDA" w14:textId="77777777" w:rsidR="005119FA" w:rsidRPr="00EF5516" w:rsidRDefault="005119FA" w:rsidP="005119FA">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2E9F3DEC" w14:textId="77777777" w:rsidR="005119FA" w:rsidRPr="00EF5516" w:rsidRDefault="005119FA" w:rsidP="005119FA">
      <w:pPr>
        <w:overflowPunct w:val="0"/>
        <w:autoSpaceDE w:val="0"/>
        <w:autoSpaceDN w:val="0"/>
        <w:adjustRightInd w:val="0"/>
        <w:textAlignment w:val="baseline"/>
        <w:rPr>
          <w:rFonts w:ascii="Times New Roman" w:hAnsi="Times New Roman" w:cs="Times New Roman"/>
          <w:b/>
        </w:rPr>
      </w:pPr>
    </w:p>
    <w:p w14:paraId="2E1761B3" w14:textId="77777777" w:rsidR="005119FA" w:rsidRPr="00227B78" w:rsidRDefault="005119FA" w:rsidP="005119F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520BD722" w14:textId="77777777" w:rsidR="005119FA" w:rsidRPr="00EF5516" w:rsidRDefault="005119FA" w:rsidP="005119FA">
      <w:pPr>
        <w:rPr>
          <w:rFonts w:ascii="Times New Roman" w:hAnsi="Times New Roman" w:cs="Times New Roman"/>
          <w:b/>
        </w:rPr>
      </w:pPr>
    </w:p>
    <w:p w14:paraId="2B491BA7"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2EB6A984" w14:textId="77777777" w:rsidR="005119FA" w:rsidRPr="00227B78" w:rsidRDefault="005119FA" w:rsidP="005119F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3091EA3F" w14:textId="77777777" w:rsidR="005119FA" w:rsidRPr="00227B78" w:rsidRDefault="005119FA" w:rsidP="005119F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68D43CB0" w14:textId="77777777" w:rsidR="005119FA" w:rsidRPr="00227B78" w:rsidRDefault="005119FA" w:rsidP="005119F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312928EB"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13139850" w14:textId="51F35DFF" w:rsidR="005119FA" w:rsidRPr="00227B78" w:rsidRDefault="005119FA" w:rsidP="005119FA">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w:t>
      </w:r>
      <w:r w:rsidRPr="00AC3C4C">
        <w:rPr>
          <w:rFonts w:ascii="Times New Roman" w:hAnsi="Times New Roman" w:cs="Times New Roman"/>
        </w:rPr>
        <w:t xml:space="preserve">presente Ata tem por objeto o Registro de Preços visando a </w:t>
      </w:r>
      <w:r w:rsidRPr="00AC3C4C">
        <w:rPr>
          <w:rFonts w:ascii="Times New Roman" w:hAnsi="Times New Roman" w:cs="Times New Roman"/>
          <w:bCs/>
        </w:rPr>
        <w:t xml:space="preserve">AQUISIÇÃO DE ÓLEO LUBRIFICANTE PARA VEÍCULOS E MÁQUINAS, </w:t>
      </w:r>
      <w:r w:rsidRPr="00AC3C4C">
        <w:rPr>
          <w:rFonts w:ascii="Times New Roman" w:hAnsi="Times New Roman" w:cs="Times New Roman"/>
        </w:rPr>
        <w:t>conforme especificações do Edital Pregão Eletrônico nº 0</w:t>
      </w:r>
      <w:r w:rsidR="00AC3C4C" w:rsidRPr="00AC3C4C">
        <w:rPr>
          <w:rFonts w:ascii="Times New Roman" w:hAnsi="Times New Roman" w:cs="Times New Roman"/>
        </w:rPr>
        <w:t>5</w:t>
      </w:r>
      <w:r w:rsidRPr="00AC3C4C">
        <w:rPr>
          <w:rFonts w:ascii="Times New Roman" w:hAnsi="Times New Roman" w:cs="Times New Roman"/>
        </w:rPr>
        <w:t>/2021.</w:t>
      </w:r>
    </w:p>
    <w:p w14:paraId="71C6FFD7"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7A51BF95"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2D2FA74C"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1831E54E"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369AE1"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42E096C2"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3D047555"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F160416" w14:textId="77777777" w:rsidR="005119FA" w:rsidRPr="00227B78" w:rsidRDefault="005119FA" w:rsidP="005119F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AA7A166" w14:textId="77777777" w:rsidR="005119FA" w:rsidRPr="00227B78" w:rsidRDefault="005119FA" w:rsidP="005119F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4BE7A4FD" w14:textId="77777777" w:rsidR="005119FA" w:rsidRPr="00227B78" w:rsidRDefault="005119FA" w:rsidP="005119F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10B15D13"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7F4C493C" w14:textId="77777777" w:rsidR="005119FA" w:rsidRPr="00227B78" w:rsidRDefault="005119FA" w:rsidP="005119F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2CA290DD" w14:textId="77777777" w:rsidR="005119FA" w:rsidRPr="00227B78" w:rsidRDefault="005119FA" w:rsidP="005119FA">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739C30BE"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4A06EDA5" w14:textId="77777777" w:rsidR="005119FA" w:rsidRPr="00227B78" w:rsidRDefault="005119FA" w:rsidP="005119F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6D7C01E"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lastRenderedPageBreak/>
        <w:t>2</w:t>
      </w:r>
      <w:proofErr w:type="gramEnd"/>
      <w:r w:rsidRPr="00227B78">
        <w:rPr>
          <w:rFonts w:ascii="Times New Roman" w:hAnsi="Times New Roman" w:cs="Times New Roman"/>
          <w:b/>
          <w:bCs/>
        </w:rPr>
        <w:t xml:space="preserve"> DOCUMENTOS INTEGRANTES</w:t>
      </w:r>
    </w:p>
    <w:p w14:paraId="1DF1E4F7"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63E995B2" w14:textId="78082C25"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 Edital </w:t>
      </w:r>
      <w:r w:rsidRPr="00AC3C4C">
        <w:rPr>
          <w:rFonts w:ascii="Times New Roman" w:hAnsi="Times New Roman" w:cs="Times New Roman"/>
        </w:rPr>
        <w:t>de Pregão Eletrônico nº 0</w:t>
      </w:r>
      <w:r w:rsidR="00AC3C4C" w:rsidRPr="00AC3C4C">
        <w:rPr>
          <w:rFonts w:ascii="Times New Roman" w:hAnsi="Times New Roman" w:cs="Times New Roman"/>
        </w:rPr>
        <w:t>5</w:t>
      </w:r>
      <w:r w:rsidRPr="00AC3C4C">
        <w:rPr>
          <w:rFonts w:ascii="Times New Roman" w:hAnsi="Times New Roman" w:cs="Times New Roman"/>
        </w:rPr>
        <w:t>/2021 e seus anexos</w:t>
      </w:r>
      <w:r w:rsidRPr="00227B78">
        <w:rPr>
          <w:rFonts w:ascii="Times New Roman" w:hAnsi="Times New Roman" w:cs="Times New Roman"/>
        </w:rPr>
        <w:t>;</w:t>
      </w:r>
    </w:p>
    <w:p w14:paraId="1320AFD3"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805E32E"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44E93806"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42170FA0" w14:textId="77777777" w:rsidR="005119FA" w:rsidRPr="00227B78" w:rsidRDefault="005119FA" w:rsidP="005119FA">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09BF57FA" w14:textId="77777777" w:rsidR="005119FA" w:rsidRPr="00227B78" w:rsidRDefault="005119FA" w:rsidP="005119FA">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9EC60C"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422084FD" w14:textId="77777777" w:rsidR="005119FA" w:rsidRPr="00227B78" w:rsidRDefault="005119FA" w:rsidP="005119FA">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227B78">
        <w:rPr>
          <w:rFonts w:ascii="Times New Roman" w:hAnsi="Times New Roman" w:cs="Times New Roman"/>
          <w:b/>
          <w:bCs/>
          <w:shd w:val="clear" w:color="auto" w:fill="FFFFFF"/>
        </w:rPr>
        <w:t xml:space="preserve">5 (cinco) dias, </w:t>
      </w:r>
      <w:r w:rsidRPr="00227B78">
        <w:rPr>
          <w:rFonts w:ascii="Times New Roman" w:hAnsi="Times New Roman" w:cs="Times New Roman"/>
          <w:shd w:val="clear" w:color="auto" w:fill="FFFFFF"/>
        </w:rPr>
        <w:t>conforme endereço, horário, quantidade e condições especificados em solicitação.</w:t>
      </w:r>
    </w:p>
    <w:p w14:paraId="749AB473"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6E09981C"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neste Edital e na Ata de Registro de Preços.</w:t>
      </w:r>
    </w:p>
    <w:p w14:paraId="011D5F70"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5EE30980"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46F06E15"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10BC073B" w14:textId="77777777" w:rsidR="005119FA" w:rsidRPr="00227B78" w:rsidRDefault="005119FA" w:rsidP="00511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186E0F9E" w14:textId="77777777" w:rsidR="005119FA" w:rsidRPr="00227B78" w:rsidRDefault="005119FA" w:rsidP="005119FA">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5159E82E"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012D0701" w14:textId="3C85AE95"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00C76AE4" w:rsidRPr="00B125CF">
        <w:rPr>
          <w:rFonts w:ascii="Times New Roman" w:hAnsi="Times New Roman" w:cs="Times New Roman"/>
          <w:shd w:val="clear" w:color="auto" w:fill="FFFFFF"/>
        </w:rPr>
        <w:t>Qualquer</w:t>
      </w:r>
      <w:proofErr w:type="gramEnd"/>
      <w:r w:rsidR="00C76AE4" w:rsidRPr="00B125CF">
        <w:rPr>
          <w:rFonts w:ascii="Times New Roman" w:hAnsi="Times New Roman" w:cs="Times New Roman"/>
          <w:shd w:val="clear" w:color="auto" w:fill="FFFFFF"/>
        </w:rPr>
        <w:t xml:space="preserve"> pagamento somente será realizado quando a empresa contratada estiver regular em relação aos docume</w:t>
      </w:r>
      <w:r w:rsidR="00C76AE4">
        <w:rPr>
          <w:rFonts w:ascii="Times New Roman" w:hAnsi="Times New Roman" w:cs="Times New Roman"/>
          <w:shd w:val="clear" w:color="auto" w:fill="FFFFFF"/>
        </w:rPr>
        <w:t>ntos dos subitem</w:t>
      </w:r>
      <w:r w:rsidR="00C76AE4" w:rsidRPr="00B125CF">
        <w:rPr>
          <w:rFonts w:ascii="Times New Roman" w:hAnsi="Times New Roman" w:cs="Times New Roman"/>
          <w:shd w:val="clear" w:color="auto" w:fill="FFFFFF"/>
        </w:rPr>
        <w:t xml:space="preserve"> </w:t>
      </w:r>
      <w:r w:rsidR="00C76AE4">
        <w:rPr>
          <w:rFonts w:ascii="Times New Roman" w:hAnsi="Times New Roman" w:cs="Times New Roman"/>
          <w:shd w:val="clear" w:color="auto" w:fill="FFFFFF"/>
        </w:rPr>
        <w:t>1.2</w:t>
      </w:r>
      <w:r w:rsidR="00C76AE4" w:rsidRPr="00B125CF">
        <w:rPr>
          <w:rFonts w:ascii="Times New Roman" w:hAnsi="Times New Roman" w:cs="Times New Roman"/>
          <w:shd w:val="clear" w:color="auto" w:fill="FFFFFF"/>
        </w:rPr>
        <w:t xml:space="preserve"> do </w:t>
      </w:r>
      <w:r w:rsidR="00C76AE4">
        <w:rPr>
          <w:rFonts w:ascii="Times New Roman" w:hAnsi="Times New Roman" w:cs="Times New Roman"/>
          <w:shd w:val="clear" w:color="auto" w:fill="FFFFFF"/>
        </w:rPr>
        <w:t>Anexo II</w:t>
      </w:r>
      <w:r w:rsidR="00C76AE4" w:rsidRPr="00B125CF">
        <w:rPr>
          <w:rFonts w:ascii="Times New Roman" w:hAnsi="Times New Roman" w:cs="Times New Roman"/>
          <w:shd w:val="clear" w:color="auto" w:fill="FFFFFF"/>
        </w:rPr>
        <w:t>.</w:t>
      </w:r>
    </w:p>
    <w:p w14:paraId="3772601F"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9DE45ED"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1F2D7109"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2D563B3D"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602B6C40" w14:textId="77777777" w:rsidR="005119FA" w:rsidRPr="00227B78" w:rsidRDefault="005119FA" w:rsidP="005119F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7CE4ABF6"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6BA5FEF7"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A333AA5" w14:textId="77777777" w:rsidR="005119FA" w:rsidRPr="00227B78" w:rsidRDefault="005119FA" w:rsidP="005119FA">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7A5DC1F3" w14:textId="77777777" w:rsidR="005119FA" w:rsidRPr="00227B78" w:rsidRDefault="005119FA" w:rsidP="005119FA">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79E68AB3"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1C63E5CC"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3F7384D2"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DBB5197"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635FDE0"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0059430F"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7B6E5144"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52308E19"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2BC828A1"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38CB7045" w14:textId="77777777" w:rsidR="005119FA" w:rsidRPr="00227B78" w:rsidRDefault="005119FA" w:rsidP="005119FA">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6F9EE15A"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D38352D"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305CE660"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76FEC158"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264C5052"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58B21D4C"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41ADFB3"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604AFDE"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0CDBA953"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61FB882D"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09A41AF1"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77AA34F0"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57BDCD87"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278294ED"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57981C9E"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018EAF0C"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59DE0413"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354F26E5"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893E3E7"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1C9ADE0D"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7C4556FC"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B26FF94"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7227982B"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7405ADCB"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2 - De 10% (dez por cento) sobre o valor homologado, no caso de descumprimento do Contrato, ressalvado o disposto no item b.1 (um) acima citado;</w:t>
      </w:r>
    </w:p>
    <w:p w14:paraId="18E92E79"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14:paraId="44A896D2"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12AEDF57"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59BAD968"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70334B96"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7AE7AD67"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24F4489F" w14:textId="77777777" w:rsidR="005119FA" w:rsidRPr="00227B78" w:rsidRDefault="005119FA" w:rsidP="005119FA">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4A92CD82" w14:textId="77777777" w:rsidR="005119FA" w:rsidRPr="00227B78" w:rsidRDefault="005119FA" w:rsidP="005119FA">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7CE2D495" w14:textId="77777777" w:rsidR="005119FA" w:rsidRPr="00227B78" w:rsidRDefault="005119FA" w:rsidP="005119FA">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25024899" w14:textId="77777777" w:rsidR="005119FA" w:rsidRPr="00227B78" w:rsidRDefault="005119FA" w:rsidP="005119FA">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63A7E1C8"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3A8DAB72" w14:textId="77777777" w:rsidR="005119FA" w:rsidRPr="00227B78" w:rsidRDefault="005119FA" w:rsidP="005119F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67F6FC91"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094443CF" w14:textId="77777777" w:rsidR="005119FA" w:rsidRPr="00227B78" w:rsidRDefault="005119FA" w:rsidP="005119F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1AEA1CB7"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225C5B05"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1C8DAE"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E743542" w14:textId="77777777" w:rsidR="005119FA" w:rsidRPr="00227B78" w:rsidRDefault="005119FA" w:rsidP="005119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B2C1824" w14:textId="77777777" w:rsidR="005119FA" w:rsidRPr="00227B78" w:rsidRDefault="005119FA" w:rsidP="005119FA">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75A6FDF5" w14:textId="77777777" w:rsidR="005119FA" w:rsidRPr="00227B78" w:rsidRDefault="005119FA" w:rsidP="005119FA">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22699AE3" w14:textId="77777777" w:rsidR="005119FA" w:rsidRPr="00227B78" w:rsidRDefault="005119FA" w:rsidP="005119FA">
      <w:pPr>
        <w:rPr>
          <w:rFonts w:ascii="Times New Roman" w:hAnsi="Times New Roman" w:cs="Times New Roman"/>
        </w:rPr>
      </w:pPr>
    </w:p>
    <w:p w14:paraId="4867CC1C" w14:textId="77777777" w:rsidR="005119FA" w:rsidRPr="00227B78" w:rsidRDefault="005119FA" w:rsidP="005119FA">
      <w:pPr>
        <w:rPr>
          <w:rFonts w:ascii="Times New Roman" w:hAnsi="Times New Roman" w:cs="Times New Roman"/>
        </w:rPr>
      </w:pPr>
    </w:p>
    <w:p w14:paraId="510E1940" w14:textId="77777777" w:rsidR="005119FA" w:rsidRPr="00227B78" w:rsidRDefault="005119FA" w:rsidP="005119FA">
      <w:pPr>
        <w:ind w:left="2880"/>
        <w:rPr>
          <w:rFonts w:ascii="Times New Roman" w:hAnsi="Times New Roman" w:cs="Times New Roman"/>
        </w:rPr>
      </w:pPr>
    </w:p>
    <w:p w14:paraId="24EB863E" w14:textId="77777777" w:rsidR="005119FA" w:rsidRPr="00227B78" w:rsidRDefault="005119FA" w:rsidP="005119FA">
      <w:pPr>
        <w:ind w:left="2880"/>
        <w:rPr>
          <w:rFonts w:ascii="Times New Roman" w:hAnsi="Times New Roman" w:cs="Times New Roman"/>
        </w:rPr>
      </w:pPr>
      <w:r w:rsidRPr="00227B78">
        <w:rPr>
          <w:rFonts w:ascii="Times New Roman" w:hAnsi="Times New Roman" w:cs="Times New Roman"/>
        </w:rPr>
        <w:t xml:space="preserve">   Assessor Jurídico</w:t>
      </w:r>
    </w:p>
    <w:p w14:paraId="7A89B1C4" w14:textId="77777777" w:rsidR="005119FA" w:rsidRPr="00227B78" w:rsidRDefault="005119FA" w:rsidP="005119FA">
      <w:pPr>
        <w:rPr>
          <w:rFonts w:ascii="Times New Roman" w:hAnsi="Times New Roman" w:cs="Times New Roman"/>
        </w:rPr>
      </w:pPr>
    </w:p>
    <w:p w14:paraId="0F75A3B8" w14:textId="77777777" w:rsidR="005119FA" w:rsidRPr="00EF5516" w:rsidRDefault="005119FA" w:rsidP="005119FA">
      <w:pPr>
        <w:ind w:firstLine="709"/>
        <w:jc w:val="center"/>
        <w:rPr>
          <w:rFonts w:ascii="Times New Roman" w:hAnsi="Times New Roman" w:cs="Times New Roman"/>
          <w:b/>
          <w:bCs/>
          <w:iCs/>
          <w:color w:val="000000"/>
          <w:sz w:val="20"/>
          <w:szCs w:val="20"/>
        </w:rPr>
      </w:pPr>
    </w:p>
    <w:p w14:paraId="2F167288" w14:textId="77777777" w:rsidR="005119FA" w:rsidRPr="00EF5516" w:rsidRDefault="005119FA" w:rsidP="005119FA">
      <w:pPr>
        <w:ind w:firstLine="709"/>
        <w:jc w:val="center"/>
        <w:rPr>
          <w:rFonts w:ascii="Times New Roman" w:hAnsi="Times New Roman" w:cs="Times New Roman"/>
          <w:b/>
          <w:bCs/>
          <w:iCs/>
          <w:color w:val="000000"/>
          <w:sz w:val="20"/>
          <w:szCs w:val="20"/>
        </w:rPr>
      </w:pPr>
    </w:p>
    <w:p w14:paraId="0B349716" w14:textId="77777777" w:rsidR="005119FA" w:rsidRDefault="005119FA" w:rsidP="005119FA">
      <w:pPr>
        <w:overflowPunct w:val="0"/>
        <w:autoSpaceDE w:val="0"/>
        <w:autoSpaceDN w:val="0"/>
        <w:adjustRightInd w:val="0"/>
        <w:jc w:val="center"/>
        <w:textAlignment w:val="baseline"/>
        <w:rPr>
          <w:rFonts w:ascii="Times New Roman" w:hAnsi="Times New Roman" w:cs="Times New Roman"/>
          <w:b/>
        </w:rPr>
      </w:pPr>
      <w:r>
        <w:rPr>
          <w:rFonts w:ascii="Times New Roman" w:hAnsi="Times New Roman" w:cs="Times New Roman"/>
          <w:b/>
        </w:rPr>
        <w:t>ANEXO 13</w:t>
      </w:r>
    </w:p>
    <w:p w14:paraId="7B94EBFF" w14:textId="77777777" w:rsidR="005119FA" w:rsidRPr="00BE04CA" w:rsidRDefault="005119FA" w:rsidP="005119FA">
      <w:pPr>
        <w:overflowPunct w:val="0"/>
        <w:autoSpaceDE w:val="0"/>
        <w:autoSpaceDN w:val="0"/>
        <w:adjustRightInd w:val="0"/>
        <w:jc w:val="center"/>
        <w:textAlignment w:val="baseline"/>
        <w:rPr>
          <w:rFonts w:ascii="Times New Roman" w:hAnsi="Times New Roman" w:cs="Times New Roman"/>
          <w:b/>
          <w:color w:val="FF0000"/>
        </w:rPr>
      </w:pPr>
    </w:p>
    <w:p w14:paraId="6C927942" w14:textId="77777777" w:rsidR="00AC3C4C" w:rsidRPr="00AC3C4C" w:rsidRDefault="00AC3C4C" w:rsidP="00AC3C4C">
      <w:pPr>
        <w:overflowPunct w:val="0"/>
        <w:autoSpaceDE w:val="0"/>
        <w:autoSpaceDN w:val="0"/>
        <w:adjustRightInd w:val="0"/>
        <w:ind w:firstLine="708"/>
        <w:jc w:val="both"/>
        <w:textAlignment w:val="baseline"/>
        <w:rPr>
          <w:rFonts w:ascii="Times New Roman" w:hAnsi="Times New Roman" w:cs="Times New Roman"/>
          <w:b/>
          <w:bCs/>
        </w:rPr>
      </w:pPr>
      <w:r w:rsidRPr="00AC3C4C">
        <w:rPr>
          <w:rFonts w:ascii="Times New Roman" w:hAnsi="Times New Roman" w:cs="Times New Roman"/>
          <w:b/>
          <w:bCs/>
        </w:rPr>
        <w:t xml:space="preserve">PREGÃO, NA FORMA ELETRÔNICA Nº </w:t>
      </w:r>
      <w:proofErr w:type="gramStart"/>
      <w:r w:rsidRPr="00AC3C4C">
        <w:rPr>
          <w:rFonts w:ascii="Times New Roman" w:hAnsi="Times New Roman" w:cs="Times New Roman"/>
          <w:b/>
          <w:bCs/>
        </w:rPr>
        <w:t>05/2021</w:t>
      </w:r>
      <w:proofErr w:type="gramEnd"/>
    </w:p>
    <w:p w14:paraId="66E37781" w14:textId="77777777" w:rsidR="005119FA" w:rsidRPr="003F1037" w:rsidRDefault="005119FA" w:rsidP="005119FA">
      <w:pPr>
        <w:pStyle w:val="Ttulo2"/>
        <w:ind w:left="576"/>
        <w:rPr>
          <w:spacing w:val="-2"/>
          <w:sz w:val="40"/>
          <w:szCs w:val="40"/>
        </w:rPr>
      </w:pPr>
    </w:p>
    <w:p w14:paraId="3F6C8F64" w14:textId="77777777" w:rsidR="005119FA" w:rsidRPr="005E592E" w:rsidRDefault="005119FA" w:rsidP="005119F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r w:rsidRPr="005E592E">
        <w:rPr>
          <w:rFonts w:ascii="Times New Roman" w:hAnsi="Times New Roman" w:cs="Times New Roman"/>
        </w:rPr>
        <w:t>INSTRUÇÕES PARA PREVENÇÃO E ENFRENTAMENTO DA COVID-19.</w:t>
      </w:r>
    </w:p>
    <w:p w14:paraId="42C5CF03" w14:textId="77777777" w:rsidR="005119FA" w:rsidRPr="005E592E" w:rsidRDefault="005119FA" w:rsidP="005119F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p>
    <w:p w14:paraId="39A37E35" w14:textId="77777777" w:rsidR="005119FA" w:rsidRPr="005E592E" w:rsidRDefault="005119FA" w:rsidP="005119FA">
      <w:pPr>
        <w:pStyle w:val="TextosemFormatao"/>
        <w:rPr>
          <w:rFonts w:ascii="Times New Roman" w:hAnsi="Times New Roman"/>
          <w:sz w:val="24"/>
          <w:szCs w:val="24"/>
          <w:lang w:val="pt-BR"/>
        </w:rPr>
      </w:pPr>
      <w:proofErr w:type="gramStart"/>
      <w:r w:rsidRPr="005E592E">
        <w:rPr>
          <w:rFonts w:ascii="Times New Roman" w:hAnsi="Times New Roman"/>
          <w:sz w:val="24"/>
          <w:szCs w:val="24"/>
          <w:lang w:val="pt-BR"/>
        </w:rPr>
        <w:t>1</w:t>
      </w:r>
      <w:proofErr w:type="gramEnd"/>
      <w:r w:rsidRPr="005E592E">
        <w:rPr>
          <w:rFonts w:ascii="Times New Roman" w:hAnsi="Times New Roman"/>
          <w:b/>
          <w:sz w:val="24"/>
          <w:szCs w:val="24"/>
          <w:lang w:val="pt-BR"/>
        </w:rPr>
        <w:t xml:space="preserve"> </w:t>
      </w:r>
      <w:r w:rsidRPr="005E592E">
        <w:rPr>
          <w:rFonts w:ascii="Times New Roman" w:hAnsi="Times New Roman"/>
          <w:sz w:val="24"/>
          <w:szCs w:val="24"/>
          <w:lang w:val="pt-BR"/>
        </w:rPr>
        <w:t>Para todas as empresas licitantes e contratadas pelo Município de Palmitos para prestação de serviços é indicado que:</w:t>
      </w:r>
    </w:p>
    <w:p w14:paraId="502D821B"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1.1 Informem ao fiscal do contrato (art. 67, da Lei nº 8.666/93), os nomes dos responsáveis técnicos pela elaboração e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do plano de contingência para gerenciamento da pandemia de COVID-19.</w:t>
      </w:r>
    </w:p>
    <w:p w14:paraId="7CE53141"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1.2 Instituam protocolos, ações de prevenção, promoção e assistência à saúde e vigilância epidemiológica no meio ambiente de trabalho.</w:t>
      </w:r>
    </w:p>
    <w:p w14:paraId="7F9F7695"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1.3 Treinem os membros da CIPA e do SESMT (se houver) para ações de acompanhamento e fiscalização da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das normas de biossegurança e vigilância epidemiológica na empresa com integração das medidas e reuniões conjuntas.</w:t>
      </w:r>
    </w:p>
    <w:p w14:paraId="23952898"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1.4 Elaborem lista de nomes de empregados terceirizados que se enquadrem no chamado “grupo de risco” da COVID-19, conforme definido pelo Ministério da Saúde e portarias Estaduais e Decreto Municipal nº. 20/2020, e disposições posteriores.</w:t>
      </w:r>
    </w:p>
    <w:p w14:paraId="2C430971"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1.5 Desenvolvam plano de proteção para os empregados, por meio de políticas flexíveis e práticas de apoio, visando mitigar a exposição, com indicação das medidas que serão adotadas (</w:t>
      </w:r>
      <w:proofErr w:type="spellStart"/>
      <w:r w:rsidRPr="005E592E">
        <w:rPr>
          <w:rFonts w:ascii="Times New Roman" w:hAnsi="Times New Roman"/>
          <w:sz w:val="24"/>
          <w:szCs w:val="24"/>
          <w:lang w:val="pt-BR"/>
        </w:rPr>
        <w:t>teletrabalho</w:t>
      </w:r>
      <w:proofErr w:type="spellEnd"/>
      <w:r w:rsidRPr="005E592E">
        <w:rPr>
          <w:rFonts w:ascii="Times New Roman" w:hAnsi="Times New Roman"/>
          <w:sz w:val="24"/>
          <w:szCs w:val="24"/>
          <w:lang w:val="pt-BR"/>
        </w:rPr>
        <w:t>, mudança de local de trabalho, concessão de férias).</w:t>
      </w:r>
    </w:p>
    <w:p w14:paraId="22CDECB3"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1.6 Encaminhem ao fiscal do instrumento contratual cópia da lista dos empregados enquadrados no “grupo de risco”, com indicação da medida de mitigação adotada e situação familiar do empregado (com ou sem dependentes, inclusive cônjuge em idade laborativa, conforme ficha ou livro de registro do contrato de trabalho) ao fiscal do contrato, para acompanhamento das medidas adotadas pela empresa e para a realização de vigilância epidemiológica conjunta.</w:t>
      </w:r>
    </w:p>
    <w:p w14:paraId="50FE4ECA" w14:textId="77777777" w:rsidR="005119FA" w:rsidRPr="005E592E" w:rsidRDefault="005119FA" w:rsidP="005119FA">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1.7 Revisem o Programa de Prevenção de Riscos Ambientais (PPRA) e o Programa de Controle Médico de Saúde Ocupacional (PCMSO), com registro do novo risco biológico SARS-COV-2, e insiram nos Programas capítulo específico sobre o Plano de contingência que contenha entre outras iniciativas.</w:t>
      </w:r>
    </w:p>
    <w:p w14:paraId="47218B53" w14:textId="77777777" w:rsidR="005119FA" w:rsidRPr="005E592E" w:rsidRDefault="005119FA" w:rsidP="005119FA">
      <w:pPr>
        <w:pStyle w:val="TextosemFormatao"/>
        <w:tabs>
          <w:tab w:val="left" w:pos="851"/>
          <w:tab w:val="left" w:pos="1134"/>
        </w:tabs>
        <w:rPr>
          <w:rFonts w:ascii="Times New Roman" w:hAnsi="Times New Roman"/>
          <w:sz w:val="24"/>
          <w:szCs w:val="24"/>
          <w:lang w:val="pt-BR"/>
        </w:rPr>
      </w:pPr>
      <w:r w:rsidRPr="005E592E">
        <w:rPr>
          <w:rFonts w:ascii="Times New Roman" w:hAnsi="Times New Roman"/>
          <w:sz w:val="24"/>
          <w:szCs w:val="24"/>
          <w:lang w:val="pt-BR"/>
        </w:rPr>
        <w:t>1.7.1 Cronograma de acompanhamento das ações e resultados dos programas.</w:t>
      </w: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2DDA8" w14:textId="77777777" w:rsidR="00647C5A" w:rsidRDefault="00647C5A">
      <w:r>
        <w:separator/>
      </w:r>
    </w:p>
  </w:endnote>
  <w:endnote w:type="continuationSeparator" w:id="0">
    <w:p w14:paraId="7E28A2E5" w14:textId="77777777" w:rsidR="00647C5A" w:rsidRDefault="0064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903EF" w14:textId="77777777" w:rsidR="00647C5A" w:rsidRDefault="00647C5A">
      <w:r>
        <w:separator/>
      </w:r>
    </w:p>
  </w:footnote>
  <w:footnote w:type="continuationSeparator" w:id="0">
    <w:p w14:paraId="2B446239" w14:textId="77777777" w:rsidR="00647C5A" w:rsidRDefault="0064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5EB2"/>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3AD2"/>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0883"/>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20A"/>
    <w:rsid w:val="001904A8"/>
    <w:rsid w:val="00191140"/>
    <w:rsid w:val="00191A8E"/>
    <w:rsid w:val="00194866"/>
    <w:rsid w:val="00194F7C"/>
    <w:rsid w:val="001959DA"/>
    <w:rsid w:val="001A0186"/>
    <w:rsid w:val="001A13FA"/>
    <w:rsid w:val="001A1732"/>
    <w:rsid w:val="001A2CE9"/>
    <w:rsid w:val="001A3A05"/>
    <w:rsid w:val="001A3ADF"/>
    <w:rsid w:val="001A3E18"/>
    <w:rsid w:val="001A4B4B"/>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6B4"/>
    <w:rsid w:val="001F39FA"/>
    <w:rsid w:val="001F4C3C"/>
    <w:rsid w:val="001F66DD"/>
    <w:rsid w:val="001F6E23"/>
    <w:rsid w:val="001F7DF2"/>
    <w:rsid w:val="0020019F"/>
    <w:rsid w:val="00200A4B"/>
    <w:rsid w:val="00201F24"/>
    <w:rsid w:val="00202981"/>
    <w:rsid w:val="00202A04"/>
    <w:rsid w:val="00202BFE"/>
    <w:rsid w:val="00203CE8"/>
    <w:rsid w:val="00204AE0"/>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30C82"/>
    <w:rsid w:val="00231E9C"/>
    <w:rsid w:val="002322DE"/>
    <w:rsid w:val="00235187"/>
    <w:rsid w:val="002402EC"/>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1467"/>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482A"/>
    <w:rsid w:val="00445798"/>
    <w:rsid w:val="00446E40"/>
    <w:rsid w:val="0044725C"/>
    <w:rsid w:val="00447465"/>
    <w:rsid w:val="00451065"/>
    <w:rsid w:val="00451172"/>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164B"/>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3CD3"/>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19FA"/>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659E"/>
    <w:rsid w:val="00551DAC"/>
    <w:rsid w:val="005520B4"/>
    <w:rsid w:val="005539FC"/>
    <w:rsid w:val="005555D6"/>
    <w:rsid w:val="00556D01"/>
    <w:rsid w:val="00557405"/>
    <w:rsid w:val="00560149"/>
    <w:rsid w:val="00560847"/>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47C5A"/>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3D7"/>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058"/>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2C8"/>
    <w:rsid w:val="009A3612"/>
    <w:rsid w:val="009A4059"/>
    <w:rsid w:val="009A44C8"/>
    <w:rsid w:val="009A45B0"/>
    <w:rsid w:val="009A6A6F"/>
    <w:rsid w:val="009A735F"/>
    <w:rsid w:val="009B07DC"/>
    <w:rsid w:val="009B1B69"/>
    <w:rsid w:val="009B518F"/>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469"/>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A6075"/>
    <w:rsid w:val="00AB1F1A"/>
    <w:rsid w:val="00AB31D7"/>
    <w:rsid w:val="00AB53E4"/>
    <w:rsid w:val="00AB5467"/>
    <w:rsid w:val="00AC2BEF"/>
    <w:rsid w:val="00AC2F08"/>
    <w:rsid w:val="00AC35B2"/>
    <w:rsid w:val="00AC3C4C"/>
    <w:rsid w:val="00AC4F34"/>
    <w:rsid w:val="00AC6C1C"/>
    <w:rsid w:val="00AC6EC2"/>
    <w:rsid w:val="00AD0022"/>
    <w:rsid w:val="00AD13C0"/>
    <w:rsid w:val="00AD1F3E"/>
    <w:rsid w:val="00AD2036"/>
    <w:rsid w:val="00AD22E3"/>
    <w:rsid w:val="00AD4439"/>
    <w:rsid w:val="00AD4E7E"/>
    <w:rsid w:val="00AD6A37"/>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1745E"/>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147"/>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6AE4"/>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5E39"/>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97C22"/>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09D6"/>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03E"/>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E383F"/>
    <w:rsid w:val="00EE407D"/>
    <w:rsid w:val="00EF2AB6"/>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4630"/>
    <w:rsid w:val="00F15C07"/>
    <w:rsid w:val="00F16559"/>
    <w:rsid w:val="00F16E77"/>
    <w:rsid w:val="00F16FDF"/>
    <w:rsid w:val="00F17DCE"/>
    <w:rsid w:val="00F21324"/>
    <w:rsid w:val="00F21B1E"/>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styleId="TextosemFormatao">
    <w:name w:val="Plain Text"/>
    <w:basedOn w:val="Normal"/>
    <w:link w:val="TextosemFormataoChar"/>
    <w:rsid w:val="005119FA"/>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119FA"/>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styleId="TextosemFormatao">
    <w:name w:val="Plain Text"/>
    <w:basedOn w:val="Normal"/>
    <w:link w:val="TextosemFormataoChar"/>
    <w:rsid w:val="005119FA"/>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119FA"/>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08003790">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86842-7F7F-4C24-8A66-83A946F7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852</TotalTime>
  <Pages>34</Pages>
  <Words>12647</Words>
  <Characters>72094</Characters>
  <Application>Microsoft Office Word</Application>
  <DocSecurity>0</DocSecurity>
  <Lines>600</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84572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176</cp:revision>
  <cp:lastPrinted>2021-05-12T10:44:00Z</cp:lastPrinted>
  <dcterms:created xsi:type="dcterms:W3CDTF">2020-04-02T13:57:00Z</dcterms:created>
  <dcterms:modified xsi:type="dcterms:W3CDTF">2021-05-12T11:10:00Z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