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DD42" w14:textId="77777777" w:rsidR="00BC362A" w:rsidRPr="00FF537B" w:rsidRDefault="00FF537B">
      <w:pPr>
        <w:pStyle w:val="Ttulo"/>
        <w:shd w:val="clear" w:color="auto" w:fill="FFFFFF"/>
        <w:spacing w:after="0"/>
        <w:jc w:val="center"/>
        <w:rPr>
          <w:rFonts w:ascii="Times New Roman" w:hAnsi="Times New Roman"/>
          <w:b/>
          <w:bCs/>
          <w:color w:val="auto"/>
          <w:sz w:val="28"/>
          <w:szCs w:val="24"/>
        </w:rPr>
      </w:pPr>
      <w:r w:rsidRPr="00FF537B">
        <w:rPr>
          <w:rFonts w:ascii="Times New Roman" w:hAnsi="Times New Roman"/>
          <w:b/>
          <w:bCs/>
          <w:color w:val="auto"/>
          <w:sz w:val="28"/>
          <w:szCs w:val="24"/>
        </w:rPr>
        <w:t>EDITAL DE LICITAÇÃO</w:t>
      </w:r>
    </w:p>
    <w:p w14:paraId="023922EB" w14:textId="56F47185"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FF537B">
        <w:rPr>
          <w:rFonts w:ascii="Times New Roman" w:hAnsi="Times New Roman" w:cs="Times New Roman"/>
        </w:rPr>
        <w:t xml:space="preserve">PROCESSO LICITATÓRIO Nº </w:t>
      </w:r>
      <w:r w:rsidR="00C40F0F" w:rsidRPr="00FF537B">
        <w:rPr>
          <w:rFonts w:ascii="Times New Roman" w:hAnsi="Times New Roman" w:cs="Times New Roman"/>
        </w:rPr>
        <w:t>88</w:t>
      </w:r>
      <w:r w:rsidRPr="00FF537B">
        <w:rPr>
          <w:rFonts w:ascii="Times New Roman" w:hAnsi="Times New Roman" w:cs="Times New Roman"/>
        </w:rPr>
        <w:t>/2022</w:t>
      </w:r>
    </w:p>
    <w:p w14:paraId="64FD4140" w14:textId="7DA6660E"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FF537B">
        <w:rPr>
          <w:rFonts w:ascii="Times New Roman" w:hAnsi="Times New Roman" w:cs="Times New Roman"/>
        </w:rPr>
        <w:t xml:space="preserve">PREGÃO ELETRÔNICO Nº </w:t>
      </w:r>
      <w:r w:rsidR="00C40F0F" w:rsidRPr="00FF537B">
        <w:rPr>
          <w:rFonts w:ascii="Times New Roman" w:hAnsi="Times New Roman" w:cs="Times New Roman"/>
        </w:rPr>
        <w:t>18</w:t>
      </w:r>
      <w:r w:rsidRPr="00FF537B">
        <w:rPr>
          <w:rFonts w:ascii="Times New Roman" w:hAnsi="Times New Roman" w:cs="Times New Roman"/>
        </w:rPr>
        <w:t>/2022</w:t>
      </w:r>
    </w:p>
    <w:p w14:paraId="62BD10B6" w14:textId="77777777" w:rsidR="00BC362A" w:rsidRPr="00FF537B" w:rsidRDefault="00BC362A">
      <w:pPr>
        <w:jc w:val="both"/>
        <w:rPr>
          <w:rFonts w:ascii="Times New Roman" w:hAnsi="Times New Roman" w:cs="Times New Roman"/>
        </w:rPr>
      </w:pPr>
    </w:p>
    <w:p w14:paraId="0A370C82" w14:textId="77777777" w:rsidR="00BC362A" w:rsidRPr="00FF537B" w:rsidRDefault="00FF537B">
      <w:pPr>
        <w:jc w:val="both"/>
        <w:rPr>
          <w:rFonts w:ascii="Times New Roman" w:eastAsia="Times New Roman" w:hAnsi="Times New Roman" w:cs="Times New Roman"/>
        </w:rPr>
      </w:pPr>
      <w:r w:rsidRPr="00FF537B">
        <w:rPr>
          <w:rFonts w:ascii="Times New Roman" w:hAnsi="Times New Roman" w:cs="Times New Roman"/>
        </w:rPr>
        <w:t xml:space="preserve">Torna-se público, para conhecimento dos interessados, que </w:t>
      </w:r>
      <w:r w:rsidRPr="00FF537B">
        <w:rPr>
          <w:rStyle w:val="PadroCharChar"/>
          <w:rFonts w:ascii="Times New Roman" w:hAnsi="Times New Roman" w:cs="Times New Roman"/>
          <w:b/>
        </w:rPr>
        <w:t xml:space="preserve">O MUNICÍPIO DE PALMITOS, </w:t>
      </w:r>
      <w:r w:rsidRPr="00FF537B">
        <w:rPr>
          <w:rFonts w:ascii="Times New Roman" w:hAnsi="Times New Roman" w:cs="Times New Roman"/>
        </w:rPr>
        <w:t>situado na Rua Independência, nº 100, Centro</w:t>
      </w:r>
      <w:r w:rsidRPr="00FF537B">
        <w:rPr>
          <w:rFonts w:ascii="Times New Roman" w:hAnsi="Times New Roman" w:cs="Times New Roman"/>
        </w:rPr>
        <w:t xml:space="preserve">, realizará licitação, na modalidade </w:t>
      </w:r>
      <w:r w:rsidRPr="00FF537B">
        <w:rPr>
          <w:rFonts w:ascii="Times New Roman" w:hAnsi="Times New Roman" w:cs="Times New Roman"/>
          <w:bCs/>
        </w:rPr>
        <w:t xml:space="preserve">PREGÃO, </w:t>
      </w:r>
      <w:r w:rsidRPr="00FF537B">
        <w:rPr>
          <w:rFonts w:ascii="Times New Roman" w:hAnsi="Times New Roman" w:cs="Times New Roman"/>
        </w:rPr>
        <w:t>na forma</w:t>
      </w:r>
      <w:r w:rsidRPr="00FF537B">
        <w:rPr>
          <w:rFonts w:ascii="Times New Roman" w:hAnsi="Times New Roman" w:cs="Times New Roman"/>
          <w:bCs/>
        </w:rPr>
        <w:t xml:space="preserve"> ELETRÔNICA, com critério de </w:t>
      </w:r>
      <w:r w:rsidRPr="00FF537B">
        <w:rPr>
          <w:rFonts w:ascii="Times New Roman" w:hAnsi="Times New Roman" w:cs="Times New Roman"/>
          <w:bCs/>
        </w:rPr>
        <w:t xml:space="preserve">julgamento </w:t>
      </w:r>
      <w:r w:rsidRPr="00FF537B">
        <w:rPr>
          <w:rFonts w:ascii="Times New Roman" w:hAnsi="Times New Roman" w:cs="Times New Roman"/>
          <w:b/>
          <w:bCs/>
        </w:rPr>
        <w:t xml:space="preserve">menor preço </w:t>
      </w:r>
      <w:r w:rsidRPr="00FF537B">
        <w:rPr>
          <w:rFonts w:ascii="Times New Roman" w:hAnsi="Times New Roman" w:cs="Times New Roman"/>
          <w:b/>
          <w:bCs/>
          <w:iCs/>
        </w:rPr>
        <w:t>por item</w:t>
      </w:r>
      <w:r w:rsidRPr="00FF537B">
        <w:rPr>
          <w:rFonts w:ascii="Times New Roman" w:hAnsi="Times New Roman" w:cs="Times New Roman"/>
          <w:bCs/>
        </w:rPr>
        <w:t>,</w:t>
      </w:r>
      <w:r w:rsidRPr="00FF537B">
        <w:rPr>
          <w:rFonts w:ascii="Times New Roman" w:hAnsi="Times New Roman" w:cs="Times New Roman"/>
        </w:rPr>
        <w:t xml:space="preserve"> nos termos da Lei nº 10.520/02, do Decreto nº 10.024/19, </w:t>
      </w:r>
      <w:r w:rsidRPr="00FF537B">
        <w:rPr>
          <w:rFonts w:ascii="Times New Roman" w:eastAsia="Times New Roman" w:hAnsi="Times New Roman" w:cs="Times New Roman"/>
        </w:rPr>
        <w:t>do Decreto nº 7892/13,</w:t>
      </w:r>
      <w:r w:rsidRPr="00FF537B">
        <w:rPr>
          <w:rFonts w:ascii="Times New Roman" w:hAnsi="Times New Roman" w:cs="Times New Roman"/>
        </w:rPr>
        <w:t xml:space="preserve"> </w:t>
      </w:r>
      <w:r w:rsidRPr="00FF537B">
        <w:rPr>
          <w:rFonts w:ascii="Times New Roman" w:hAnsi="Times New Roman" w:cs="Times New Roman"/>
        </w:rPr>
        <w:t>da Lei Complementar n° 123/06, do Decreto n° 8.538/15, aplica</w:t>
      </w:r>
      <w:r w:rsidRPr="00FF537B">
        <w:rPr>
          <w:rFonts w:ascii="Times New Roman" w:hAnsi="Times New Roman" w:cs="Times New Roman"/>
        </w:rPr>
        <w:t>ndo-se, subsidiariamente, a Lei nº 8.666/93, e as exigências estabelecidas neste Edital.</w:t>
      </w:r>
    </w:p>
    <w:p w14:paraId="7CE78A66" w14:textId="77777777" w:rsidR="00BC362A" w:rsidRPr="00FF537B" w:rsidRDefault="00BC362A">
      <w:pPr>
        <w:jc w:val="both"/>
        <w:rPr>
          <w:rFonts w:ascii="Times New Roman" w:hAnsi="Times New Roman" w:cs="Times New Roman"/>
        </w:rPr>
      </w:pPr>
    </w:p>
    <w:p w14:paraId="59B56D94" w14:textId="5F67AE4E" w:rsidR="00BC362A" w:rsidRPr="00FF537B" w:rsidRDefault="00FF537B">
      <w:pPr>
        <w:snapToGrid w:val="0"/>
        <w:ind w:right="-30"/>
        <w:jc w:val="both"/>
        <w:rPr>
          <w:rFonts w:ascii="Times New Roman" w:eastAsia="Arial" w:hAnsi="Times New Roman" w:cs="Times New Roman"/>
        </w:rPr>
      </w:pPr>
      <w:r w:rsidRPr="00FF537B">
        <w:rPr>
          <w:rFonts w:ascii="Times New Roman" w:eastAsia="Arial" w:hAnsi="Times New Roman" w:cs="Times New Roman"/>
        </w:rPr>
        <w:t>RECEBIMENTO DAS PROPOSTAS: Das 1</w:t>
      </w:r>
      <w:r w:rsidR="00EB593A" w:rsidRPr="00FF537B">
        <w:rPr>
          <w:rFonts w:ascii="Times New Roman" w:eastAsia="Arial" w:hAnsi="Times New Roman" w:cs="Times New Roman"/>
        </w:rPr>
        <w:t>7</w:t>
      </w:r>
      <w:r w:rsidRPr="00FF537B">
        <w:rPr>
          <w:rFonts w:ascii="Times New Roman" w:eastAsia="Arial" w:hAnsi="Times New Roman" w:cs="Times New Roman"/>
        </w:rPr>
        <w:t xml:space="preserve">:00 horas do dia </w:t>
      </w:r>
      <w:r w:rsidR="00B16663" w:rsidRPr="00FF537B">
        <w:rPr>
          <w:rFonts w:ascii="Times New Roman" w:eastAsia="Arial" w:hAnsi="Times New Roman" w:cs="Times New Roman"/>
        </w:rPr>
        <w:t>14</w:t>
      </w:r>
      <w:r w:rsidR="00EB593A" w:rsidRPr="00FF537B">
        <w:rPr>
          <w:rFonts w:ascii="Times New Roman" w:eastAsia="Arial" w:hAnsi="Times New Roman" w:cs="Times New Roman"/>
        </w:rPr>
        <w:t>/09</w:t>
      </w:r>
      <w:r w:rsidRPr="00FF537B">
        <w:rPr>
          <w:rFonts w:ascii="Times New Roman" w:eastAsia="Arial" w:hAnsi="Times New Roman" w:cs="Times New Roman"/>
        </w:rPr>
        <w:t xml:space="preserve">/2022 às </w:t>
      </w:r>
      <w:r w:rsidR="00EB593A" w:rsidRPr="00FF537B">
        <w:rPr>
          <w:rFonts w:ascii="Times New Roman" w:eastAsia="Arial" w:hAnsi="Times New Roman" w:cs="Times New Roman"/>
        </w:rPr>
        <w:t>08</w:t>
      </w:r>
      <w:r w:rsidRPr="00FF537B">
        <w:rPr>
          <w:rFonts w:ascii="Times New Roman" w:eastAsia="Arial" w:hAnsi="Times New Roman" w:cs="Times New Roman"/>
        </w:rPr>
        <w:t xml:space="preserve">:30 horas do dia </w:t>
      </w:r>
      <w:r w:rsidR="00EB593A" w:rsidRPr="00FF537B">
        <w:rPr>
          <w:rFonts w:ascii="Times New Roman" w:eastAsia="Arial" w:hAnsi="Times New Roman" w:cs="Times New Roman"/>
        </w:rPr>
        <w:t>30/09/</w:t>
      </w:r>
      <w:r w:rsidRPr="00FF537B">
        <w:rPr>
          <w:rFonts w:ascii="Times New Roman" w:eastAsia="Arial" w:hAnsi="Times New Roman" w:cs="Times New Roman"/>
        </w:rPr>
        <w:t>2022.</w:t>
      </w:r>
    </w:p>
    <w:p w14:paraId="2039B0CB" w14:textId="40893464" w:rsidR="00BC362A" w:rsidRPr="00FF537B" w:rsidRDefault="00FF537B">
      <w:pPr>
        <w:snapToGrid w:val="0"/>
        <w:ind w:right="-30"/>
        <w:jc w:val="both"/>
        <w:rPr>
          <w:rFonts w:ascii="Times New Roman" w:eastAsia="Arial" w:hAnsi="Times New Roman" w:cs="Times New Roman"/>
        </w:rPr>
      </w:pPr>
      <w:r w:rsidRPr="00FF537B">
        <w:rPr>
          <w:rFonts w:ascii="Times New Roman" w:eastAsia="Arial" w:hAnsi="Times New Roman" w:cs="Times New Roman"/>
        </w:rPr>
        <w:t xml:space="preserve">ABERTURA E JULGAMENTO DAS PROPOSTAS: Das </w:t>
      </w:r>
      <w:r w:rsidR="00EB593A" w:rsidRPr="00FF537B">
        <w:rPr>
          <w:rFonts w:ascii="Times New Roman" w:eastAsia="Arial" w:hAnsi="Times New Roman" w:cs="Times New Roman"/>
        </w:rPr>
        <w:t>08</w:t>
      </w:r>
      <w:r w:rsidRPr="00FF537B">
        <w:rPr>
          <w:rFonts w:ascii="Times New Roman" w:eastAsia="Arial" w:hAnsi="Times New Roman" w:cs="Times New Roman"/>
        </w:rPr>
        <w:t xml:space="preserve">:31 às </w:t>
      </w:r>
      <w:r w:rsidR="00EB593A" w:rsidRPr="00FF537B">
        <w:rPr>
          <w:rFonts w:ascii="Times New Roman" w:eastAsia="Arial" w:hAnsi="Times New Roman" w:cs="Times New Roman"/>
        </w:rPr>
        <w:t>08</w:t>
      </w:r>
      <w:r w:rsidRPr="00FF537B">
        <w:rPr>
          <w:rFonts w:ascii="Times New Roman" w:eastAsia="Arial" w:hAnsi="Times New Roman" w:cs="Times New Roman"/>
        </w:rPr>
        <w:t xml:space="preserve">:59 horas do dia </w:t>
      </w:r>
      <w:r w:rsidR="00EB593A" w:rsidRPr="00FF537B">
        <w:rPr>
          <w:rFonts w:ascii="Times New Roman" w:eastAsia="Arial" w:hAnsi="Times New Roman" w:cs="Times New Roman"/>
        </w:rPr>
        <w:t>30/09</w:t>
      </w:r>
      <w:r w:rsidRPr="00FF537B">
        <w:rPr>
          <w:rFonts w:ascii="Times New Roman" w:eastAsia="Arial" w:hAnsi="Times New Roman" w:cs="Times New Roman"/>
        </w:rPr>
        <w:t>/2022.</w:t>
      </w:r>
    </w:p>
    <w:p w14:paraId="6040100B" w14:textId="7AB3D6F3" w:rsidR="00BC362A" w:rsidRPr="00FF537B" w:rsidRDefault="00FF537B">
      <w:pPr>
        <w:snapToGrid w:val="0"/>
        <w:ind w:right="-30"/>
        <w:jc w:val="both"/>
        <w:rPr>
          <w:rFonts w:ascii="Times New Roman" w:eastAsia="Arial" w:hAnsi="Times New Roman" w:cs="Times New Roman"/>
        </w:rPr>
      </w:pPr>
      <w:r w:rsidRPr="00FF537B">
        <w:rPr>
          <w:rFonts w:ascii="Times New Roman" w:eastAsia="Arial" w:hAnsi="Times New Roman" w:cs="Times New Roman"/>
        </w:rPr>
        <w:t xml:space="preserve">INÍCIO DA SESSÃO DE DISPUTA DE PREÇOS: às </w:t>
      </w:r>
      <w:r w:rsidR="00EB593A" w:rsidRPr="00FF537B">
        <w:rPr>
          <w:rFonts w:ascii="Times New Roman" w:eastAsia="Arial" w:hAnsi="Times New Roman" w:cs="Times New Roman"/>
        </w:rPr>
        <w:t>09</w:t>
      </w:r>
      <w:r w:rsidRPr="00FF537B">
        <w:rPr>
          <w:rFonts w:ascii="Times New Roman" w:eastAsia="Arial" w:hAnsi="Times New Roman" w:cs="Times New Roman"/>
        </w:rPr>
        <w:t xml:space="preserve">:00 horas </w:t>
      </w:r>
      <w:r w:rsidRPr="00FF537B">
        <w:rPr>
          <w:rFonts w:ascii="Times New Roman" w:eastAsia="Arial" w:hAnsi="Times New Roman" w:cs="Times New Roman"/>
        </w:rPr>
        <w:t xml:space="preserve">do dia </w:t>
      </w:r>
      <w:r w:rsidR="00EB593A" w:rsidRPr="00FF537B">
        <w:rPr>
          <w:rFonts w:ascii="Times New Roman" w:eastAsia="Arial" w:hAnsi="Times New Roman" w:cs="Times New Roman"/>
        </w:rPr>
        <w:t>30/09</w:t>
      </w:r>
      <w:r w:rsidRPr="00FF537B">
        <w:rPr>
          <w:rFonts w:ascii="Times New Roman" w:eastAsia="Arial" w:hAnsi="Times New Roman" w:cs="Times New Roman"/>
        </w:rPr>
        <w:t>/2022.</w:t>
      </w:r>
    </w:p>
    <w:p w14:paraId="14B46DF6" w14:textId="77777777" w:rsidR="00BC362A" w:rsidRPr="00FF537B" w:rsidRDefault="00BC362A">
      <w:pPr>
        <w:snapToGrid w:val="0"/>
        <w:ind w:right="-30"/>
        <w:jc w:val="both"/>
        <w:rPr>
          <w:rFonts w:ascii="Times New Roman" w:eastAsia="Arial" w:hAnsi="Times New Roman" w:cs="Times New Roman"/>
        </w:rPr>
      </w:pPr>
    </w:p>
    <w:p w14:paraId="68EB226C" w14:textId="77777777" w:rsidR="00BC362A" w:rsidRPr="00FF537B" w:rsidRDefault="00FF537B">
      <w:pPr>
        <w:snapToGrid w:val="0"/>
        <w:ind w:right="-30"/>
        <w:jc w:val="both"/>
        <w:rPr>
          <w:rFonts w:ascii="Times New Roman" w:eastAsia="Arial" w:hAnsi="Times New Roman" w:cs="Times New Roman"/>
        </w:rPr>
      </w:pPr>
      <w:r w:rsidRPr="00FF537B">
        <w:rPr>
          <w:rFonts w:ascii="Times New Roman" w:eastAsia="Arial" w:hAnsi="Times New Roman" w:cs="Times New Roman"/>
        </w:rPr>
        <w:t>REFERÊNCIA DE TEMPO: horário de Brasília (DF).</w:t>
      </w:r>
    </w:p>
    <w:p w14:paraId="1F9481F2"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PORTAL: Bolsa de Licitações do Brasil – BLL  </w:t>
      </w:r>
      <w:hyperlink r:id="rId9">
        <w:r w:rsidRPr="00FF537B">
          <w:rPr>
            <w:rStyle w:val="LinkdaInternet"/>
            <w:rFonts w:ascii="Times New Roman" w:hAnsi="Times New Roman" w:cs="Times New Roman"/>
            <w:color w:val="auto"/>
          </w:rPr>
          <w:t>www.bll.org.br</w:t>
        </w:r>
      </w:hyperlink>
    </w:p>
    <w:p w14:paraId="1F49EC4B" w14:textId="77777777" w:rsidR="00BC362A" w:rsidRPr="00FF537B" w:rsidRDefault="00BC362A">
      <w:pPr>
        <w:jc w:val="both"/>
        <w:rPr>
          <w:rFonts w:ascii="Times New Roman" w:hAnsi="Times New Roman" w:cs="Times New Roman"/>
        </w:rPr>
      </w:pPr>
    </w:p>
    <w:p w14:paraId="71FAC8BE"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1 DO OBJETO</w:t>
      </w:r>
    </w:p>
    <w:p w14:paraId="3CF41683" w14:textId="77777777" w:rsidR="00BC362A" w:rsidRPr="00FF537B" w:rsidRDefault="00FF537B">
      <w:pPr>
        <w:tabs>
          <w:tab w:val="left" w:pos="709"/>
          <w:tab w:val="left" w:pos="1560"/>
          <w:tab w:val="left" w:pos="1701"/>
        </w:tabs>
        <w:jc w:val="both"/>
        <w:textAlignment w:val="baseline"/>
        <w:rPr>
          <w:rFonts w:ascii="Times New Roman" w:hAnsi="Times New Roman" w:cs="Times New Roman"/>
          <w:b/>
        </w:rPr>
      </w:pPr>
      <w:r w:rsidRPr="00FF537B">
        <w:rPr>
          <w:rFonts w:ascii="Times New Roman" w:hAnsi="Times New Roman" w:cs="Times New Roman"/>
        </w:rPr>
        <w:t>1.1 O o</w:t>
      </w:r>
      <w:r w:rsidRPr="00FF537B">
        <w:rPr>
          <w:rFonts w:ascii="Times New Roman" w:hAnsi="Times New Roman" w:cs="Times New Roman"/>
        </w:rPr>
        <w:t>bjeto da presente licitação é a escolha da proposta mais vantajosa para o</w:t>
      </w:r>
      <w:r w:rsidRPr="00FF537B">
        <w:rPr>
          <w:b/>
          <w:sz w:val="20"/>
          <w:szCs w:val="20"/>
        </w:rPr>
        <w:t xml:space="preserve"> </w:t>
      </w:r>
      <w:r w:rsidRPr="00FF537B">
        <w:rPr>
          <w:rFonts w:ascii="Times New Roman" w:hAnsi="Times New Roman" w:cs="Times New Roman"/>
        </w:rPr>
        <w:t xml:space="preserve">REGISTRO DE PREÇO VISANDO A AQUISIÇÃO DE REFLETORES DE LED, </w:t>
      </w:r>
      <w:r w:rsidRPr="00FF537B">
        <w:rPr>
          <w:rFonts w:ascii="Times New Roman" w:hAnsi="Times New Roman" w:cs="Times New Roman"/>
        </w:rPr>
        <w:t>conforme condições, quantidades e exigências estabelecidas neste Edital.</w:t>
      </w:r>
    </w:p>
    <w:p w14:paraId="7B10723C" w14:textId="77777777" w:rsidR="00BC362A" w:rsidRPr="00FF537B" w:rsidRDefault="00BC362A">
      <w:pPr>
        <w:jc w:val="both"/>
        <w:rPr>
          <w:rFonts w:ascii="Times New Roman" w:hAnsi="Times New Roman" w:cs="Times New Roman"/>
          <w:lang w:eastAsia="en-US"/>
        </w:rPr>
      </w:pPr>
    </w:p>
    <w:p w14:paraId="40FB4F0C" w14:textId="77777777" w:rsidR="00BC362A" w:rsidRPr="00FF537B" w:rsidRDefault="00FF537B">
      <w:pPr>
        <w:pStyle w:val="Nivel01"/>
        <w:numPr>
          <w:ilvl w:val="0"/>
          <w:numId w:val="0"/>
        </w:numPr>
        <w:spacing w:before="0"/>
        <w:rPr>
          <w:rFonts w:ascii="Times New Roman" w:hAnsi="Times New Roman"/>
          <w:color w:val="auto"/>
          <w:sz w:val="24"/>
          <w:szCs w:val="24"/>
        </w:rPr>
      </w:pPr>
      <w:r w:rsidRPr="00FF537B">
        <w:rPr>
          <w:rFonts w:ascii="Times New Roman" w:hAnsi="Times New Roman"/>
          <w:color w:val="auto"/>
          <w:sz w:val="24"/>
          <w:szCs w:val="24"/>
        </w:rPr>
        <w:t>2 CREDENCIAMENTO</w:t>
      </w:r>
    </w:p>
    <w:p w14:paraId="041464E4"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2.1 Poderão participar desta Licitação as empresas ou sociedades regularmente estabelecidas no País, que sejam especializadas e credenciadas no objeto desta licitação e que satisfaçam todas as exigências, especificações e normas contidas neste Edital e seu</w:t>
      </w:r>
      <w:r w:rsidRPr="00FF537B">
        <w:rPr>
          <w:rFonts w:ascii="Times New Roman" w:hAnsi="Times New Roman" w:cs="Times New Roman"/>
        </w:rPr>
        <w:t xml:space="preserve">s Anexos.                                                                    </w:t>
      </w:r>
    </w:p>
    <w:p w14:paraId="1D6F370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 Poderão participar deste Pregão Eletrônico as empresas que apresentarem a documentação exigida para respectivo cadastramento junto à Bolsa de Licitações e Leilões.</w:t>
      </w:r>
    </w:p>
    <w:p w14:paraId="4E9EC3D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2.3 É veda</w:t>
      </w:r>
      <w:r w:rsidRPr="00FF537B">
        <w:rPr>
          <w:rFonts w:ascii="Times New Roman" w:hAnsi="Times New Roman" w:cs="Times New Roman"/>
        </w:rPr>
        <w:t>da a participação de empresa em forma de consórcio ou grupo de empresas.</w:t>
      </w:r>
    </w:p>
    <w:p w14:paraId="3BCCB13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2.4 Não poderá participar da licitação a empresa que estiver sob falência, concordata, concurso de credores, dissolução, liquidação ou que tenha sido declarada inidônea por órgão ou </w:t>
      </w:r>
      <w:r w:rsidRPr="00FF537B">
        <w:rPr>
          <w:rFonts w:ascii="Times New Roman" w:hAnsi="Times New Roman" w:cs="Times New Roman"/>
        </w:rPr>
        <w:t xml:space="preserve">entidade da administração pública direta ou indireta, federal, estadual, municipal ou Distrito Federal ou que </w:t>
      </w:r>
      <w:proofErr w:type="spellStart"/>
      <w:r w:rsidRPr="00FF537B">
        <w:rPr>
          <w:rFonts w:ascii="Times New Roman" w:hAnsi="Times New Roman" w:cs="Times New Roman"/>
        </w:rPr>
        <w:t>esteja</w:t>
      </w:r>
      <w:proofErr w:type="spellEnd"/>
      <w:r w:rsidRPr="00FF537B">
        <w:rPr>
          <w:rFonts w:ascii="Times New Roman" w:hAnsi="Times New Roman" w:cs="Times New Roman"/>
        </w:rPr>
        <w:t xml:space="preserve"> cumprindo período de suspensão no âmbito da administração municipal.</w:t>
      </w:r>
    </w:p>
    <w:p w14:paraId="36B7E3E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2.5 A licitante deverá estar credenciada, de forma direta ou através d</w:t>
      </w:r>
      <w:r w:rsidRPr="00FF537B">
        <w:rPr>
          <w:rFonts w:ascii="Times New Roman" w:hAnsi="Times New Roman" w:cs="Times New Roman"/>
        </w:rPr>
        <w:t xml:space="preserve">e empresa associada à Bolsa de Licitações do Brasil, até no mínimo uma hora antes do horário fixado no Edital para o recebimento das propostas. </w:t>
      </w:r>
    </w:p>
    <w:p w14:paraId="47AEC2A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2.6 O cadastramento da licitante deverá ser requerido acompanhado dos seguintes documentos:</w:t>
      </w:r>
    </w:p>
    <w:p w14:paraId="166D465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a) Instrumento part</w:t>
      </w:r>
      <w:r w:rsidRPr="00FF537B">
        <w:rPr>
          <w:rFonts w:ascii="Times New Roman" w:hAnsi="Times New Roman" w:cs="Times New Roman"/>
        </w:rPr>
        <w:t>icular de mandato outorgando poderes específicos de sua representação no pregão, à operadora devidamente credenciada junto à Bolsa, conforme modelo fornecido pela Bolsa de Licitações do Brasil (ANEXO 04);</w:t>
      </w:r>
    </w:p>
    <w:p w14:paraId="792F9B9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b) Declaração de seu pleno conhecimento, de aceitaç</w:t>
      </w:r>
      <w:r w:rsidRPr="00FF537B">
        <w:rPr>
          <w:rFonts w:ascii="Times New Roman" w:hAnsi="Times New Roman" w:cs="Times New Roman"/>
        </w:rPr>
        <w:t xml:space="preserve">ão e de atendimento às exigências de habilitação previstas no Edital, conforme modelo fornecido pela Bolsa de Licitações do Brasil (ANEXO 04); </w:t>
      </w:r>
    </w:p>
    <w:p w14:paraId="3270EDF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c) Especificações do produto objeto da licitação em conformidade com o Edital, constando preço, marca e modelo e</w:t>
      </w:r>
      <w:r w:rsidRPr="00FF537B">
        <w:rPr>
          <w:rFonts w:ascii="Times New Roman" w:hAnsi="Times New Roman" w:cs="Times New Roman"/>
        </w:rPr>
        <w:t xml:space="preserve"> em caso de itens específicos, mediante solicitação do pregoeiro no ícone ARQ, inserção de catálogos do fabricante;</w:t>
      </w:r>
    </w:p>
    <w:p w14:paraId="3165C4D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lastRenderedPageBreak/>
        <w:t>d) A empresa participante do certame não deve ser identificada, conforme estabelece o Decreto nº 10.024/19, em seu art. 30, § 5º.</w:t>
      </w:r>
    </w:p>
    <w:p w14:paraId="283C669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2.7 O cust</w:t>
      </w:r>
      <w:r w:rsidRPr="00FF537B">
        <w:rPr>
          <w:rFonts w:ascii="Times New Roman" w:hAnsi="Times New Roman" w:cs="Times New Roman"/>
        </w:rPr>
        <w:t>o de operacionalização e uso do sistema ficará a cargo da(s) Licitante(s) vencedora(s) do certame, que pagará(</w:t>
      </w:r>
      <w:proofErr w:type="spellStart"/>
      <w:r w:rsidRPr="00FF537B">
        <w:rPr>
          <w:rFonts w:ascii="Times New Roman" w:hAnsi="Times New Roman" w:cs="Times New Roman"/>
        </w:rPr>
        <w:t>ão</w:t>
      </w:r>
      <w:proofErr w:type="spellEnd"/>
      <w:r w:rsidRPr="00FF537B">
        <w:rPr>
          <w:rFonts w:ascii="Times New Roman" w:hAnsi="Times New Roman" w:cs="Times New Roman"/>
        </w:rPr>
        <w:t>) à Bolsa de Licitações do Brasil, provedora do sistema eletrônico, o equivalente ao percentual estabelecido pela mesma sobre o valor contratual</w:t>
      </w:r>
      <w:r w:rsidRPr="00FF537B">
        <w:rPr>
          <w:rFonts w:ascii="Times New Roman" w:hAnsi="Times New Roman" w:cs="Times New Roman"/>
        </w:rPr>
        <w:t xml:space="preserve"> ajustado, a título de taxa pela utilização dos recursos de tecnologia da informação, em conformidade com o regulamento operacional da BLL – Bolsa de Licitações do Brasil, (ANEXO 04).</w:t>
      </w:r>
    </w:p>
    <w:p w14:paraId="3038481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2.8 A microempresa ou empresa de pequeno porte, além de marcar o enquadr</w:t>
      </w:r>
      <w:r w:rsidRPr="00FF537B">
        <w:rPr>
          <w:rFonts w:ascii="Times New Roman" w:hAnsi="Times New Roman" w:cs="Times New Roman"/>
        </w:rPr>
        <w:t>amento no Anexo 02, para fins de habilitação, deverá, quando do cadastramento da proposta inicial de preço a ser digitado, verificar nos dados cadastrais se assinalou o regime ME/EPP no sistema (Anexo 04), conforme o seu regime de tributação para fazer val</w:t>
      </w:r>
      <w:r w:rsidRPr="00FF537B">
        <w:rPr>
          <w:rFonts w:ascii="Times New Roman" w:hAnsi="Times New Roman" w:cs="Times New Roman"/>
        </w:rPr>
        <w:t xml:space="preserve">er o direito de prioridade do desempate, em conformidade com os </w:t>
      </w:r>
      <w:proofErr w:type="spellStart"/>
      <w:r w:rsidRPr="00FF537B">
        <w:rPr>
          <w:rFonts w:ascii="Times New Roman" w:hAnsi="Times New Roman" w:cs="Times New Roman"/>
        </w:rPr>
        <w:t>arts</w:t>
      </w:r>
      <w:proofErr w:type="spellEnd"/>
      <w:r w:rsidRPr="00FF537B">
        <w:rPr>
          <w:rFonts w:ascii="Times New Roman" w:hAnsi="Times New Roman" w:cs="Times New Roman"/>
        </w:rPr>
        <w:t>. 44 e 45 da LC</w:t>
      </w:r>
      <w:r w:rsidRPr="00FF537B">
        <w:rPr>
          <w:rFonts w:ascii="Times New Roman" w:hAnsi="Times New Roman" w:cs="Times New Roman"/>
        </w:rPr>
        <w:t xml:space="preserve"> nº</w:t>
      </w:r>
      <w:r w:rsidRPr="00FF537B">
        <w:rPr>
          <w:rFonts w:ascii="Times New Roman" w:hAnsi="Times New Roman" w:cs="Times New Roman"/>
        </w:rPr>
        <w:t xml:space="preserve"> 123/2006.</w:t>
      </w:r>
    </w:p>
    <w:p w14:paraId="7A3315D0" w14:textId="77777777" w:rsidR="00BC362A" w:rsidRPr="00FF537B" w:rsidRDefault="00BC362A">
      <w:pPr>
        <w:jc w:val="both"/>
        <w:rPr>
          <w:rFonts w:ascii="Times New Roman" w:hAnsi="Times New Roman" w:cs="Times New Roman"/>
        </w:rPr>
      </w:pPr>
    </w:p>
    <w:p w14:paraId="14D8BCE2"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3 REGULAMENTO OPERACIONAL DO CERTAME</w:t>
      </w:r>
    </w:p>
    <w:p w14:paraId="59D2E85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3.1 O certame será conduzido pelo Pregoeiro, com o auxílio da equipe de apoio, que terá, em especial, as seguintes atribu</w:t>
      </w:r>
      <w:r w:rsidRPr="00FF537B">
        <w:rPr>
          <w:rFonts w:ascii="Times New Roman" w:hAnsi="Times New Roman" w:cs="Times New Roman"/>
        </w:rPr>
        <w:t>ições:</w:t>
      </w:r>
    </w:p>
    <w:p w14:paraId="0B2935D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a) acompanhar os trabalhos da equipe de apoio;</w:t>
      </w:r>
    </w:p>
    <w:p w14:paraId="47025A5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b) responder as questões formuladas pelas licitantes, relativas ao certame;</w:t>
      </w:r>
    </w:p>
    <w:p w14:paraId="40504CB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c) abrir as propostas de preços;</w:t>
      </w:r>
    </w:p>
    <w:p w14:paraId="639AE5A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d) analisar a aceitabilidade das propostas;</w:t>
      </w:r>
    </w:p>
    <w:p w14:paraId="4869698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e) desclassificar propostas indicando os motivos;</w:t>
      </w:r>
    </w:p>
    <w:p w14:paraId="0F0301F2"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f) conduzir os procedimentos relativos aos lances e à escolha da proposta do lance de menor preço;</w:t>
      </w:r>
    </w:p>
    <w:p w14:paraId="016E4B7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g) verificar a habilitação da(s) proponente(s) classificada(s) em primeiro lugar;</w:t>
      </w:r>
    </w:p>
    <w:p w14:paraId="7F52416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h) declarar a(s) vencedora(s);</w:t>
      </w:r>
    </w:p>
    <w:p w14:paraId="11A36A6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i) receber, examinar e decidir sobre a pert</w:t>
      </w:r>
      <w:r w:rsidRPr="00FF537B">
        <w:rPr>
          <w:rFonts w:ascii="Times New Roman" w:hAnsi="Times New Roman" w:cs="Times New Roman"/>
        </w:rPr>
        <w:t>inência dos recursos;</w:t>
      </w:r>
    </w:p>
    <w:p w14:paraId="4535C4F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j) elaborar a ata da sessão;</w:t>
      </w:r>
    </w:p>
    <w:p w14:paraId="3AD1FF8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k) encaminhar o processo à autoridade superior para homologar e autorizar a contratação;</w:t>
      </w:r>
    </w:p>
    <w:p w14:paraId="25441EE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l) instaurar processo administrativo para apuração de irregularidades visando a aplicação de penalidades previstas n</w:t>
      </w:r>
      <w:r w:rsidRPr="00FF537B">
        <w:rPr>
          <w:rFonts w:ascii="Times New Roman" w:hAnsi="Times New Roman" w:cs="Times New Roman"/>
        </w:rPr>
        <w:t>a legislação.</w:t>
      </w:r>
    </w:p>
    <w:p w14:paraId="416172DB" w14:textId="77777777" w:rsidR="00BC362A" w:rsidRPr="00FF537B" w:rsidRDefault="00BC362A">
      <w:pPr>
        <w:jc w:val="both"/>
        <w:rPr>
          <w:rFonts w:ascii="Times New Roman" w:hAnsi="Times New Roman" w:cs="Times New Roman"/>
        </w:rPr>
      </w:pPr>
    </w:p>
    <w:p w14:paraId="52802296"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4 CREDENCIAMENTO NO SISTEMA DA BOLSA DE LICITAÇÕES E LEILÕES</w:t>
      </w:r>
    </w:p>
    <w:p w14:paraId="18BBA4F8" w14:textId="77777777" w:rsidR="00BC362A" w:rsidRPr="00FF537B" w:rsidRDefault="00FF537B">
      <w:pPr>
        <w:jc w:val="both"/>
        <w:rPr>
          <w:rFonts w:ascii="Times New Roman" w:hAnsi="Times New Roman" w:cs="Times New Roman"/>
          <w:u w:val="single"/>
        </w:rPr>
      </w:pPr>
      <w:r w:rsidRPr="00FF537B">
        <w:rPr>
          <w:rFonts w:ascii="Times New Roman" w:hAnsi="Times New Roman" w:cs="Times New Roman"/>
        </w:rPr>
        <w:t>4.1 As pessoas jurídicas ou firmas individuais interessadas deverão nomear através do instrumento de mandato previsto no item 2.6, letra “A”, com firma reconhecida, operador devida</w:t>
      </w:r>
      <w:r w:rsidRPr="00FF537B">
        <w:rPr>
          <w:rFonts w:ascii="Times New Roman" w:hAnsi="Times New Roman" w:cs="Times New Roman"/>
        </w:rPr>
        <w:t xml:space="preserve">mente credenciado em qualquer empresa associada à Bolsa de Licitações do Brasil, atribuindo poderes para formular lances de preços e praticar todos os demais atos e operações no site: </w:t>
      </w:r>
      <w:hyperlink r:id="rId10">
        <w:r w:rsidRPr="00FF537B">
          <w:rPr>
            <w:rStyle w:val="LinkdaInternet"/>
            <w:rFonts w:ascii="Times New Roman" w:hAnsi="Times New Roman" w:cs="Times New Roman"/>
            <w:color w:val="auto"/>
          </w:rPr>
          <w:t>www.bll.org.br</w:t>
        </w:r>
      </w:hyperlink>
      <w:r w:rsidRPr="00FF537B">
        <w:rPr>
          <w:rFonts w:ascii="Times New Roman" w:hAnsi="Times New Roman" w:cs="Times New Roman"/>
        </w:rPr>
        <w:t>.</w:t>
      </w:r>
    </w:p>
    <w:p w14:paraId="71B474B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4.2 A </w:t>
      </w:r>
      <w:r w:rsidRPr="00FF537B">
        <w:rPr>
          <w:rFonts w:ascii="Times New Roman" w:hAnsi="Times New Roman" w:cs="Times New Roman"/>
        </w:rPr>
        <w:t>participação da licitante no pregão eletrônico se dará por meio de participação direta ou através de empresas associadas à BLL – Bolsa de Licitações do Brasil, a qual deverá manifestar, por meio de seu operador designado, em campo próprio do sistema, pleno</w:t>
      </w:r>
      <w:r w:rsidRPr="00FF537B">
        <w:rPr>
          <w:rFonts w:ascii="Times New Roman" w:hAnsi="Times New Roman" w:cs="Times New Roman"/>
        </w:rPr>
        <w:t xml:space="preserve"> conhecimento, aceitação e atendimento às exigências de habilitação previstas no Edital.</w:t>
      </w:r>
    </w:p>
    <w:p w14:paraId="32EE7A4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4.3 O acesso do operador ao pregão, para efeito de encaminhamento de proposta de preço e lances sucessivos de preços, em nome da licitante, somente se dará mediante pr</w:t>
      </w:r>
      <w:r w:rsidRPr="00FF537B">
        <w:rPr>
          <w:rFonts w:ascii="Times New Roman" w:hAnsi="Times New Roman" w:cs="Times New Roman"/>
        </w:rPr>
        <w:t xml:space="preserve">évia definição de senha privativa.                                                                                           </w:t>
      </w:r>
    </w:p>
    <w:p w14:paraId="01D5E1E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4.4 A chave de identificação e a senha dos operadores poderão ser utilizadas em qualquer pregão eletrônico, salvo quando </w:t>
      </w:r>
      <w:r w:rsidRPr="00FF537B">
        <w:rPr>
          <w:rFonts w:ascii="Times New Roman" w:hAnsi="Times New Roman" w:cs="Times New Roman"/>
        </w:rPr>
        <w:t>canceladas por solicitação do credenciado ou por iniciativa da BLL - Bolsa de Licitações do Brasil.</w:t>
      </w:r>
    </w:p>
    <w:p w14:paraId="0548ABF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4.5 É de exclusiva responsabilidade do usuário o sigilo da senha, bem como seu uso em qualquer transação efetuada diretamente ou por seu representante, não </w:t>
      </w:r>
      <w:r w:rsidRPr="00FF537B">
        <w:rPr>
          <w:rFonts w:ascii="Times New Roman" w:hAnsi="Times New Roman" w:cs="Times New Roman"/>
        </w:rPr>
        <w:t>cabendo a BLL - Bolsa de Licitações do Brasil a responsabilidade por eventuais danos decorrentes de uso indevido da senha, ainda que por terceiros.</w:t>
      </w:r>
    </w:p>
    <w:p w14:paraId="4FFA1A6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lastRenderedPageBreak/>
        <w:t>4.6 O credenciamento da licitante e de seu representante legal junto ao sistema eletrônico implica a respons</w:t>
      </w:r>
      <w:r w:rsidRPr="00FF537B">
        <w:rPr>
          <w:rFonts w:ascii="Times New Roman" w:hAnsi="Times New Roman" w:cs="Times New Roman"/>
        </w:rPr>
        <w:t>abilidade legal pelos atos praticados e a presunção de capacidade técnica para realização das transações inerentes ao pregão eletrônico.</w:t>
      </w:r>
    </w:p>
    <w:p w14:paraId="48D3623C" w14:textId="77777777" w:rsidR="00BC362A" w:rsidRPr="00FF537B" w:rsidRDefault="00BC362A">
      <w:pPr>
        <w:jc w:val="both"/>
        <w:rPr>
          <w:rFonts w:ascii="Times New Roman" w:hAnsi="Times New Roman" w:cs="Times New Roman"/>
        </w:rPr>
      </w:pPr>
    </w:p>
    <w:p w14:paraId="706C6246"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5 PARTICIPAÇÃO</w:t>
      </w:r>
    </w:p>
    <w:p w14:paraId="0903066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5.1 A participação no Pregão Eletrônico se dará por meio da digitação da senha pessoal e intransferível</w:t>
      </w:r>
      <w:r w:rsidRPr="00FF537B">
        <w:rPr>
          <w:rFonts w:ascii="Times New Roman" w:hAnsi="Times New Roman" w:cs="Times New Roman"/>
        </w:rPr>
        <w:t xml:space="preserve"> do representante credenciado (operador da corretora de mercadorias) e subsequente encaminhamento da proposta de preços, exclusivamente por meio do sistema eletrônico, observadas data e horário limite estabelecido.</w:t>
      </w:r>
    </w:p>
    <w:p w14:paraId="5419515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5.2 Caberá à licitante acompanhar as oper</w:t>
      </w:r>
      <w:r w:rsidRPr="00FF537B">
        <w:rPr>
          <w:rFonts w:ascii="Times New Roman" w:hAnsi="Times New Roman" w:cs="Times New Roman"/>
        </w:rPr>
        <w:t>ações no sistema eletrônico durante a sessão pública do pregão, ficando responsável pelo ônus decorrente da perda de negócios diante da inobservância de quaisquer mensagens emitidas pelo sistema ou da desconexão do seu representante;</w:t>
      </w:r>
    </w:p>
    <w:p w14:paraId="6A52721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5.3 </w:t>
      </w:r>
      <w:r w:rsidRPr="00FF537B">
        <w:rPr>
          <w:rFonts w:ascii="Times New Roman" w:hAnsi="Times New Roman" w:cs="Times New Roman"/>
        </w:rPr>
        <w:t>A licitante se res</w:t>
      </w:r>
      <w:r w:rsidRPr="00FF537B">
        <w:rPr>
          <w:rFonts w:ascii="Times New Roman" w:hAnsi="Times New Roman" w:cs="Times New Roman"/>
        </w:rPr>
        <w:t>ponsabiliza exclusiva e formalmente pelas transações efetuadas em seu nome, assume como firmes e verdadeiras suas propostas e seus lances, inclusive os atos praticados diretamente ou por seu representante, excluída a responsabilidade do provedor do sistema</w:t>
      </w:r>
      <w:r w:rsidRPr="00FF537B">
        <w:rPr>
          <w:rFonts w:ascii="Times New Roman" w:hAnsi="Times New Roman" w:cs="Times New Roman"/>
        </w:rPr>
        <w:t xml:space="preserve"> ou do órgão ou entidade promotora da licitação por eventuais danos decorrentes de uso indevido das credenciais de acesso, ainda que por terceiros.</w:t>
      </w:r>
    </w:p>
    <w:p w14:paraId="77EF9D04" w14:textId="77777777" w:rsidR="00BC362A" w:rsidRPr="00FF537B" w:rsidRDefault="00FF537B">
      <w:pPr>
        <w:jc w:val="both"/>
        <w:rPr>
          <w:rFonts w:ascii="Times New Roman" w:hAnsi="Times New Roman" w:cs="Times New Roman"/>
          <w:bCs/>
        </w:rPr>
      </w:pPr>
      <w:r w:rsidRPr="00FF537B">
        <w:rPr>
          <w:rFonts w:ascii="Times New Roman" w:hAnsi="Times New Roman" w:cs="Times New Roman"/>
        </w:rPr>
        <w:t>5.4 Poderão</w:t>
      </w:r>
      <w:r w:rsidRPr="00FF537B">
        <w:rPr>
          <w:rFonts w:ascii="Times New Roman" w:hAnsi="Times New Roman" w:cs="Times New Roman"/>
          <w:bCs/>
        </w:rPr>
        <w:t xml:space="preserve"> participar deste Pregão, empresas interessadas cujo ramo de atividade seja compatível com o obje</w:t>
      </w:r>
      <w:r w:rsidRPr="00FF537B">
        <w:rPr>
          <w:rFonts w:ascii="Times New Roman" w:hAnsi="Times New Roman" w:cs="Times New Roman"/>
          <w:bCs/>
        </w:rPr>
        <w:t>to desta licitação.</w:t>
      </w:r>
    </w:p>
    <w:p w14:paraId="3E67994A" w14:textId="77777777" w:rsidR="00BC362A" w:rsidRPr="00FF537B" w:rsidRDefault="00FF537B">
      <w:pPr>
        <w:snapToGrid w:val="0"/>
        <w:jc w:val="both"/>
        <w:rPr>
          <w:rFonts w:ascii="Times New Roman" w:hAnsi="Times New Roman" w:cs="Times New Roman"/>
          <w:bCs/>
        </w:rPr>
      </w:pPr>
      <w:r w:rsidRPr="00FF537B">
        <w:rPr>
          <w:rFonts w:ascii="Times New Roman" w:hAnsi="Times New Roman" w:cs="Times New Roman"/>
          <w:bCs/>
        </w:rPr>
        <w:t>5.5 Não poderão participar desta licitação as empresas:</w:t>
      </w:r>
    </w:p>
    <w:p w14:paraId="27708905" w14:textId="77777777" w:rsidR="00BC362A" w:rsidRPr="00FF537B" w:rsidRDefault="00FF537B">
      <w:pPr>
        <w:tabs>
          <w:tab w:val="left" w:pos="1440"/>
        </w:tabs>
        <w:snapToGrid w:val="0"/>
        <w:jc w:val="both"/>
        <w:rPr>
          <w:rFonts w:ascii="Times New Roman" w:hAnsi="Times New Roman" w:cs="Times New Roman"/>
          <w:bCs/>
        </w:rPr>
      </w:pPr>
      <w:r w:rsidRPr="00FF537B">
        <w:rPr>
          <w:rFonts w:ascii="Times New Roman" w:hAnsi="Times New Roman" w:cs="Times New Roman"/>
          <w:bCs/>
        </w:rPr>
        <w:t>5.5.1 proibidas de participar de licitações e celebrar contratos administrativos, na forma da legislação vigente;</w:t>
      </w:r>
    </w:p>
    <w:p w14:paraId="23455631" w14:textId="77777777" w:rsidR="00BC362A" w:rsidRPr="00FF537B" w:rsidRDefault="00FF537B">
      <w:pPr>
        <w:tabs>
          <w:tab w:val="left" w:pos="1440"/>
        </w:tabs>
        <w:snapToGrid w:val="0"/>
        <w:jc w:val="both"/>
        <w:rPr>
          <w:rFonts w:ascii="Times New Roman" w:hAnsi="Times New Roman" w:cs="Times New Roman"/>
          <w:bCs/>
        </w:rPr>
      </w:pPr>
      <w:r w:rsidRPr="00FF537B">
        <w:rPr>
          <w:rFonts w:ascii="Times New Roman" w:hAnsi="Times New Roman" w:cs="Times New Roman"/>
          <w:bCs/>
        </w:rPr>
        <w:t>5.5.2 que não atendam às condições deste Edital e seu(s) anexo(s);</w:t>
      </w:r>
    </w:p>
    <w:p w14:paraId="36085351" w14:textId="77777777" w:rsidR="00BC362A" w:rsidRPr="00FF537B" w:rsidRDefault="00FF537B">
      <w:pPr>
        <w:tabs>
          <w:tab w:val="left" w:pos="1440"/>
        </w:tabs>
        <w:snapToGrid w:val="0"/>
        <w:jc w:val="both"/>
        <w:rPr>
          <w:rFonts w:ascii="Times New Roman" w:eastAsia="Zurich BT" w:hAnsi="Times New Roman" w:cs="Times New Roman"/>
          <w:bCs/>
        </w:rPr>
      </w:pPr>
      <w:r w:rsidRPr="00FF537B">
        <w:rPr>
          <w:rFonts w:ascii="Times New Roman" w:hAnsi="Times New Roman" w:cs="Times New Roman"/>
          <w:bCs/>
        </w:rPr>
        <w:t>5.5.3 estrangeiras que não tenham representação legal no Brasil com poderes expressos para receber citação e responder administrativa ou judicialmente;</w:t>
      </w:r>
    </w:p>
    <w:p w14:paraId="78712922" w14:textId="77777777" w:rsidR="00BC362A" w:rsidRPr="00FF537B" w:rsidRDefault="00FF537B">
      <w:pPr>
        <w:tabs>
          <w:tab w:val="left" w:pos="1440"/>
        </w:tabs>
        <w:snapToGrid w:val="0"/>
        <w:jc w:val="both"/>
        <w:rPr>
          <w:rFonts w:ascii="Times New Roman" w:eastAsia="Zurich BT" w:hAnsi="Times New Roman" w:cs="Times New Roman"/>
          <w:bCs/>
        </w:rPr>
      </w:pPr>
      <w:r w:rsidRPr="00FF537B">
        <w:rPr>
          <w:rFonts w:ascii="Times New Roman" w:eastAsia="Arial Unicode MS" w:hAnsi="Times New Roman" w:cs="Times New Roman"/>
        </w:rPr>
        <w:t>5.5.4 que se enquadrem nas vedações previstas no artigo 9º da Lei nº 8.666/93;</w:t>
      </w:r>
    </w:p>
    <w:p w14:paraId="2843EDF8" w14:textId="77777777" w:rsidR="00BC362A" w:rsidRPr="00FF537B" w:rsidRDefault="00FF537B">
      <w:pPr>
        <w:tabs>
          <w:tab w:val="left" w:pos="1440"/>
        </w:tabs>
        <w:snapToGrid w:val="0"/>
        <w:jc w:val="both"/>
        <w:rPr>
          <w:rFonts w:ascii="Times New Roman" w:eastAsia="Zurich BT" w:hAnsi="Times New Roman" w:cs="Times New Roman"/>
          <w:bCs/>
        </w:rPr>
      </w:pPr>
      <w:r w:rsidRPr="00FF537B">
        <w:rPr>
          <w:rFonts w:ascii="Times New Roman" w:hAnsi="Times New Roman" w:cs="Times New Roman"/>
        </w:rPr>
        <w:t xml:space="preserve">5.5.5 </w:t>
      </w:r>
      <w:r w:rsidRPr="00FF537B">
        <w:rPr>
          <w:rFonts w:ascii="Times New Roman" w:hAnsi="Times New Roman" w:cs="Times New Roman"/>
        </w:rPr>
        <w:t xml:space="preserve">que estejam sob falência, concurso de credores, </w:t>
      </w:r>
      <w:r w:rsidRPr="00FF537B">
        <w:rPr>
          <w:rFonts w:ascii="Times New Roman" w:hAnsi="Times New Roman" w:cs="Times New Roman"/>
        </w:rPr>
        <w:t xml:space="preserve">concordata ou </w:t>
      </w:r>
      <w:r w:rsidRPr="00FF537B">
        <w:rPr>
          <w:rFonts w:ascii="Times New Roman" w:hAnsi="Times New Roman" w:cs="Times New Roman"/>
        </w:rPr>
        <w:t xml:space="preserve">em processo de dissolução </w:t>
      </w:r>
      <w:r w:rsidRPr="00FF537B">
        <w:rPr>
          <w:rFonts w:ascii="Times New Roman" w:hAnsi="Times New Roman" w:cs="Times New Roman"/>
        </w:rPr>
        <w:t>ou liquidação;</w:t>
      </w:r>
    </w:p>
    <w:p w14:paraId="510D1D3B"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5.5.6 Organizações da Sociedade Civil de Interesse Público - OSCIP, atuando nessa condição (Acórdão nº 746/2014-TCU-Plenário);</w:t>
      </w:r>
    </w:p>
    <w:p w14:paraId="7F274DF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5.5.7 Qualquer dúvida em r</w:t>
      </w:r>
      <w:r w:rsidRPr="00FF537B">
        <w:rPr>
          <w:rFonts w:ascii="Times New Roman" w:hAnsi="Times New Roman" w:cs="Times New Roman"/>
        </w:rPr>
        <w:t xml:space="preserve">elação ao acesso no sistema operacional poderá ser esclarecida através de uma empresa associada, pelo telefone da BLL (41) 3097-4600 Curitiba - PR, ou pelo e-mail </w:t>
      </w:r>
      <w:hyperlink r:id="rId11">
        <w:r w:rsidRPr="00FF537B">
          <w:rPr>
            <w:rStyle w:val="LinkdaInternet"/>
            <w:rFonts w:ascii="Times New Roman" w:hAnsi="Times New Roman" w:cs="Times New Roman"/>
            <w:color w:val="auto"/>
          </w:rPr>
          <w:t>contatoorgaos@bll.org.br</w:t>
        </w:r>
      </w:hyperlink>
      <w:r w:rsidRPr="00FF537B">
        <w:rPr>
          <w:rFonts w:ascii="Times New Roman" w:hAnsi="Times New Roman" w:cs="Times New Roman"/>
        </w:rPr>
        <w:t>.</w:t>
      </w:r>
    </w:p>
    <w:p w14:paraId="21E75F17" w14:textId="77777777" w:rsidR="00BC362A" w:rsidRPr="00FF537B" w:rsidRDefault="00BC362A">
      <w:pPr>
        <w:jc w:val="both"/>
        <w:rPr>
          <w:rFonts w:ascii="Times New Roman" w:hAnsi="Times New Roman" w:cs="Times New Roman"/>
        </w:rPr>
      </w:pPr>
    </w:p>
    <w:p w14:paraId="4437C527" w14:textId="77777777" w:rsidR="00BC362A" w:rsidRPr="00FF537B" w:rsidRDefault="00FF537B">
      <w:pPr>
        <w:pStyle w:val="Nivel01"/>
        <w:numPr>
          <w:ilvl w:val="0"/>
          <w:numId w:val="0"/>
        </w:numPr>
        <w:tabs>
          <w:tab w:val="clear" w:pos="567"/>
          <w:tab w:val="left" w:pos="142"/>
        </w:tabs>
        <w:spacing w:before="0"/>
        <w:ind w:left="360" w:hanging="360"/>
        <w:rPr>
          <w:rFonts w:ascii="Times New Roman" w:hAnsi="Times New Roman"/>
          <w:color w:val="auto"/>
          <w:sz w:val="24"/>
          <w:szCs w:val="24"/>
        </w:rPr>
      </w:pPr>
      <w:r w:rsidRPr="00FF537B">
        <w:rPr>
          <w:rFonts w:ascii="Times New Roman" w:hAnsi="Times New Roman"/>
          <w:color w:val="auto"/>
          <w:sz w:val="24"/>
          <w:szCs w:val="24"/>
        </w:rPr>
        <w:t xml:space="preserve">6 APRESENTAÇÃO </w:t>
      </w:r>
      <w:r w:rsidRPr="00FF537B">
        <w:rPr>
          <w:rFonts w:ascii="Times New Roman" w:hAnsi="Times New Roman"/>
          <w:color w:val="auto"/>
          <w:sz w:val="24"/>
          <w:szCs w:val="24"/>
        </w:rPr>
        <w:t>DA PROPOSTA E DOCUMENTOS DE HABILITAÇÃO</w:t>
      </w:r>
    </w:p>
    <w:p w14:paraId="2A93542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6.1 As licitantes encaminharão, exclusivamente por meio do sistema, concomitantemente com os documentos de habilitação exigidos na cláusula 10 - Habilitação, proposta com a descrição do objeto ofertado e o preço, até</w:t>
      </w:r>
      <w:r w:rsidRPr="00FF537B">
        <w:rPr>
          <w:rFonts w:ascii="Times New Roman" w:hAnsi="Times New Roman" w:cs="Times New Roman"/>
        </w:rPr>
        <w:t xml:space="preserve"> a data e o horário estabelecidos para abertura da sessão pública, quando, então, encerrar-se-á automaticamente a etapa de envio dessa documentação. </w:t>
      </w:r>
    </w:p>
    <w:p w14:paraId="7110B7C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6.2 O envio da proposta, acompanhada dos documentos de habilitação exigidos neste Edital, ocorrerá por mei</w:t>
      </w:r>
      <w:r w:rsidRPr="00FF537B">
        <w:rPr>
          <w:rFonts w:ascii="Times New Roman" w:hAnsi="Times New Roman" w:cs="Times New Roman"/>
        </w:rPr>
        <w:t>o de chave de acesso e senha.</w:t>
      </w:r>
    </w:p>
    <w:p w14:paraId="29675C68" w14:textId="77777777" w:rsidR="00BC362A" w:rsidRPr="00FF537B" w:rsidRDefault="00FF537B">
      <w:pPr>
        <w:jc w:val="both"/>
        <w:rPr>
          <w:rFonts w:ascii="Times New Roman" w:hAnsi="Times New Roman" w:cs="Times New Roman"/>
        </w:rPr>
      </w:pPr>
      <w:r w:rsidRPr="00FF537B">
        <w:rPr>
          <w:rFonts w:ascii="Times New Roman" w:eastAsia="Arial" w:hAnsi="Times New Roman" w:cs="Times New Roman"/>
        </w:rPr>
        <w:t xml:space="preserve">6.3 As Microempresas e Empresas de Pequeno Porte deverão encaminhar a documentação de habilitação, ainda que haja alguma restrição de regularidade fiscal e trabalhista, nos termos do art. 43, § 1º </w:t>
      </w:r>
      <w:proofErr w:type="gramStart"/>
      <w:r w:rsidRPr="00FF537B">
        <w:rPr>
          <w:rFonts w:ascii="Times New Roman" w:eastAsia="Arial" w:hAnsi="Times New Roman" w:cs="Times New Roman"/>
        </w:rPr>
        <w:t>da, LC</w:t>
      </w:r>
      <w:proofErr w:type="gramEnd"/>
      <w:r w:rsidRPr="00FF537B">
        <w:rPr>
          <w:rFonts w:ascii="Times New Roman" w:eastAsia="Arial" w:hAnsi="Times New Roman" w:cs="Times New Roman"/>
        </w:rPr>
        <w:t xml:space="preserve"> nº 123/06.</w:t>
      </w:r>
    </w:p>
    <w:p w14:paraId="7D50D93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6.4 Até a a</w:t>
      </w:r>
      <w:r w:rsidRPr="00FF537B">
        <w:rPr>
          <w:rFonts w:ascii="Times New Roman" w:hAnsi="Times New Roman" w:cs="Times New Roman"/>
        </w:rPr>
        <w:t xml:space="preserve">bertura da sessão pública, as licitantes poderão retirar ou substituir </w:t>
      </w:r>
      <w:r w:rsidRPr="00FF537B">
        <w:rPr>
          <w:rFonts w:ascii="Times New Roman" w:hAnsi="Times New Roman" w:cs="Times New Roman"/>
        </w:rPr>
        <w:t>a proposta e os documentos de habilitação anteriormente inseridos no sistema;</w:t>
      </w:r>
    </w:p>
    <w:p w14:paraId="21AA389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6.5 Não será estabelecida, nessa etapa do certame, ordem de classificação entre as propostas apresentadas, </w:t>
      </w:r>
      <w:r w:rsidRPr="00FF537B">
        <w:rPr>
          <w:rFonts w:ascii="Times New Roman" w:hAnsi="Times New Roman" w:cs="Times New Roman"/>
        </w:rPr>
        <w:t>o que somente ocorrerá após a realização dos procedimentos de negociação e julgamento da proposta.</w:t>
      </w:r>
    </w:p>
    <w:p w14:paraId="1A49235D" w14:textId="77777777" w:rsidR="00BC362A" w:rsidRPr="00FF537B" w:rsidRDefault="00FF537B">
      <w:pPr>
        <w:jc w:val="both"/>
        <w:rPr>
          <w:rFonts w:ascii="Times New Roman" w:hAnsi="Times New Roman" w:cs="Times New Roman"/>
        </w:rPr>
      </w:pPr>
      <w:r w:rsidRPr="00FF537B">
        <w:rPr>
          <w:rFonts w:ascii="Times New Roman" w:hAnsi="Times New Roman" w:cs="Times New Roman"/>
        </w:rPr>
        <w:lastRenderedPageBreak/>
        <w:t xml:space="preserve">6.6 Os documentos que compõem a proposta e a habilitação da licitante melhor classificada somente serão disponibilizados para avaliação do pregoeiro e </w:t>
      </w:r>
      <w:r w:rsidRPr="00FF537B">
        <w:rPr>
          <w:rFonts w:ascii="Times New Roman" w:hAnsi="Times New Roman" w:cs="Times New Roman"/>
        </w:rPr>
        <w:t>para acesso público após o encerramento do envio de lances.</w:t>
      </w:r>
    </w:p>
    <w:p w14:paraId="02DE76F6" w14:textId="77777777" w:rsidR="00BC362A" w:rsidRPr="00FF537B" w:rsidRDefault="00BC362A">
      <w:pPr>
        <w:ind w:left="425"/>
        <w:jc w:val="both"/>
        <w:rPr>
          <w:rFonts w:ascii="Times New Roman" w:hAnsi="Times New Roman" w:cs="Times New Roman"/>
        </w:rPr>
      </w:pPr>
    </w:p>
    <w:p w14:paraId="2B867C7B" w14:textId="77777777" w:rsidR="00BC362A" w:rsidRPr="00FF537B" w:rsidRDefault="00FF537B">
      <w:pPr>
        <w:pStyle w:val="Nivel01"/>
        <w:numPr>
          <w:ilvl w:val="0"/>
          <w:numId w:val="0"/>
        </w:numPr>
        <w:spacing w:before="0"/>
        <w:ind w:left="360" w:hanging="360"/>
        <w:rPr>
          <w:rFonts w:ascii="Times New Roman" w:hAnsi="Times New Roman"/>
          <w:color w:val="auto"/>
          <w:sz w:val="24"/>
          <w:szCs w:val="24"/>
        </w:rPr>
      </w:pPr>
      <w:r w:rsidRPr="00FF537B">
        <w:rPr>
          <w:rFonts w:ascii="Times New Roman" w:hAnsi="Times New Roman"/>
          <w:color w:val="auto"/>
          <w:sz w:val="24"/>
          <w:szCs w:val="24"/>
        </w:rPr>
        <w:t>7 PREENCHIMENTO DA PROPOSTA</w:t>
      </w:r>
    </w:p>
    <w:p w14:paraId="61624E9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7.1 </w:t>
      </w:r>
      <w:r w:rsidRPr="00FF537B">
        <w:rPr>
          <w:rFonts w:ascii="Times New Roman" w:hAnsi="Times New Roman" w:cs="Times New Roman"/>
        </w:rPr>
        <w:t>A licitante deverá enviar sua proposta mediante o preenchimento, no sistema eletrônico, dos seguintes campos:</w:t>
      </w:r>
    </w:p>
    <w:p w14:paraId="136E6B93"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a) Valor unitário</w:t>
      </w:r>
      <w:r w:rsidRPr="00FF537B">
        <w:rPr>
          <w:rFonts w:ascii="Times New Roman" w:hAnsi="Times New Roman" w:cs="Times New Roman"/>
          <w:bCs/>
          <w:iCs/>
        </w:rPr>
        <w:t>;</w:t>
      </w:r>
    </w:p>
    <w:p w14:paraId="0E21A306"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bCs/>
          <w:iCs/>
        </w:rPr>
        <w:t>b) Marca;</w:t>
      </w:r>
    </w:p>
    <w:p w14:paraId="3B77CEA2"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bCs/>
          <w:iCs/>
        </w:rPr>
        <w:t xml:space="preserve">c) Fabricante; </w:t>
      </w:r>
    </w:p>
    <w:p w14:paraId="7E3EF231"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bCs/>
          <w:iCs/>
        </w:rPr>
        <w:t>d) Descr</w:t>
      </w:r>
      <w:r w:rsidRPr="00FF537B">
        <w:rPr>
          <w:rFonts w:ascii="Times New Roman" w:hAnsi="Times New Roman" w:cs="Times New Roman"/>
          <w:bCs/>
          <w:iCs/>
        </w:rPr>
        <w:t xml:space="preserve">ição detalhada do objeto, contendo as informações similares à </w:t>
      </w:r>
      <w:r w:rsidRPr="00FF537B">
        <w:rPr>
          <w:rFonts w:ascii="Times New Roman" w:hAnsi="Times New Roman" w:cs="Times New Roman"/>
          <w:bCs/>
          <w:iCs/>
        </w:rPr>
        <w:t>especificação do Termo de Referência: indicando, no que for aplicável</w:t>
      </w:r>
      <w:r w:rsidRPr="00FF537B">
        <w:rPr>
          <w:rFonts w:ascii="Times New Roman" w:hAnsi="Times New Roman" w:cs="Times New Roman"/>
        </w:rPr>
        <w:t>, a marca/modelo e prazo de validade.</w:t>
      </w:r>
      <w:r w:rsidRPr="00FF537B">
        <w:rPr>
          <w:rFonts w:ascii="Times New Roman" w:hAnsi="Times New Roman" w:cs="Times New Roman"/>
          <w:i/>
        </w:rPr>
        <w:t xml:space="preserve"> </w:t>
      </w:r>
    </w:p>
    <w:p w14:paraId="4FDE3DB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7.2 Todas as especificações do objeto contidas na proposta vinculam a Contratada.</w:t>
      </w:r>
    </w:p>
    <w:p w14:paraId="1BF3198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7.3 </w:t>
      </w:r>
      <w:r w:rsidRPr="00FF537B">
        <w:rPr>
          <w:rFonts w:ascii="Times New Roman" w:hAnsi="Times New Roman" w:cs="Times New Roman"/>
        </w:rPr>
        <w:t>Nos valores propostos estarão inclusos todos os custos operacionais, encargos previdenciários, trabalhistas, tributários, comerciais e quaisquer outros que incidam direta ou indiretamente no fornecimento dos bens.</w:t>
      </w:r>
    </w:p>
    <w:p w14:paraId="582848A2"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7.4 Os preços ofertados, tanto na proposta inicial, quanto na etapa de lances, serão de exclusiva responsabilidade da licitante, não lhe assistindo o direito de pleitear qualquer alteração, sob </w:t>
      </w:r>
      <w:r w:rsidRPr="00FF537B">
        <w:rPr>
          <w:rFonts w:ascii="Times New Roman" w:hAnsi="Times New Roman" w:cs="Times New Roman"/>
        </w:rPr>
        <w:t>alegação de erro, omissão ou qualquer outro pretexto.</w:t>
      </w:r>
    </w:p>
    <w:p w14:paraId="1C7745D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7.5 O pr</w:t>
      </w:r>
      <w:r w:rsidRPr="00FF537B">
        <w:rPr>
          <w:rFonts w:ascii="Times New Roman" w:hAnsi="Times New Roman" w:cs="Times New Roman"/>
        </w:rPr>
        <w:t xml:space="preserve">azo de validade da proposta não será inferior a 60 </w:t>
      </w:r>
      <w:r w:rsidRPr="00FF537B">
        <w:rPr>
          <w:rFonts w:ascii="Times New Roman" w:hAnsi="Times New Roman" w:cs="Times New Roman"/>
          <w:bCs/>
          <w:iCs/>
        </w:rPr>
        <w:t>(sessenta) dias</w:t>
      </w:r>
      <w:r w:rsidRPr="00FF537B">
        <w:rPr>
          <w:rFonts w:ascii="Times New Roman" w:hAnsi="Times New Roman" w:cs="Times New Roman"/>
          <w:b/>
        </w:rPr>
        <w:t>,</w:t>
      </w:r>
      <w:r w:rsidRPr="00FF537B">
        <w:rPr>
          <w:rFonts w:ascii="Times New Roman" w:hAnsi="Times New Roman" w:cs="Times New Roman"/>
        </w:rPr>
        <w:t xml:space="preserve"> </w:t>
      </w:r>
      <w:r w:rsidRPr="00FF537B">
        <w:rPr>
          <w:rFonts w:ascii="Times New Roman" w:hAnsi="Times New Roman" w:cs="Times New Roman"/>
        </w:rPr>
        <w:t xml:space="preserve">a contar da data de sua apresentação. </w:t>
      </w:r>
    </w:p>
    <w:p w14:paraId="26BF44E4" w14:textId="77777777" w:rsidR="00BC362A" w:rsidRPr="00FF537B" w:rsidRDefault="00FF537B">
      <w:pPr>
        <w:jc w:val="both"/>
        <w:rPr>
          <w:rFonts w:ascii="Times New Roman" w:hAnsi="Times New Roman" w:cs="Times New Roman"/>
          <w:iCs/>
        </w:rPr>
      </w:pPr>
      <w:r w:rsidRPr="00FF537B">
        <w:rPr>
          <w:rFonts w:ascii="Times New Roman" w:hAnsi="Times New Roman" w:cs="Times New Roman"/>
          <w:iCs/>
        </w:rPr>
        <w:t>7.6 A licitante deverá declarar, para cada item, em campo próprio do sistema BLL, se o produto ofertado é manufaturado nacional beneficiado por um do</w:t>
      </w:r>
      <w:r w:rsidRPr="00FF537B">
        <w:rPr>
          <w:rFonts w:ascii="Times New Roman" w:hAnsi="Times New Roman" w:cs="Times New Roman"/>
          <w:iCs/>
        </w:rPr>
        <w:t>s critérios de margem de preferência indicados no Termo de Referência.</w:t>
      </w:r>
    </w:p>
    <w:p w14:paraId="12C2950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7.7 As licitantes devem respeitar os preços máximos estabelecidos nas normas de regência, quando participarem de licitações públicas.</w:t>
      </w:r>
    </w:p>
    <w:p w14:paraId="4DDB075A" w14:textId="77777777" w:rsidR="00BC362A" w:rsidRPr="00FF537B" w:rsidRDefault="00BC362A">
      <w:pPr>
        <w:jc w:val="both"/>
        <w:rPr>
          <w:rFonts w:ascii="Times New Roman" w:hAnsi="Times New Roman" w:cs="Times New Roman"/>
        </w:rPr>
      </w:pPr>
    </w:p>
    <w:p w14:paraId="66B5E62E" w14:textId="77777777" w:rsidR="00BC362A" w:rsidRPr="00FF537B" w:rsidRDefault="00FF537B">
      <w:pPr>
        <w:pStyle w:val="Nivel01"/>
        <w:numPr>
          <w:ilvl w:val="0"/>
          <w:numId w:val="0"/>
        </w:numPr>
        <w:spacing w:before="0"/>
        <w:rPr>
          <w:rFonts w:ascii="Times New Roman" w:hAnsi="Times New Roman"/>
          <w:color w:val="auto"/>
          <w:sz w:val="24"/>
          <w:szCs w:val="24"/>
        </w:rPr>
      </w:pPr>
      <w:r w:rsidRPr="00FF537B">
        <w:rPr>
          <w:rFonts w:ascii="Times New Roman" w:hAnsi="Times New Roman"/>
          <w:color w:val="auto"/>
          <w:sz w:val="24"/>
          <w:szCs w:val="24"/>
        </w:rPr>
        <w:t xml:space="preserve">8 ABERTURA DA SESSÃO, CLASSIFICAÇÃO DAS PROPOSTAS </w:t>
      </w:r>
      <w:r w:rsidRPr="00FF537B">
        <w:rPr>
          <w:rFonts w:ascii="Times New Roman" w:hAnsi="Times New Roman"/>
          <w:color w:val="auto"/>
          <w:sz w:val="24"/>
          <w:szCs w:val="24"/>
        </w:rPr>
        <w:t xml:space="preserve">E FORMULAÇÃO DE LANCES </w:t>
      </w:r>
    </w:p>
    <w:p w14:paraId="6B4C4E6C"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 xml:space="preserve">8.1 A </w:t>
      </w:r>
      <w:r w:rsidRPr="00FF537B">
        <w:rPr>
          <w:rFonts w:ascii="Times New Roman" w:hAnsi="Times New Roman" w:cs="Times New Roman"/>
        </w:rPr>
        <w:t>abertura</w:t>
      </w:r>
      <w:r w:rsidRPr="00FF537B">
        <w:rPr>
          <w:rFonts w:ascii="Times New Roman" w:hAnsi="Times New Roman" w:cs="Times New Roman"/>
          <w:lang w:eastAsia="en-US"/>
        </w:rPr>
        <w:t xml:space="preserve"> da presente licitação dar-se-á em sessão pública, por meio de sistema eletrônico, na data, horário e local indicados neste Edital.</w:t>
      </w:r>
    </w:p>
    <w:p w14:paraId="69696BA9"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 O</w:t>
      </w:r>
      <w:r w:rsidRPr="00FF537B">
        <w:rPr>
          <w:rFonts w:ascii="Times New Roman" w:hAnsi="Times New Roman" w:cs="Times New Roman"/>
        </w:rPr>
        <w:t xml:space="preserve"> Pregoeiro verificará as propostas apresentadas, desclassificando desde logo aque</w:t>
      </w:r>
      <w:r w:rsidRPr="00FF537B">
        <w:rPr>
          <w:rFonts w:ascii="Times New Roman" w:hAnsi="Times New Roman" w:cs="Times New Roman"/>
        </w:rPr>
        <w:t xml:space="preserve">las que não estejam em conformidade com os requisitos estabelecidos neste Edital, contenham vícios insanáveis ou não apresentem as especificações técnicas exigidas no Termo de Referência. </w:t>
      </w:r>
    </w:p>
    <w:p w14:paraId="0C5417ED" w14:textId="77777777" w:rsidR="00BC362A" w:rsidRPr="00FF537B" w:rsidRDefault="00FF537B">
      <w:pPr>
        <w:pStyle w:val="PargrafodaLista"/>
        <w:numPr>
          <w:ilvl w:val="1"/>
          <w:numId w:val="8"/>
        </w:numPr>
        <w:tabs>
          <w:tab w:val="left" w:pos="1440"/>
        </w:tabs>
        <w:snapToGrid w:val="0"/>
        <w:jc w:val="both"/>
        <w:rPr>
          <w:rFonts w:ascii="Times New Roman" w:hAnsi="Times New Roman" w:cs="Times New Roman"/>
          <w:lang w:eastAsia="en-US"/>
        </w:rPr>
      </w:pPr>
      <w:r w:rsidRPr="00FF537B">
        <w:rPr>
          <w:rFonts w:ascii="Times New Roman" w:hAnsi="Times New Roman" w:cs="Times New Roman"/>
          <w:lang w:eastAsia="en-US"/>
        </w:rPr>
        <w:t>Também será desclassificada a proposta que identifique a licitante.</w:t>
      </w:r>
    </w:p>
    <w:p w14:paraId="1126974C" w14:textId="77777777" w:rsidR="00BC362A" w:rsidRPr="00FF537B" w:rsidRDefault="00FF537B">
      <w:pPr>
        <w:tabs>
          <w:tab w:val="left" w:pos="1440"/>
        </w:tabs>
        <w:snapToGrid w:val="0"/>
        <w:jc w:val="both"/>
        <w:rPr>
          <w:rFonts w:ascii="Times New Roman" w:hAnsi="Times New Roman" w:cs="Times New Roman"/>
          <w:lang w:eastAsia="en-US"/>
        </w:rPr>
      </w:pPr>
      <w:r w:rsidRPr="00FF537B">
        <w:rPr>
          <w:rFonts w:ascii="Times New Roman" w:hAnsi="Times New Roman" w:cs="Times New Roman"/>
        </w:rPr>
        <w:t>8.4 A desclassificação será sempre fundamentada e registrada no sistema, com acompanhamento em tempo real por todos os participantes.</w:t>
      </w:r>
    </w:p>
    <w:p w14:paraId="1086FAEE" w14:textId="77777777" w:rsidR="00BC362A" w:rsidRPr="00FF537B" w:rsidRDefault="00FF537B">
      <w:pPr>
        <w:tabs>
          <w:tab w:val="left" w:pos="1440"/>
        </w:tabs>
        <w:snapToGrid w:val="0"/>
        <w:jc w:val="both"/>
        <w:rPr>
          <w:rFonts w:ascii="Times New Roman" w:hAnsi="Times New Roman" w:cs="Times New Roman"/>
          <w:lang w:eastAsia="en-US"/>
        </w:rPr>
      </w:pPr>
      <w:r w:rsidRPr="00FF537B">
        <w:rPr>
          <w:rFonts w:ascii="Times New Roman" w:hAnsi="Times New Roman" w:cs="Times New Roman"/>
        </w:rPr>
        <w:t xml:space="preserve">8.4.1 A não desclassificação da proposta não impede o seu julgamento definitivo em sentido contrário, levado a efeito na </w:t>
      </w:r>
      <w:r w:rsidRPr="00FF537B">
        <w:rPr>
          <w:rFonts w:ascii="Times New Roman" w:hAnsi="Times New Roman" w:cs="Times New Roman"/>
        </w:rPr>
        <w:t>fase de aceitação.</w:t>
      </w:r>
    </w:p>
    <w:p w14:paraId="2555386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8.5 O sistema ordenará automaticamente as propostas classificadas, sendo que somente estas participarão da fase de lances.</w:t>
      </w:r>
    </w:p>
    <w:p w14:paraId="5161AD3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8.6 O sistema disponibilizará campo próprio para troca de mensagens entre o Pregoeiro e as licitantes.</w:t>
      </w:r>
    </w:p>
    <w:p w14:paraId="2B401DF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8.7 Iniciada a etapa competitiva, as licitantes deverão encaminhar lances </w:t>
      </w:r>
      <w:r w:rsidRPr="00FF537B">
        <w:rPr>
          <w:rFonts w:ascii="Times New Roman" w:hAnsi="Times New Roman" w:cs="Times New Roman"/>
          <w:lang w:eastAsia="en-US"/>
        </w:rPr>
        <w:t>exclusivamente por meio do sistema eletrônico, sendo imediatamente</w:t>
      </w:r>
      <w:r w:rsidRPr="00FF537B">
        <w:rPr>
          <w:rFonts w:ascii="Times New Roman" w:hAnsi="Times New Roman" w:cs="Times New Roman"/>
        </w:rPr>
        <w:t xml:space="preserve"> informadas do seu recebimento e do valor consignado no registro. </w:t>
      </w:r>
    </w:p>
    <w:p w14:paraId="55CA1233" w14:textId="77777777" w:rsidR="00BC362A" w:rsidRPr="00FF537B" w:rsidRDefault="00FF537B">
      <w:pPr>
        <w:pStyle w:val="PargrafodaLista"/>
        <w:numPr>
          <w:ilvl w:val="1"/>
          <w:numId w:val="9"/>
        </w:numPr>
        <w:tabs>
          <w:tab w:val="left" w:pos="1440"/>
        </w:tabs>
        <w:snapToGrid w:val="0"/>
        <w:jc w:val="both"/>
        <w:rPr>
          <w:rFonts w:ascii="Times New Roman" w:hAnsi="Times New Roman" w:cs="Times New Roman"/>
        </w:rPr>
      </w:pPr>
      <w:r w:rsidRPr="00FF537B">
        <w:rPr>
          <w:rFonts w:ascii="Times New Roman" w:hAnsi="Times New Roman" w:cs="Times New Roman"/>
        </w:rPr>
        <w:t>O lance deverá ser ofertado pelo valor total/unit</w:t>
      </w:r>
      <w:r w:rsidRPr="00FF537B">
        <w:rPr>
          <w:rFonts w:ascii="Times New Roman" w:hAnsi="Times New Roman" w:cs="Times New Roman"/>
        </w:rPr>
        <w:t>ário do item.</w:t>
      </w:r>
    </w:p>
    <w:p w14:paraId="4429125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8.9 As licitantes poderão oferecer lances sucessivos, observando o horário fixado para abertura da sessão e as regras estabelecidas no Edital.</w:t>
      </w:r>
    </w:p>
    <w:p w14:paraId="76B11E9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8.10 A licitante somente poderá oferecer lance de valor inferior ao último por ela ofertado e regis</w:t>
      </w:r>
      <w:r w:rsidRPr="00FF537B">
        <w:rPr>
          <w:rFonts w:ascii="Times New Roman" w:hAnsi="Times New Roman" w:cs="Times New Roman"/>
        </w:rPr>
        <w:t>trado pelo sistema.</w:t>
      </w:r>
    </w:p>
    <w:p w14:paraId="03F08824" w14:textId="77777777" w:rsidR="00BC362A" w:rsidRPr="00FF537B" w:rsidRDefault="00FF537B">
      <w:pPr>
        <w:jc w:val="both"/>
        <w:rPr>
          <w:rFonts w:ascii="Times New Roman" w:hAnsi="Times New Roman" w:cs="Times New Roman"/>
          <w:iCs/>
        </w:rPr>
      </w:pPr>
      <w:r w:rsidRPr="00FF537B">
        <w:rPr>
          <w:rFonts w:ascii="Times New Roman" w:hAnsi="Times New Roman" w:cs="Times New Roman"/>
          <w:iCs/>
        </w:rPr>
        <w:lastRenderedPageBreak/>
        <w:t>8.11 O intervalo mínimo de diferença de valores entre os lances, que incidirá tanto em relação aos lances intermediários quanto em relação à proposta que cobrir a melhor oferta deverá ser no mínimo 1 (um) centavo.</w:t>
      </w:r>
    </w:p>
    <w:p w14:paraId="3DA3808E" w14:textId="77777777" w:rsidR="00BC362A" w:rsidRPr="00FF537B" w:rsidRDefault="00FF537B">
      <w:pPr>
        <w:jc w:val="both"/>
        <w:rPr>
          <w:rFonts w:ascii="Times New Roman" w:hAnsi="Times New Roman" w:cs="Times New Roman"/>
          <w:iCs/>
        </w:rPr>
      </w:pPr>
      <w:r w:rsidRPr="00FF537B">
        <w:rPr>
          <w:rFonts w:ascii="Times New Roman" w:hAnsi="Times New Roman" w:cs="Times New Roman"/>
        </w:rPr>
        <w:t>8.12 O intervalo entre</w:t>
      </w:r>
      <w:r w:rsidRPr="00FF537B">
        <w:rPr>
          <w:rFonts w:ascii="Times New Roman" w:hAnsi="Times New Roman" w:cs="Times New Roman"/>
        </w:rPr>
        <w:t xml:space="preserve"> os lances enviados pela mesma licitante poderá variar conforme o pregão e objeto licitado, quando o pregoeiro definir uma margem de lance para esse lote.</w:t>
      </w:r>
      <w:r w:rsidRPr="00FF537B">
        <w:rPr>
          <w:rFonts w:ascii="Times New Roman" w:hAnsi="Times New Roman" w:cs="Times New Roman"/>
          <w:iCs/>
        </w:rPr>
        <w:t xml:space="preserve"> </w:t>
      </w:r>
    </w:p>
    <w:p w14:paraId="44879942" w14:textId="77777777" w:rsidR="00BC362A" w:rsidRPr="00FF537B" w:rsidRDefault="00BC362A">
      <w:pPr>
        <w:pStyle w:val="PargrafodaLista"/>
        <w:numPr>
          <w:ilvl w:val="0"/>
          <w:numId w:val="4"/>
        </w:numPr>
        <w:contextualSpacing w:val="0"/>
        <w:jc w:val="both"/>
        <w:rPr>
          <w:rFonts w:ascii="Times New Roman" w:hAnsi="Times New Roman" w:cs="Times New Roman"/>
          <w:iCs/>
          <w:vanish/>
        </w:rPr>
      </w:pPr>
    </w:p>
    <w:p w14:paraId="210F525E" w14:textId="77777777" w:rsidR="00BC362A" w:rsidRPr="00FF537B" w:rsidRDefault="00BC362A">
      <w:pPr>
        <w:pStyle w:val="PargrafodaLista"/>
        <w:numPr>
          <w:ilvl w:val="0"/>
          <w:numId w:val="4"/>
        </w:numPr>
        <w:contextualSpacing w:val="0"/>
        <w:jc w:val="both"/>
        <w:rPr>
          <w:rFonts w:ascii="Times New Roman" w:hAnsi="Times New Roman" w:cs="Times New Roman"/>
          <w:iCs/>
          <w:vanish/>
        </w:rPr>
      </w:pPr>
    </w:p>
    <w:p w14:paraId="63D7AE5F"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644964A0"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6EA64077"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7B03F61C"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62058B21"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09B74DAE"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582BB3C6"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1F9C892D"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53473972" w14:textId="77777777" w:rsidR="00BC362A" w:rsidRPr="00FF537B" w:rsidRDefault="00BC362A">
      <w:pPr>
        <w:pStyle w:val="PargrafodaLista"/>
        <w:numPr>
          <w:ilvl w:val="1"/>
          <w:numId w:val="4"/>
        </w:numPr>
        <w:contextualSpacing w:val="0"/>
        <w:jc w:val="both"/>
        <w:rPr>
          <w:rFonts w:ascii="Times New Roman" w:hAnsi="Times New Roman" w:cs="Times New Roman"/>
          <w:iCs/>
          <w:vanish/>
        </w:rPr>
      </w:pPr>
    </w:p>
    <w:p w14:paraId="6E73A9CC" w14:textId="77777777" w:rsidR="00BC362A" w:rsidRPr="00FF537B" w:rsidRDefault="00FF537B">
      <w:pPr>
        <w:jc w:val="both"/>
        <w:rPr>
          <w:rFonts w:ascii="Times New Roman" w:hAnsi="Times New Roman" w:cs="Times New Roman"/>
          <w:iCs/>
        </w:rPr>
      </w:pPr>
      <w:r w:rsidRPr="00FF537B">
        <w:rPr>
          <w:rFonts w:ascii="Times New Roman" w:hAnsi="Times New Roman" w:cs="Times New Roman"/>
          <w:iCs/>
        </w:rPr>
        <w:t xml:space="preserve">8.13 Será adotado </w:t>
      </w:r>
      <w:r w:rsidRPr="00FF537B">
        <w:rPr>
          <w:rFonts w:ascii="Times New Roman" w:hAnsi="Times New Roman" w:cs="Times New Roman"/>
        </w:rPr>
        <w:t xml:space="preserve">para o envio de lances no pregão eletrônico o modo de disputa “aberto”, em que as </w:t>
      </w:r>
      <w:r w:rsidRPr="00FF537B">
        <w:rPr>
          <w:rFonts w:ascii="Times New Roman" w:hAnsi="Times New Roman" w:cs="Times New Roman"/>
          <w:iCs/>
        </w:rPr>
        <w:t>licitantes</w:t>
      </w:r>
      <w:r w:rsidRPr="00FF537B">
        <w:rPr>
          <w:rFonts w:ascii="Times New Roman" w:hAnsi="Times New Roman" w:cs="Times New Roman"/>
        </w:rPr>
        <w:t xml:space="preserve"> apresentarão lances públicos e sucessivos, com prorrogações.</w:t>
      </w:r>
    </w:p>
    <w:p w14:paraId="6645D9B7" w14:textId="77777777" w:rsidR="00BC362A" w:rsidRPr="00FF537B" w:rsidRDefault="00FF537B">
      <w:pPr>
        <w:jc w:val="both"/>
        <w:rPr>
          <w:rFonts w:ascii="Times New Roman" w:hAnsi="Times New Roman" w:cs="Times New Roman"/>
          <w:iCs/>
        </w:rPr>
      </w:pPr>
      <w:r w:rsidRPr="00FF537B">
        <w:rPr>
          <w:rFonts w:ascii="Times New Roman" w:hAnsi="Times New Roman" w:cs="Times New Roman"/>
        </w:rPr>
        <w:t>8.14 A etapa de lances da sessão pública terá duração de dez minutos e, após isso, será prorrogada aut</w:t>
      </w:r>
      <w:r w:rsidRPr="00FF537B">
        <w:rPr>
          <w:rFonts w:ascii="Times New Roman" w:hAnsi="Times New Roman" w:cs="Times New Roman"/>
        </w:rPr>
        <w:t>omaticamente pelo sistema quando houver lance ofertado nos últimos dois minutos do período de duração da sessão pública.</w:t>
      </w:r>
    </w:p>
    <w:p w14:paraId="20BE1CD2" w14:textId="77777777" w:rsidR="00BC362A" w:rsidRPr="00FF537B" w:rsidRDefault="00FF537B">
      <w:pPr>
        <w:jc w:val="both"/>
        <w:rPr>
          <w:rFonts w:ascii="Times New Roman" w:hAnsi="Times New Roman" w:cs="Times New Roman"/>
          <w:iCs/>
        </w:rPr>
      </w:pPr>
      <w:r w:rsidRPr="00FF537B">
        <w:rPr>
          <w:rFonts w:ascii="Times New Roman" w:hAnsi="Times New Roman" w:cs="Times New Roman"/>
        </w:rPr>
        <w:t>8.15 A prorrogação automática da etapa de lances, de que trata o item anterior, será de dois minutos e ocorrerá sucessivamente sempre q</w:t>
      </w:r>
      <w:r w:rsidRPr="00FF537B">
        <w:rPr>
          <w:rFonts w:ascii="Times New Roman" w:hAnsi="Times New Roman" w:cs="Times New Roman"/>
        </w:rPr>
        <w:t>ue houver lances enviados nesse período de prorrogação, inclusive no caso de lances intermediários.</w:t>
      </w:r>
    </w:p>
    <w:p w14:paraId="386467E0" w14:textId="77777777" w:rsidR="00BC362A" w:rsidRPr="00FF537B" w:rsidRDefault="00FF537B">
      <w:pPr>
        <w:jc w:val="both"/>
        <w:rPr>
          <w:rFonts w:ascii="Times New Roman" w:hAnsi="Times New Roman" w:cs="Times New Roman"/>
          <w:iCs/>
        </w:rPr>
      </w:pPr>
      <w:r w:rsidRPr="00FF537B">
        <w:rPr>
          <w:rFonts w:ascii="Times New Roman" w:hAnsi="Times New Roman" w:cs="Times New Roman"/>
        </w:rPr>
        <w:t>8.16 Não havendo novos lances na forma estabelecida nos itens anteriores, a sessão pública encerrar-se-á automaticamente.</w:t>
      </w:r>
    </w:p>
    <w:p w14:paraId="7EF1D011" w14:textId="77777777" w:rsidR="00BC362A" w:rsidRPr="00FF537B" w:rsidRDefault="00FF537B">
      <w:pPr>
        <w:jc w:val="both"/>
        <w:rPr>
          <w:rFonts w:ascii="Times New Roman" w:hAnsi="Times New Roman" w:cs="Times New Roman"/>
          <w:iCs/>
        </w:rPr>
      </w:pPr>
      <w:r w:rsidRPr="00FF537B">
        <w:rPr>
          <w:rFonts w:ascii="Times New Roman" w:hAnsi="Times New Roman" w:cs="Times New Roman"/>
        </w:rPr>
        <w:t xml:space="preserve">8.17 Encerrada a fase competitiva </w:t>
      </w:r>
      <w:r w:rsidRPr="00FF537B">
        <w:rPr>
          <w:rFonts w:ascii="Times New Roman" w:hAnsi="Times New Roman" w:cs="Times New Roman"/>
        </w:rPr>
        <w:t>sem que haja a prorrogação automática pelo sistema, poderá o pregoeiro, assessorado pela equipe de apoio, justificadamente, admitir o reinício da sessão pública de lances, em prol da consecução do melhor preço.</w:t>
      </w:r>
    </w:p>
    <w:p w14:paraId="1DC81842"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8.18 Não serão aceitos dois ou mais lances de</w:t>
      </w:r>
      <w:r w:rsidRPr="00FF537B">
        <w:rPr>
          <w:rFonts w:ascii="Times New Roman" w:hAnsi="Times New Roman" w:cs="Times New Roman"/>
        </w:rPr>
        <w:t xml:space="preserve"> mesmo valor, prevalecendo aquele que for recebido e registrado em primeiro lugar. </w:t>
      </w:r>
    </w:p>
    <w:p w14:paraId="20576E0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5524B20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7BCF565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8.21 Quando a desconexão do sistema eletrônico para o pregoeiro persistir po</w:t>
      </w:r>
      <w:r w:rsidRPr="00FF537B">
        <w:rPr>
          <w:rFonts w:ascii="Times New Roman" w:hAnsi="Times New Roman" w:cs="Times New Roman"/>
        </w:rPr>
        <w:t xml:space="preserve">r tempo superior a dez minutos, a sessão pública será suspensa e reiniciada somente após decorridas vinte e quatro horas da comunicação do fato pelo Pregoeiro aos participantes, no sítio eletrônico utilizado para divulgação. </w:t>
      </w:r>
    </w:p>
    <w:p w14:paraId="5C303B9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8.22 O Critério de julgamento </w:t>
      </w:r>
      <w:r w:rsidRPr="00FF537B">
        <w:rPr>
          <w:rFonts w:ascii="Times New Roman" w:hAnsi="Times New Roman" w:cs="Times New Roman"/>
        </w:rPr>
        <w:t xml:space="preserve">adotado será o </w:t>
      </w:r>
      <w:r w:rsidRPr="00FF537B">
        <w:rPr>
          <w:rFonts w:ascii="Times New Roman" w:hAnsi="Times New Roman" w:cs="Times New Roman"/>
        </w:rPr>
        <w:t>menor preço</w:t>
      </w:r>
      <w:r w:rsidRPr="00FF537B">
        <w:rPr>
          <w:rFonts w:ascii="Times New Roman" w:hAnsi="Times New Roman" w:cs="Times New Roman"/>
        </w:rPr>
        <w:t xml:space="preserve">, conforme definido neste Edital e seus anexos. </w:t>
      </w:r>
    </w:p>
    <w:p w14:paraId="416B16F4" w14:textId="77777777" w:rsidR="00BC362A" w:rsidRPr="00FF537B" w:rsidRDefault="00FF537B">
      <w:pPr>
        <w:pStyle w:val="PargrafodaLista"/>
        <w:numPr>
          <w:ilvl w:val="1"/>
          <w:numId w:val="10"/>
        </w:numPr>
        <w:jc w:val="both"/>
        <w:rPr>
          <w:rFonts w:ascii="Times New Roman" w:eastAsia="Zurich BT" w:hAnsi="Times New Roman" w:cs="Times New Roman"/>
        </w:rPr>
      </w:pPr>
      <w:r w:rsidRPr="00FF537B">
        <w:rPr>
          <w:rFonts w:ascii="Times New Roman" w:hAnsi="Times New Roman" w:cs="Times New Roman"/>
          <w:lang w:eastAsia="en-US"/>
        </w:rPr>
        <w:t xml:space="preserve"> Caso a licitante não apresente lances, concorrerá com o valor de sua proposta.</w:t>
      </w:r>
    </w:p>
    <w:p w14:paraId="445C5539"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8.24 Em relação a itens não exclusivos para participação de microempresas e empresas de pequeno porte</w:t>
      </w:r>
      <w:r w:rsidRPr="00FF537B">
        <w:rPr>
          <w:rFonts w:ascii="Times New Roman" w:hAnsi="Times New Roman" w:cs="Times New Roman"/>
          <w:lang w:eastAsia="en-US"/>
        </w:rPr>
        <w:t xml:space="preserve">, uma vez encerrada a etapa de lances, será efetivada a verificação automática, junto à Receita Federal, do porte da entidade empresarial. </w:t>
      </w:r>
    </w:p>
    <w:p w14:paraId="253E4998"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8.24.1 O sistema identificará em coluna própria as microempresas e empresas de pequeno porte participantes, proceden</w:t>
      </w:r>
      <w:r w:rsidRPr="00FF537B">
        <w:rPr>
          <w:rFonts w:ascii="Times New Roman" w:hAnsi="Times New Roman" w:cs="Times New Roman"/>
          <w:lang w:eastAsia="en-US"/>
        </w:rPr>
        <w:t xml:space="preserve">do a comparação com os valores da primeira colocada, se esta for empresa de maior porte, assim como das demais classificadas, para o fim de aplicar-se o disposto nos </w:t>
      </w:r>
      <w:proofErr w:type="spellStart"/>
      <w:r w:rsidRPr="00FF537B">
        <w:rPr>
          <w:rFonts w:ascii="Times New Roman" w:hAnsi="Times New Roman" w:cs="Times New Roman"/>
          <w:lang w:eastAsia="en-US"/>
        </w:rPr>
        <w:t>arts</w:t>
      </w:r>
      <w:proofErr w:type="spellEnd"/>
      <w:r w:rsidRPr="00FF537B">
        <w:rPr>
          <w:rFonts w:ascii="Times New Roman" w:hAnsi="Times New Roman" w:cs="Times New Roman"/>
          <w:lang w:eastAsia="en-US"/>
        </w:rPr>
        <w:t>. 44 e 45 da LC nº 123/06, regulamentada pelo Decreto nº 8.538/15.</w:t>
      </w:r>
    </w:p>
    <w:p w14:paraId="619A168C"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8.25 Nessas condiçõ</w:t>
      </w:r>
      <w:r w:rsidRPr="00FF537B">
        <w:rPr>
          <w:rFonts w:ascii="Times New Roman" w:hAnsi="Times New Roman" w:cs="Times New Roman"/>
          <w:lang w:eastAsia="en-US"/>
        </w:rPr>
        <w:t xml:space="preserve">es, as propostas de microempresas e empresas de pequeno porte que se encontrarem na faixa de até 5% (cinco por cento) acima do </w:t>
      </w:r>
      <w:r w:rsidRPr="00FF537B">
        <w:rPr>
          <w:rFonts w:ascii="Times New Roman" w:hAnsi="Times New Roman" w:cs="Times New Roman"/>
        </w:rPr>
        <w:t>melhor lance,</w:t>
      </w:r>
      <w:r w:rsidRPr="00FF537B">
        <w:rPr>
          <w:rFonts w:ascii="Times New Roman" w:hAnsi="Times New Roman" w:cs="Times New Roman"/>
          <w:lang w:eastAsia="en-US"/>
        </w:rPr>
        <w:t xml:space="preserve"> serão consideradas empatadas com a primeira colocada.</w:t>
      </w:r>
    </w:p>
    <w:p w14:paraId="6F5FD9E4"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8.26 A melhor classificada nos termos do item anterior terá o</w:t>
      </w:r>
      <w:r w:rsidRPr="00FF537B">
        <w:rPr>
          <w:rFonts w:ascii="Times New Roman" w:hAnsi="Times New Roman" w:cs="Times New Roman"/>
          <w:lang w:eastAsia="en-US"/>
        </w:rPr>
        <w:t xml:space="preserve"> direito de encaminhar uma última oferta para desempate, obrigatoriamente em valor inferior ao da primeira colocada, no prazo de 5 (cinco) minutos controlados pelo sistema, contados após a comunicação automática para tanto.</w:t>
      </w:r>
    </w:p>
    <w:p w14:paraId="4B36E249"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8.27 Caso a microempresa ou a em</w:t>
      </w:r>
      <w:r w:rsidRPr="00FF537B">
        <w:rPr>
          <w:rFonts w:ascii="Times New Roman" w:hAnsi="Times New Roman" w:cs="Times New Roman"/>
          <w:lang w:eastAsia="en-US"/>
        </w:rPr>
        <w:t>presa de pequeno porte melhor classificada desista ou não se manifeste no prazo estabelecido, serão convocadas as demais licitantes microempresa e empresa de pequeno porte que se encontrem naquele intervalo de 5% (cinco por cento), na ordem de classificaçã</w:t>
      </w:r>
      <w:r w:rsidRPr="00FF537B">
        <w:rPr>
          <w:rFonts w:ascii="Times New Roman" w:hAnsi="Times New Roman" w:cs="Times New Roman"/>
          <w:lang w:eastAsia="en-US"/>
        </w:rPr>
        <w:t>o, para o exercício do mesmo direito, no prazo estabelecido no subitem anterior.</w:t>
      </w:r>
    </w:p>
    <w:p w14:paraId="1393D813"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8.28 No caso de equivalência dos valores apresentados pelas microempresas e empresas de pequeno porte que se encontrem nos intervalos estabelecidos nos subitens anteriores, se</w:t>
      </w:r>
      <w:r w:rsidRPr="00FF537B">
        <w:rPr>
          <w:rFonts w:ascii="Times New Roman" w:hAnsi="Times New Roman" w:cs="Times New Roman"/>
          <w:lang w:eastAsia="en-US"/>
        </w:rPr>
        <w:t xml:space="preserve">rá </w:t>
      </w:r>
      <w:r w:rsidRPr="00FF537B">
        <w:rPr>
          <w:rFonts w:ascii="Times New Roman" w:hAnsi="Times New Roman" w:cs="Times New Roman"/>
          <w:lang w:eastAsia="en-US"/>
        </w:rPr>
        <w:lastRenderedPageBreak/>
        <w:t>realizado sorteio entre elas para que se identifique aquela que primeiro poderá apresentar melhor oferta.</w:t>
      </w:r>
    </w:p>
    <w:p w14:paraId="29D5044E"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8.29 Quando houver propostas beneficiadas com as margens de preferência em relação ao produto estrangeiro, o critério de desempate será aplicado ex</w:t>
      </w:r>
      <w:r w:rsidRPr="00FF537B">
        <w:rPr>
          <w:rFonts w:ascii="Times New Roman" w:hAnsi="Times New Roman" w:cs="Times New Roman"/>
          <w:lang w:eastAsia="en-US"/>
        </w:rPr>
        <w:t xml:space="preserve">clusivamente entre as propostas que fizerem jus às margens de preferência, conforme regulamento. </w:t>
      </w:r>
    </w:p>
    <w:p w14:paraId="6C12EF09" w14:textId="77777777" w:rsidR="00BC362A" w:rsidRPr="00FF537B" w:rsidRDefault="00FF537B">
      <w:pPr>
        <w:jc w:val="both"/>
        <w:rPr>
          <w:rFonts w:ascii="Times New Roman" w:hAnsi="Times New Roman" w:cs="Times New Roman"/>
        </w:rPr>
      </w:pPr>
      <w:r w:rsidRPr="00FF537B">
        <w:rPr>
          <w:rFonts w:ascii="Times New Roman" w:eastAsia="Arial" w:hAnsi="Times New Roman" w:cs="Times New Roman"/>
        </w:rPr>
        <w:t>8.30 A ordem de apresentação pelas licitantes é utilizada como um dos critérios de classificação, de maneira que só poderá haver empate entre propostas iguais</w:t>
      </w:r>
      <w:r w:rsidRPr="00FF537B">
        <w:rPr>
          <w:rFonts w:ascii="Times New Roman" w:eastAsia="Arial" w:hAnsi="Times New Roman" w:cs="Times New Roman"/>
        </w:rPr>
        <w:t xml:space="preserve"> (não seguidas de lances).</w:t>
      </w:r>
    </w:p>
    <w:p w14:paraId="2D693025"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rPr>
        <w:t xml:space="preserve">8.31 Havendo </w:t>
      </w:r>
      <w:r w:rsidRPr="00FF537B">
        <w:rPr>
          <w:rFonts w:ascii="Times New Roman" w:eastAsia="Arial" w:hAnsi="Times New Roman" w:cs="Times New Roman"/>
        </w:rPr>
        <w:t>eventual</w:t>
      </w:r>
      <w:r w:rsidRPr="00FF537B">
        <w:rPr>
          <w:rFonts w:ascii="Times New Roman" w:hAnsi="Times New Roman" w:cs="Times New Roman"/>
        </w:rPr>
        <w:t xml:space="preserve"> empate entre propostas ou lances</w:t>
      </w:r>
      <w:r w:rsidRPr="00FF537B">
        <w:rPr>
          <w:rFonts w:ascii="Times New Roman" w:hAnsi="Times New Roman" w:cs="Times New Roman"/>
          <w:lang w:eastAsia="en-US"/>
        </w:rPr>
        <w:t xml:space="preserve">, </w:t>
      </w:r>
      <w:r w:rsidRPr="00FF537B">
        <w:rPr>
          <w:rFonts w:ascii="Times New Roman" w:hAnsi="Times New Roman" w:cs="Times New Roman"/>
        </w:rPr>
        <w:t>a proposta vencedora será sorteada pelo sistema eletrônico dentre as propostas empatadas</w:t>
      </w:r>
      <w:r w:rsidRPr="00FF537B">
        <w:rPr>
          <w:rFonts w:ascii="Times New Roman" w:eastAsia="Arial" w:hAnsi="Times New Roman" w:cs="Times New Roman"/>
        </w:rPr>
        <w:t>.</w:t>
      </w:r>
      <w:r w:rsidRPr="00FF537B">
        <w:rPr>
          <w:rFonts w:ascii="Times New Roman" w:hAnsi="Times New Roman" w:cs="Times New Roman"/>
          <w:lang w:eastAsia="en-US"/>
        </w:rPr>
        <w:t xml:space="preserve"> </w:t>
      </w:r>
    </w:p>
    <w:p w14:paraId="3768C94B" w14:textId="77777777" w:rsidR="00BC362A" w:rsidRPr="00FF537B" w:rsidRDefault="00FF537B">
      <w:pPr>
        <w:tabs>
          <w:tab w:val="left" w:pos="-12"/>
        </w:tabs>
        <w:jc w:val="both"/>
        <w:rPr>
          <w:rFonts w:ascii="Times New Roman" w:hAnsi="Times New Roman" w:cs="Times New Roman"/>
        </w:rPr>
      </w:pPr>
      <w:r w:rsidRPr="00FF537B">
        <w:rPr>
          <w:rFonts w:ascii="Times New Roman" w:hAnsi="Times New Roman" w:cs="Times New Roman"/>
        </w:rPr>
        <w:t xml:space="preserve">8.32 Encerrada a etapa de envio de lances da sessão pública, o pregoeiro </w:t>
      </w:r>
      <w:r w:rsidRPr="00FF537B">
        <w:rPr>
          <w:rFonts w:ascii="Times New Roman" w:hAnsi="Times New Roman" w:cs="Times New Roman"/>
        </w:rPr>
        <w:t>deverá encaminhar pelo sistema eletrônico contraproposta à licitante que tenha apresentado o melhor preço, para que seja obtida melhor proposta, vedada a negociação em condições diferentes das previstas neste Edital.</w:t>
      </w:r>
    </w:p>
    <w:p w14:paraId="49FF1185"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8.33 A negociação será realizada por me</w:t>
      </w:r>
      <w:r w:rsidRPr="00FF537B">
        <w:rPr>
          <w:rFonts w:ascii="Times New Roman" w:hAnsi="Times New Roman" w:cs="Times New Roman"/>
          <w:lang w:eastAsia="en-US"/>
        </w:rPr>
        <w:t>io do sistema, podendo ser acompanhada pelas demais licitantes.</w:t>
      </w:r>
    </w:p>
    <w:p w14:paraId="594FFBE6" w14:textId="77777777" w:rsidR="00BC362A" w:rsidRPr="00FF537B" w:rsidRDefault="00FF537B">
      <w:pPr>
        <w:tabs>
          <w:tab w:val="left" w:pos="-12"/>
        </w:tabs>
        <w:jc w:val="both"/>
        <w:rPr>
          <w:rFonts w:ascii="Times New Roman" w:eastAsia="Arial" w:hAnsi="Times New Roman" w:cs="Times New Roman"/>
        </w:rPr>
      </w:pPr>
      <w:r w:rsidRPr="00FF537B">
        <w:rPr>
          <w:rFonts w:ascii="Times New Roman" w:hAnsi="Times New Roman" w:cs="Times New Roman"/>
        </w:rPr>
        <w:t xml:space="preserve">8.33.1 O pregoeiro solicitará à licitante melhor classificada que, no prazo de </w:t>
      </w:r>
      <w:r w:rsidRPr="00FF537B">
        <w:rPr>
          <w:rFonts w:ascii="Times New Roman" w:hAnsi="Times New Roman" w:cs="Times New Roman"/>
        </w:rPr>
        <w:t>12 (doze)</w:t>
      </w:r>
      <w:r w:rsidRPr="00FF537B">
        <w:rPr>
          <w:rFonts w:ascii="Times New Roman" w:hAnsi="Times New Roman" w:cs="Times New Roman"/>
          <w:i/>
          <w:iCs/>
        </w:rPr>
        <w:t xml:space="preserve"> </w:t>
      </w:r>
      <w:r w:rsidRPr="00FF537B">
        <w:rPr>
          <w:rFonts w:ascii="Times New Roman" w:hAnsi="Times New Roman" w:cs="Times New Roman"/>
        </w:rPr>
        <w:t xml:space="preserve">horas, envie a proposta adequada ao último lance ofertado após a negociação realizada, acompanhada, se </w:t>
      </w:r>
      <w:r w:rsidRPr="00FF537B">
        <w:rPr>
          <w:rFonts w:ascii="Times New Roman" w:hAnsi="Times New Roman" w:cs="Times New Roman"/>
        </w:rPr>
        <w:t xml:space="preserve">for o caso, dos documentos complementares, quando necessários à confirmação daqueles exigidos neste Edital e já apresentados. </w:t>
      </w:r>
    </w:p>
    <w:p w14:paraId="6C7F8590" w14:textId="77777777" w:rsidR="00BC362A" w:rsidRPr="00FF537B" w:rsidRDefault="00FF537B">
      <w:pPr>
        <w:jc w:val="both"/>
        <w:rPr>
          <w:rFonts w:ascii="Times New Roman" w:hAnsi="Times New Roman" w:cs="Times New Roman"/>
          <w:lang w:eastAsia="en-US"/>
        </w:rPr>
      </w:pPr>
      <w:r w:rsidRPr="00FF537B">
        <w:rPr>
          <w:rFonts w:ascii="Times New Roman" w:hAnsi="Times New Roman" w:cs="Times New Roman"/>
          <w:lang w:eastAsia="en-US"/>
        </w:rPr>
        <w:t>8.34 Após a negociação do preço, o Pregoeiro iniciará a fase de aceitação e julgamento da proposta.</w:t>
      </w:r>
    </w:p>
    <w:p w14:paraId="7333CB70" w14:textId="77777777" w:rsidR="00BC362A" w:rsidRPr="00FF537B" w:rsidRDefault="00BC362A">
      <w:pPr>
        <w:jc w:val="both"/>
        <w:rPr>
          <w:rFonts w:ascii="Times New Roman" w:hAnsi="Times New Roman" w:cs="Times New Roman"/>
        </w:rPr>
      </w:pPr>
    </w:p>
    <w:p w14:paraId="251077B5" w14:textId="77777777" w:rsidR="00BC362A" w:rsidRPr="00FF537B" w:rsidRDefault="00FF537B">
      <w:pPr>
        <w:pStyle w:val="Nivel01"/>
        <w:numPr>
          <w:ilvl w:val="0"/>
          <w:numId w:val="0"/>
        </w:numPr>
        <w:spacing w:before="0"/>
        <w:ind w:left="360" w:hanging="360"/>
        <w:rPr>
          <w:rFonts w:ascii="Times New Roman" w:hAnsi="Times New Roman"/>
          <w:color w:val="auto"/>
          <w:sz w:val="24"/>
          <w:szCs w:val="24"/>
        </w:rPr>
      </w:pPr>
      <w:r w:rsidRPr="00FF537B">
        <w:rPr>
          <w:rFonts w:ascii="Times New Roman" w:hAnsi="Times New Roman"/>
          <w:color w:val="auto"/>
          <w:sz w:val="24"/>
          <w:szCs w:val="24"/>
          <w:lang w:eastAsia="en-US"/>
        </w:rPr>
        <w:t>9 ACEITABILIDADE DA PROPOSTA</w:t>
      </w:r>
      <w:r w:rsidRPr="00FF537B">
        <w:rPr>
          <w:rFonts w:ascii="Times New Roman" w:hAnsi="Times New Roman"/>
          <w:color w:val="auto"/>
          <w:sz w:val="24"/>
          <w:szCs w:val="24"/>
          <w:lang w:eastAsia="en-US"/>
        </w:rPr>
        <w:t xml:space="preserve"> VENCEDORA</w:t>
      </w:r>
    </w:p>
    <w:p w14:paraId="03CD2383" w14:textId="77777777" w:rsidR="00BC362A" w:rsidRPr="00FF537B" w:rsidRDefault="00FF537B">
      <w:pPr>
        <w:jc w:val="both"/>
        <w:rPr>
          <w:rFonts w:ascii="Times New Roman" w:hAnsi="Times New Roman" w:cs="Times New Roman"/>
          <w:i/>
        </w:rPr>
      </w:pPr>
      <w:r w:rsidRPr="00FF537B">
        <w:rPr>
          <w:rFonts w:ascii="Times New Roman" w:hAnsi="Times New Roman" w:cs="Times New Roman"/>
        </w:rPr>
        <w:t xml:space="preserve">9.1 Encerrada </w:t>
      </w:r>
      <w:r w:rsidRPr="00FF537B">
        <w:rPr>
          <w:rFonts w:ascii="Times New Roman" w:hAnsi="Times New Roman" w:cs="Times New Roman"/>
        </w:rPr>
        <w:t>a etapa de negociação, o pregoeiro examinará a proposta classificada em primeiro lugar quanto à adequação ao objeto e à compatibilidade do preço em relação ao máximo estipulado para contratação neste Edital e em seus anexos, observ</w:t>
      </w:r>
      <w:r w:rsidRPr="00FF537B">
        <w:rPr>
          <w:rFonts w:ascii="Times New Roman" w:hAnsi="Times New Roman" w:cs="Times New Roman"/>
        </w:rPr>
        <w:t>ado o disposto no parágrafo único do art. 7º e no § 9º do art. 26 do Decreto n.º 10.024/19. </w:t>
      </w:r>
    </w:p>
    <w:p w14:paraId="6FD81A60" w14:textId="77777777" w:rsidR="00BC362A" w:rsidRPr="00FF537B" w:rsidRDefault="00FF537B">
      <w:pPr>
        <w:jc w:val="both"/>
        <w:rPr>
          <w:rFonts w:ascii="Times New Roman" w:hAnsi="Times New Roman" w:cs="Times New Roman"/>
          <w:b/>
        </w:rPr>
      </w:pPr>
      <w:r w:rsidRPr="00FF537B">
        <w:rPr>
          <w:rFonts w:ascii="Times New Roman" w:hAnsi="Times New Roman" w:cs="Times New Roman"/>
        </w:rPr>
        <w:t>9.2 Será desclassificada a proposta ou o lance vencedor que apresentar preço final superior ao preço máximo fixado (Acórdão nº 1455/2018 -TCU - Plenário), ou que a</w:t>
      </w:r>
      <w:r w:rsidRPr="00FF537B">
        <w:rPr>
          <w:rFonts w:ascii="Times New Roman" w:hAnsi="Times New Roman" w:cs="Times New Roman"/>
        </w:rPr>
        <w:t>presentar preço manifestamente inexequível.</w:t>
      </w:r>
    </w:p>
    <w:p w14:paraId="5078C125" w14:textId="77777777" w:rsidR="00BC362A" w:rsidRPr="00FF537B" w:rsidRDefault="00FF537B">
      <w:pPr>
        <w:jc w:val="both"/>
        <w:rPr>
          <w:rFonts w:ascii="Times New Roman" w:hAnsi="Times New Roman" w:cs="Times New Roman"/>
          <w:b/>
        </w:rPr>
      </w:pPr>
      <w:r w:rsidRPr="00FF537B">
        <w:rPr>
          <w:rFonts w:ascii="Times New Roman" w:hAnsi="Times New Roman" w:cs="Times New Roman"/>
        </w:rPr>
        <w:t>9.2.1 Considera-se inexequível a proposta que apresente preços global ou unitários simbólicos, irrisórios ou de valor zero, incompatíveis com os preços dos insumos e salários de mercado, acrescidos dos respectivo</w:t>
      </w:r>
      <w:r w:rsidRPr="00FF537B">
        <w:rPr>
          <w:rFonts w:ascii="Times New Roman" w:hAnsi="Times New Roman" w:cs="Times New Roman"/>
        </w:rPr>
        <w:t>s encargos, ainda que o ato convocatório da licitação não tenha estabelecido limites mínimos, exceto quando se referirem a materiais e instalações de propriedade da própria licitante, para os quais ela renuncie a parcela ou à totalidade da remuneração.</w:t>
      </w:r>
      <w:r w:rsidRPr="00FF537B">
        <w:rPr>
          <w:rFonts w:ascii="Times New Roman" w:hAnsi="Times New Roman" w:cs="Times New Roman"/>
          <w:i/>
        </w:rPr>
        <w:t> </w:t>
      </w:r>
    </w:p>
    <w:p w14:paraId="4396946A" w14:textId="77777777" w:rsidR="00BC362A" w:rsidRPr="00FF537B" w:rsidRDefault="00FF537B">
      <w:pPr>
        <w:ind w:right="-15"/>
        <w:jc w:val="both"/>
        <w:rPr>
          <w:rFonts w:ascii="Times New Roman" w:hAnsi="Times New Roman" w:cs="Times New Roman"/>
          <w:lang w:eastAsia="en-US"/>
        </w:rPr>
      </w:pPr>
      <w:r w:rsidRPr="00FF537B">
        <w:rPr>
          <w:rFonts w:ascii="Times New Roman" w:hAnsi="Times New Roman" w:cs="Times New Roman"/>
          <w:lang w:eastAsia="en-US"/>
        </w:rPr>
        <w:t>9.</w:t>
      </w:r>
      <w:r w:rsidRPr="00FF537B">
        <w:rPr>
          <w:rFonts w:ascii="Times New Roman" w:hAnsi="Times New Roman" w:cs="Times New Roman"/>
          <w:lang w:eastAsia="en-US"/>
        </w:rPr>
        <w:t>3 Qualquer interessada poderá requerer que se realizem diligências para aferir a exequibilidade e a legalidade das propostas, devendo apresentar as provas ou os indícios que fundamentam a suspeita;</w:t>
      </w:r>
    </w:p>
    <w:p w14:paraId="02C87689" w14:textId="77777777" w:rsidR="00BC362A" w:rsidRPr="00FF537B" w:rsidRDefault="00FF537B">
      <w:pPr>
        <w:ind w:right="-15"/>
        <w:jc w:val="both"/>
        <w:rPr>
          <w:rFonts w:ascii="Times New Roman" w:hAnsi="Times New Roman" w:cs="Times New Roman"/>
          <w:lang w:eastAsia="en-US"/>
        </w:rPr>
      </w:pPr>
      <w:r w:rsidRPr="00FF537B">
        <w:rPr>
          <w:rFonts w:ascii="Times New Roman" w:hAnsi="Times New Roman" w:cs="Times New Roman"/>
          <w:lang w:eastAsia="en-US"/>
        </w:rPr>
        <w:t>9.4 Na hipótese de necessidade de suspensão da sessão públ</w:t>
      </w:r>
      <w:r w:rsidRPr="00FF537B">
        <w:rPr>
          <w:rFonts w:ascii="Times New Roman" w:hAnsi="Times New Roman" w:cs="Times New Roman"/>
          <w:lang w:eastAsia="en-US"/>
        </w:rPr>
        <w:t>ica para a realização de diligências, com vistas ao saneamento das propostas, a sessão pública somente poderá ser reiniciada mediante aviso prévio no sistema com, no mínimo, vinte e quatro horas de antecedência, e a ocorrência será registrada em ata;</w:t>
      </w:r>
    </w:p>
    <w:p w14:paraId="5F7818F2" w14:textId="77777777" w:rsidR="00BC362A" w:rsidRPr="00FF537B" w:rsidRDefault="00FF537B">
      <w:pPr>
        <w:ind w:right="-15"/>
        <w:jc w:val="both"/>
        <w:rPr>
          <w:rFonts w:ascii="Times New Roman" w:hAnsi="Times New Roman" w:cs="Times New Roman"/>
          <w:lang w:eastAsia="en-US"/>
        </w:rPr>
      </w:pPr>
      <w:r w:rsidRPr="00FF537B">
        <w:rPr>
          <w:rFonts w:ascii="Times New Roman" w:hAnsi="Times New Roman" w:cs="Times New Roman"/>
          <w:lang w:eastAsia="en-US"/>
        </w:rPr>
        <w:t xml:space="preserve">9.5 O Pregoeiro poderá convocar a licitante para enviar documento digital </w:t>
      </w:r>
      <w:r w:rsidRPr="00FF537B">
        <w:rPr>
          <w:rFonts w:ascii="Times New Roman" w:hAnsi="Times New Roman" w:cs="Times New Roman"/>
          <w:lang w:eastAsia="en-US"/>
        </w:rPr>
        <w:t xml:space="preserve">complementar, por meio de funcionalidade disponível no sistema, no prazo de 12 (doze) horas, sob </w:t>
      </w:r>
      <w:r w:rsidRPr="00FF537B">
        <w:rPr>
          <w:rFonts w:ascii="Times New Roman" w:hAnsi="Times New Roman" w:cs="Times New Roman"/>
          <w:lang w:eastAsia="en-US"/>
        </w:rPr>
        <w:t>pena de não aceitação da proposta.</w:t>
      </w:r>
    </w:p>
    <w:p w14:paraId="1D61D815" w14:textId="77777777" w:rsidR="00BC362A" w:rsidRPr="00FF537B" w:rsidRDefault="00FF537B">
      <w:pPr>
        <w:ind w:right="-15"/>
        <w:jc w:val="both"/>
        <w:rPr>
          <w:rFonts w:ascii="Times New Roman" w:hAnsi="Times New Roman" w:cs="Times New Roman"/>
          <w:lang w:eastAsia="en-US"/>
        </w:rPr>
      </w:pPr>
      <w:r w:rsidRPr="00FF537B">
        <w:rPr>
          <w:rFonts w:ascii="Times New Roman" w:hAnsi="Times New Roman" w:cs="Times New Roman"/>
          <w:lang w:eastAsia="en-US"/>
        </w:rPr>
        <w:t>9.6 O prazo estabelecido poderá ser prorrogado pel</w:t>
      </w:r>
      <w:r w:rsidRPr="00FF537B">
        <w:rPr>
          <w:rFonts w:ascii="Times New Roman" w:hAnsi="Times New Roman" w:cs="Times New Roman"/>
          <w:lang w:eastAsia="en-US"/>
        </w:rPr>
        <w:t xml:space="preserve">o Pregoeiro por solicitação escrita e justificada da licitante, formulada antes de findo o prazo, e formalmente aceita pelo Pregoeiro. </w:t>
      </w:r>
    </w:p>
    <w:p w14:paraId="4DAB51C7" w14:textId="77777777" w:rsidR="00BC362A" w:rsidRPr="00FF537B" w:rsidRDefault="00FF537B">
      <w:pPr>
        <w:jc w:val="both"/>
        <w:rPr>
          <w:rFonts w:ascii="Times New Roman" w:hAnsi="Times New Roman" w:cs="Times New Roman"/>
          <w:bCs/>
          <w:iCs/>
        </w:rPr>
      </w:pPr>
      <w:r w:rsidRPr="00FF537B">
        <w:rPr>
          <w:rFonts w:ascii="Times New Roman" w:hAnsi="Times New Roman" w:cs="Times New Roman"/>
          <w:bCs/>
          <w:iCs/>
        </w:rPr>
        <w:t xml:space="preserve">9.7 Se a proposta ou lance vencedor for desclassificado, o Pregoeiro examinará a proposta ou lance </w:t>
      </w:r>
      <w:r w:rsidRPr="00FF537B">
        <w:rPr>
          <w:rFonts w:ascii="Times New Roman" w:hAnsi="Times New Roman" w:cs="Times New Roman"/>
          <w:bCs/>
          <w:iCs/>
        </w:rPr>
        <w:t>subsequente, e, assim sucessivamente, na ordem de classificação.</w:t>
      </w:r>
    </w:p>
    <w:p w14:paraId="406D2951" w14:textId="77777777" w:rsidR="00BC362A" w:rsidRPr="00FF537B" w:rsidRDefault="00FF537B">
      <w:pPr>
        <w:jc w:val="both"/>
        <w:rPr>
          <w:rFonts w:ascii="Times New Roman" w:hAnsi="Times New Roman" w:cs="Times New Roman"/>
        </w:rPr>
      </w:pPr>
      <w:r w:rsidRPr="00FF537B">
        <w:rPr>
          <w:rFonts w:ascii="Times New Roman" w:hAnsi="Times New Roman" w:cs="Times New Roman"/>
          <w:lang w:eastAsia="en-US"/>
        </w:rPr>
        <w:lastRenderedPageBreak/>
        <w:t>9.8 Havendo necessidade, o Pregoeiro suspenderá a sessão, informando no “</w:t>
      </w:r>
      <w:r w:rsidRPr="00FF537B">
        <w:rPr>
          <w:rFonts w:ascii="Times New Roman" w:hAnsi="Times New Roman" w:cs="Times New Roman"/>
          <w:i/>
          <w:lang w:eastAsia="en-US"/>
        </w:rPr>
        <w:t>chat</w:t>
      </w:r>
      <w:r w:rsidRPr="00FF537B">
        <w:rPr>
          <w:rFonts w:ascii="Times New Roman" w:hAnsi="Times New Roman" w:cs="Times New Roman"/>
          <w:lang w:eastAsia="en-US"/>
        </w:rPr>
        <w:t xml:space="preserve">” a </w:t>
      </w:r>
      <w:r w:rsidRPr="00FF537B">
        <w:rPr>
          <w:rFonts w:ascii="Times New Roman" w:hAnsi="Times New Roman" w:cs="Times New Roman"/>
          <w:lang w:eastAsia="en-US"/>
        </w:rPr>
        <w:t>nova data e horário para a sua continuidade.</w:t>
      </w:r>
    </w:p>
    <w:p w14:paraId="36D6E31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9.9 O Pregoeiro poderá encaminhar, por meio do sistema eletrônico</w:t>
      </w:r>
      <w:r w:rsidRPr="00FF537B">
        <w:rPr>
          <w:rFonts w:ascii="Times New Roman" w:hAnsi="Times New Roman" w:cs="Times New Roman"/>
        </w:rPr>
        <w:t>, contraproposta à licitante que apresentou o lance mais vantajoso, com o fim de negociar a obtenção de melhor preço, vedada a negociação em condições diversas das previstas neste Edital.</w:t>
      </w:r>
    </w:p>
    <w:p w14:paraId="6CD2BAF3"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9.9.1 Também nas hipóteses em que o Pregoeiro não aceitar a proposta</w:t>
      </w:r>
      <w:r w:rsidRPr="00FF537B">
        <w:rPr>
          <w:rFonts w:ascii="Times New Roman" w:hAnsi="Times New Roman" w:cs="Times New Roman"/>
        </w:rPr>
        <w:t xml:space="preserve"> e passar à subsequente, poderá negociar com a licitante para que seja obtido preço melhor.</w:t>
      </w:r>
    </w:p>
    <w:p w14:paraId="6B5AF50F"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9.9.2 A negociação será realizada por meio do sistema, podendo ser acompanhada pelas demais licitantes.</w:t>
      </w:r>
    </w:p>
    <w:p w14:paraId="1B78392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9.10 Nos itens não exclusivos para a participação de microem</w:t>
      </w:r>
      <w:r w:rsidRPr="00FF537B">
        <w:rPr>
          <w:rFonts w:ascii="Times New Roman" w:hAnsi="Times New Roman" w:cs="Times New Roman"/>
        </w:rPr>
        <w:t xml:space="preserve">presas e empresas de pequeno porte, sempre que a proposta não for aceita, e antes do Pregoeiro passar à subsequente, haverá nova verificação, pelo sistema, da eventual ocorrência do empate ficto, previsto nos artigos 44 e 45 da LC nº 123/2006, seguindo-se </w:t>
      </w:r>
      <w:r w:rsidRPr="00FF537B">
        <w:rPr>
          <w:rFonts w:ascii="Times New Roman" w:hAnsi="Times New Roman" w:cs="Times New Roman"/>
        </w:rPr>
        <w:t>a disciplina antes estabelecida, se for o caso.</w:t>
      </w:r>
    </w:p>
    <w:p w14:paraId="6E35A558" w14:textId="77777777" w:rsidR="00BC362A" w:rsidRPr="00FF537B" w:rsidRDefault="00FF537B">
      <w:pPr>
        <w:ind w:right="-15"/>
        <w:jc w:val="both"/>
        <w:rPr>
          <w:rFonts w:ascii="Times New Roman" w:hAnsi="Times New Roman" w:cs="Times New Roman"/>
        </w:rPr>
      </w:pPr>
      <w:r w:rsidRPr="00FF537B">
        <w:rPr>
          <w:rFonts w:ascii="Times New Roman" w:hAnsi="Times New Roman" w:cs="Times New Roman"/>
        </w:rPr>
        <w:t xml:space="preserve">9.11 Encerrada a análise quanto à aceitação da proposta, o pregoeiro verificará a habilitação da licitante, </w:t>
      </w:r>
      <w:r w:rsidRPr="00FF537B">
        <w:rPr>
          <w:rFonts w:ascii="Times New Roman" w:hAnsi="Times New Roman" w:cs="Times New Roman"/>
          <w:lang w:eastAsia="en-US"/>
        </w:rPr>
        <w:t>observado</w:t>
      </w:r>
      <w:r w:rsidRPr="00FF537B">
        <w:rPr>
          <w:rFonts w:ascii="Times New Roman" w:hAnsi="Times New Roman" w:cs="Times New Roman"/>
        </w:rPr>
        <w:t xml:space="preserve"> o disposto neste Edital. </w:t>
      </w:r>
    </w:p>
    <w:p w14:paraId="1B151DCD"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color w:val="auto"/>
          <w:sz w:val="24"/>
          <w:szCs w:val="24"/>
        </w:rPr>
        <w:t>9.12 O Município de Palmitos, caso necessário, solicitará amostr</w:t>
      </w:r>
      <w:r w:rsidRPr="00FF537B">
        <w:rPr>
          <w:rFonts w:ascii="Times New Roman" w:hAnsi="Times New Roman"/>
          <w:b w:val="0"/>
          <w:color w:val="auto"/>
          <w:sz w:val="24"/>
          <w:szCs w:val="24"/>
        </w:rPr>
        <w:t>a à(s) licitante(s) declarada(s) vencedora(s) do(s) item(</w:t>
      </w:r>
      <w:proofErr w:type="spellStart"/>
      <w:r w:rsidRPr="00FF537B">
        <w:rPr>
          <w:rFonts w:ascii="Times New Roman" w:hAnsi="Times New Roman"/>
          <w:b w:val="0"/>
          <w:color w:val="auto"/>
          <w:sz w:val="24"/>
          <w:szCs w:val="24"/>
        </w:rPr>
        <w:t>ns</w:t>
      </w:r>
      <w:proofErr w:type="spellEnd"/>
      <w:r w:rsidRPr="00FF537B">
        <w:rPr>
          <w:rFonts w:ascii="Times New Roman" w:hAnsi="Times New Roman"/>
          <w:b w:val="0"/>
          <w:color w:val="auto"/>
          <w:sz w:val="24"/>
          <w:szCs w:val="24"/>
        </w:rPr>
        <w:t>) que considerar conveniente.</w:t>
      </w:r>
    </w:p>
    <w:p w14:paraId="14250CA1" w14:textId="77777777" w:rsidR="00BC362A" w:rsidRPr="00FF537B" w:rsidRDefault="00BC362A">
      <w:pPr>
        <w:rPr>
          <w:rFonts w:hint="eastAsia"/>
        </w:rPr>
      </w:pPr>
    </w:p>
    <w:p w14:paraId="6C623714" w14:textId="77777777" w:rsidR="00BC362A" w:rsidRPr="00FF537B" w:rsidRDefault="00FF537B">
      <w:pPr>
        <w:pStyle w:val="Nivel01"/>
        <w:numPr>
          <w:ilvl w:val="0"/>
          <w:numId w:val="0"/>
        </w:numPr>
        <w:spacing w:before="0"/>
        <w:ind w:left="360" w:hanging="360"/>
        <w:rPr>
          <w:rFonts w:ascii="Times New Roman" w:hAnsi="Times New Roman"/>
          <w:color w:val="auto"/>
          <w:sz w:val="24"/>
          <w:szCs w:val="24"/>
        </w:rPr>
      </w:pPr>
      <w:r w:rsidRPr="00FF537B">
        <w:rPr>
          <w:rFonts w:ascii="Times New Roman" w:hAnsi="Times New Roman"/>
          <w:color w:val="auto"/>
          <w:sz w:val="24"/>
          <w:szCs w:val="24"/>
          <w:lang w:eastAsia="en-US"/>
        </w:rPr>
        <w:t xml:space="preserve">10 HABILITAÇÃO </w:t>
      </w:r>
    </w:p>
    <w:p w14:paraId="0EE7FC1F" w14:textId="77777777" w:rsidR="00BC362A" w:rsidRPr="00FF537B" w:rsidRDefault="00FF537B">
      <w:pPr>
        <w:jc w:val="both"/>
        <w:rPr>
          <w:rFonts w:ascii="Times New Roman" w:hAnsi="Times New Roman" w:cs="Times New Roman"/>
          <w:lang w:eastAsia="ar-SA"/>
        </w:rPr>
      </w:pPr>
      <w:r w:rsidRPr="00FF537B">
        <w:rPr>
          <w:rFonts w:ascii="Times New Roman" w:hAnsi="Times New Roman" w:cs="Times New Roman"/>
          <w:lang w:eastAsia="ar-SA"/>
        </w:rPr>
        <w:t>10.1 Até a data fixada para cadastramento da proposta, como condição prévia ao exame da documentação de habilitação</w:t>
      </w:r>
      <w:r w:rsidRPr="00FF537B">
        <w:rPr>
          <w:rFonts w:ascii="Times New Roman" w:hAnsi="Times New Roman" w:cs="Times New Roman"/>
        </w:rPr>
        <w:t xml:space="preserve"> da licitante detentora da proposta</w:t>
      </w:r>
      <w:r w:rsidRPr="00FF537B">
        <w:rPr>
          <w:rFonts w:ascii="Times New Roman" w:hAnsi="Times New Roman" w:cs="Times New Roman"/>
        </w:rPr>
        <w:t xml:space="preserve"> </w:t>
      </w:r>
      <w:r w:rsidRPr="00FF537B">
        <w:rPr>
          <w:rFonts w:ascii="Times New Roman" w:hAnsi="Times New Roman" w:cs="Times New Roman"/>
        </w:rPr>
        <w:t>classificada em primeiro lugar</w:t>
      </w:r>
      <w:r w:rsidRPr="00FF537B">
        <w:rPr>
          <w:rFonts w:ascii="Times New Roman" w:hAnsi="Times New Roman" w:cs="Times New Roman"/>
          <w:lang w:eastAsia="ar-SA"/>
        </w:rPr>
        <w:t>, as licitantes devem disponibilizar junto ao sistema:</w:t>
      </w:r>
    </w:p>
    <w:p w14:paraId="74BFDC7E" w14:textId="77777777" w:rsidR="00BC362A" w:rsidRPr="00FF537B" w:rsidRDefault="00FF537B">
      <w:pPr>
        <w:textAlignment w:val="baseline"/>
        <w:outlineLvl w:val="7"/>
        <w:rPr>
          <w:rFonts w:ascii="Times New Roman" w:hAnsi="Times New Roman" w:cs="Times New Roman"/>
          <w:b/>
          <w:bCs/>
          <w:iCs/>
        </w:rPr>
      </w:pPr>
      <w:r w:rsidRPr="00FF537B">
        <w:rPr>
          <w:rFonts w:ascii="Times New Roman" w:hAnsi="Times New Roman" w:cs="Times New Roman"/>
          <w:b/>
          <w:bCs/>
          <w:iCs/>
        </w:rPr>
        <w:t xml:space="preserve">10.1.1 </w:t>
      </w:r>
      <w:r w:rsidRPr="00FF537B">
        <w:rPr>
          <w:rFonts w:ascii="Times New Roman" w:hAnsi="Times New Roman" w:cs="Times New Roman"/>
          <w:b/>
          <w:bCs/>
          <w:iCs/>
        </w:rPr>
        <w:tab/>
        <w:t>Habilitação Jurídica</w:t>
      </w:r>
    </w:p>
    <w:p w14:paraId="7F7AC68E" w14:textId="77777777" w:rsidR="00BC362A" w:rsidRPr="00FF537B" w:rsidRDefault="00FF537B">
      <w:pPr>
        <w:tabs>
          <w:tab w:val="left" w:pos="426"/>
        </w:tabs>
        <w:jc w:val="both"/>
        <w:textAlignment w:val="baseline"/>
        <w:rPr>
          <w:rFonts w:ascii="Times New Roman" w:hAnsi="Times New Roman" w:cs="Times New Roman"/>
        </w:rPr>
      </w:pPr>
      <w:r w:rsidRPr="00FF537B">
        <w:rPr>
          <w:rFonts w:ascii="Times New Roman" w:hAnsi="Times New Roman" w:cs="Times New Roman"/>
        </w:rPr>
        <w:t xml:space="preserve">a) </w:t>
      </w:r>
      <w:r w:rsidRPr="00FF537B">
        <w:rPr>
          <w:rFonts w:ascii="Times New Roman" w:hAnsi="Times New Roman" w:cs="Times New Roman"/>
          <w:b/>
          <w:bCs/>
        </w:rPr>
        <w:t>Ato constitutivo, estatuto ou contrato social</w:t>
      </w:r>
      <w:r w:rsidRPr="00FF537B">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4202E4C" w14:textId="77777777" w:rsidR="00BC362A" w:rsidRPr="00FF537B" w:rsidRDefault="00FF537B">
      <w:pPr>
        <w:tabs>
          <w:tab w:val="left" w:pos="284"/>
        </w:tabs>
        <w:jc w:val="both"/>
        <w:textAlignment w:val="baseline"/>
        <w:rPr>
          <w:rFonts w:ascii="Times New Roman" w:hAnsi="Times New Roman" w:cs="Times New Roman"/>
        </w:rPr>
      </w:pPr>
      <w:r w:rsidRPr="00FF537B">
        <w:rPr>
          <w:rFonts w:ascii="Times New Roman" w:hAnsi="Times New Roman" w:cs="Times New Roman"/>
        </w:rPr>
        <w:t>b) Inscrição do Ato Constitutivo, no caso de sociedades civis, acompanhada de prova</w:t>
      </w:r>
      <w:r w:rsidRPr="00FF537B">
        <w:rPr>
          <w:rFonts w:ascii="Times New Roman" w:hAnsi="Times New Roman" w:cs="Times New Roman"/>
        </w:rPr>
        <w:t xml:space="preserve"> de diretoria em exercício.</w:t>
      </w:r>
    </w:p>
    <w:p w14:paraId="019CE511"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both"/>
        <w:rPr>
          <w:rFonts w:ascii="Times New Roman" w:hAnsi="Times New Roman" w:cs="Times New Roman"/>
        </w:rPr>
      </w:pPr>
      <w:r w:rsidRPr="00FF537B">
        <w:rPr>
          <w:rFonts w:ascii="Times New Roman" w:hAnsi="Times New Roman" w:cs="Times New Roman"/>
        </w:rPr>
        <w:t>c) Comprovação da qualidade de Empresa de Pequeno Porte, Microempresa ou Microempreendedor Individual mediante apresentação da</w:t>
      </w:r>
      <w:r w:rsidRPr="00FF537B">
        <w:rPr>
          <w:rStyle w:val="apple-converted-space"/>
          <w:rFonts w:ascii="Times New Roman" w:hAnsi="Times New Roman" w:cs="Times New Roman"/>
        </w:rPr>
        <w:t> </w:t>
      </w:r>
      <w:r w:rsidRPr="00FF537B">
        <w:rPr>
          <w:rStyle w:val="nfase"/>
          <w:rFonts w:ascii="Times New Roman" w:hAnsi="Times New Roman" w:cs="Times New Roman"/>
          <w:i w:val="0"/>
        </w:rPr>
        <w:t>Certidão da Junta Comercial</w:t>
      </w:r>
      <w:r w:rsidRPr="00FF537B">
        <w:rPr>
          <w:rFonts w:ascii="Times New Roman" w:hAnsi="Times New Roman" w:cs="Times New Roman"/>
          <w:i/>
        </w:rPr>
        <w:t xml:space="preserve">, </w:t>
      </w:r>
      <w:r w:rsidRPr="00FF537B">
        <w:rPr>
          <w:rFonts w:ascii="Times New Roman" w:hAnsi="Times New Roman" w:cs="Times New Roman"/>
        </w:rPr>
        <w:t>que</w:t>
      </w:r>
      <w:r w:rsidRPr="00FF537B">
        <w:rPr>
          <w:rFonts w:ascii="Times New Roman" w:hAnsi="Times New Roman" w:cs="Times New Roman"/>
          <w:i/>
        </w:rPr>
        <w:t xml:space="preserve"> </w:t>
      </w:r>
      <w:r w:rsidRPr="00FF537B">
        <w:rPr>
          <w:rFonts w:ascii="Times New Roman" w:hAnsi="Times New Roman" w:cs="Times New Roman"/>
        </w:rPr>
        <w:t>deve estar atualizada, ou seja, emitida a menos de 120 (cento e vint</w:t>
      </w:r>
      <w:r w:rsidRPr="00FF537B">
        <w:rPr>
          <w:rFonts w:ascii="Times New Roman" w:hAnsi="Times New Roman" w:cs="Times New Roman"/>
        </w:rPr>
        <w:t>e) dias da data marcada para a abertura da sessão de disputa de preços.</w:t>
      </w:r>
    </w:p>
    <w:p w14:paraId="7B0C6D47"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FF537B">
        <w:rPr>
          <w:rFonts w:ascii="Times New Roman" w:hAnsi="Times New Roman" w:cs="Times New Roman"/>
          <w:shd w:val="clear" w:color="auto" w:fill="FFFFFF"/>
        </w:rPr>
        <w:t xml:space="preserve">d) </w:t>
      </w:r>
      <w:r w:rsidRPr="00FF537B">
        <w:rPr>
          <w:rFonts w:ascii="Times New Roman" w:hAnsi="Times New Roman" w:cs="Times New Roman"/>
          <w:bCs/>
          <w:shd w:val="clear" w:color="auto" w:fill="FFFFFF"/>
        </w:rPr>
        <w:t>Declaração de que é Microempresa (ME), Empresa de Pequeno Porte (EPP) ou Microempreendedor Individual (MEI)</w:t>
      </w:r>
      <w:r w:rsidRPr="00FF537B">
        <w:rPr>
          <w:rFonts w:ascii="Times New Roman" w:hAnsi="Times New Roman" w:cs="Times New Roman"/>
          <w:shd w:val="clear" w:color="auto" w:fill="FFFFFF"/>
        </w:rPr>
        <w:t xml:space="preserve">, enquadrada na forma da Lei Complementar nº 123/2006 e IN </w:t>
      </w:r>
      <w:r w:rsidRPr="00FF537B">
        <w:rPr>
          <w:rFonts w:ascii="Times New Roman" w:hAnsi="Times New Roman" w:cs="Times New Roman"/>
          <w:shd w:val="clear" w:color="auto" w:fill="FFFFFF"/>
        </w:rPr>
        <w:t>103/2007 do Departamento Nacional de Registro do Comércio (DNRC).</w:t>
      </w:r>
    </w:p>
    <w:p w14:paraId="26C92E2A" w14:textId="77777777" w:rsidR="00BC362A" w:rsidRPr="00FF537B" w:rsidRDefault="00FF537B">
      <w:pPr>
        <w:jc w:val="both"/>
        <w:textAlignment w:val="baseline"/>
        <w:rPr>
          <w:rFonts w:ascii="Times New Roman" w:hAnsi="Times New Roman" w:cs="Times New Roman"/>
          <w:b/>
          <w:bCs/>
        </w:rPr>
      </w:pPr>
      <w:r w:rsidRPr="00FF537B">
        <w:rPr>
          <w:rFonts w:ascii="Times New Roman" w:hAnsi="Times New Roman" w:cs="Times New Roman"/>
          <w:b/>
          <w:bCs/>
          <w:iCs/>
        </w:rPr>
        <w:t>10.1.</w:t>
      </w:r>
      <w:r w:rsidRPr="00FF537B">
        <w:rPr>
          <w:rFonts w:ascii="Times New Roman" w:hAnsi="Times New Roman" w:cs="Times New Roman"/>
          <w:b/>
          <w:bCs/>
        </w:rPr>
        <w:t>2</w:t>
      </w:r>
      <w:r w:rsidRPr="00FF537B">
        <w:rPr>
          <w:rFonts w:ascii="Times New Roman" w:hAnsi="Times New Roman" w:cs="Times New Roman"/>
          <w:b/>
          <w:bCs/>
        </w:rPr>
        <w:tab/>
        <w:t>Regularidade Fiscal</w:t>
      </w:r>
    </w:p>
    <w:p w14:paraId="0EFCB988"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Cs/>
        </w:rPr>
        <w:t>a)</w:t>
      </w:r>
      <w:r w:rsidRPr="00FF537B">
        <w:rPr>
          <w:rFonts w:ascii="Times New Roman" w:hAnsi="Times New Roman" w:cs="Times New Roman"/>
          <w:b/>
          <w:bCs/>
        </w:rPr>
        <w:t xml:space="preserve"> </w:t>
      </w:r>
      <w:r w:rsidRPr="00FF537B">
        <w:rPr>
          <w:rFonts w:ascii="Times New Roman" w:eastAsia="Calibri" w:hAnsi="Times New Roman" w:cs="Times New Roman"/>
          <w:lang w:eastAsia="en-US"/>
        </w:rPr>
        <w:t>Prova de Inscrição no Cadastro Nacional de Pessoa Jurídica (CNPJ);</w:t>
      </w:r>
    </w:p>
    <w:p w14:paraId="106659B2"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bCs w:val="0"/>
          <w:color w:val="auto"/>
          <w:sz w:val="24"/>
          <w:szCs w:val="24"/>
        </w:rPr>
        <w:t xml:space="preserve">b) </w:t>
      </w:r>
      <w:r w:rsidRPr="00FF537B">
        <w:rPr>
          <w:rFonts w:ascii="Times New Roman" w:hAnsi="Times New Roman"/>
          <w:b w:val="0"/>
          <w:color w:val="auto"/>
          <w:sz w:val="24"/>
          <w:szCs w:val="24"/>
        </w:rPr>
        <w:t>Certidão Negativa de Débitos Federal;</w:t>
      </w:r>
    </w:p>
    <w:p w14:paraId="418BB97C"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bCs w:val="0"/>
          <w:color w:val="auto"/>
          <w:sz w:val="24"/>
          <w:szCs w:val="24"/>
        </w:rPr>
        <w:t xml:space="preserve">c) </w:t>
      </w:r>
      <w:r w:rsidRPr="00FF537B">
        <w:rPr>
          <w:rFonts w:ascii="Times New Roman" w:hAnsi="Times New Roman"/>
          <w:b w:val="0"/>
          <w:color w:val="auto"/>
          <w:sz w:val="24"/>
          <w:szCs w:val="24"/>
        </w:rPr>
        <w:t>Certidão Negativa de Débitos Estadual;</w:t>
      </w:r>
    </w:p>
    <w:p w14:paraId="2857B040"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bCs w:val="0"/>
          <w:color w:val="auto"/>
          <w:sz w:val="24"/>
          <w:szCs w:val="24"/>
        </w:rPr>
        <w:t xml:space="preserve">d) </w:t>
      </w:r>
      <w:r w:rsidRPr="00FF537B">
        <w:rPr>
          <w:rFonts w:ascii="Times New Roman" w:hAnsi="Times New Roman"/>
          <w:b w:val="0"/>
          <w:color w:val="auto"/>
          <w:sz w:val="24"/>
          <w:szCs w:val="24"/>
        </w:rPr>
        <w:t>Certidão Negativa de Débitos Municipal;</w:t>
      </w:r>
    </w:p>
    <w:p w14:paraId="471157CC"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bCs w:val="0"/>
          <w:color w:val="auto"/>
          <w:sz w:val="24"/>
          <w:szCs w:val="24"/>
        </w:rPr>
        <w:t xml:space="preserve">e) </w:t>
      </w:r>
      <w:r w:rsidRPr="00FF537B">
        <w:rPr>
          <w:rFonts w:ascii="Times New Roman" w:hAnsi="Times New Roman"/>
          <w:b w:val="0"/>
          <w:color w:val="auto"/>
          <w:sz w:val="24"/>
          <w:szCs w:val="24"/>
        </w:rPr>
        <w:t>Certidão de Regularidade do FGTS - CRF;</w:t>
      </w:r>
    </w:p>
    <w:p w14:paraId="7F62110F" w14:textId="77777777" w:rsidR="00BC362A" w:rsidRPr="00FF537B" w:rsidRDefault="00FF537B">
      <w:pPr>
        <w:pStyle w:val="Nivel01"/>
        <w:numPr>
          <w:ilvl w:val="0"/>
          <w:numId w:val="0"/>
        </w:numPr>
        <w:spacing w:before="0"/>
        <w:rPr>
          <w:rFonts w:ascii="Times New Roman" w:hAnsi="Times New Roman"/>
          <w:b w:val="0"/>
          <w:color w:val="auto"/>
          <w:sz w:val="24"/>
          <w:szCs w:val="24"/>
        </w:rPr>
      </w:pPr>
      <w:r w:rsidRPr="00FF537B">
        <w:rPr>
          <w:rFonts w:ascii="Times New Roman" w:hAnsi="Times New Roman"/>
          <w:b w:val="0"/>
          <w:bCs w:val="0"/>
          <w:color w:val="auto"/>
          <w:sz w:val="24"/>
          <w:szCs w:val="24"/>
        </w:rPr>
        <w:t xml:space="preserve">f) </w:t>
      </w:r>
      <w:r w:rsidRPr="00FF537B">
        <w:rPr>
          <w:rFonts w:ascii="Times New Roman" w:hAnsi="Times New Roman"/>
          <w:b w:val="0"/>
          <w:color w:val="auto"/>
          <w:sz w:val="24"/>
          <w:szCs w:val="24"/>
        </w:rPr>
        <w:t>Certidão Negativa de Débitos Trabalhistas (CNDT);</w:t>
      </w:r>
    </w:p>
    <w:p w14:paraId="7035787D" w14:textId="77777777" w:rsidR="00BC362A" w:rsidRPr="00FF537B" w:rsidRDefault="00FF537B">
      <w:pPr>
        <w:spacing w:line="276" w:lineRule="auto"/>
        <w:jc w:val="both"/>
        <w:rPr>
          <w:rFonts w:ascii="Times New Roman" w:hAnsi="Times New Roman" w:cs="Times New Roman"/>
        </w:rPr>
      </w:pPr>
      <w:r w:rsidRPr="00FF537B">
        <w:rPr>
          <w:rFonts w:ascii="Times New Roman" w:hAnsi="Times New Roman" w:cs="Times New Roman"/>
          <w:b/>
          <w:bCs/>
          <w:iCs/>
        </w:rPr>
        <w:t>10.1.</w:t>
      </w:r>
      <w:r w:rsidRPr="00FF537B">
        <w:rPr>
          <w:rFonts w:ascii="Times New Roman" w:hAnsi="Times New Roman" w:cs="Times New Roman"/>
          <w:b/>
        </w:rPr>
        <w:t xml:space="preserve">2.1 </w:t>
      </w:r>
      <w:r w:rsidRPr="00FF537B">
        <w:rPr>
          <w:rFonts w:ascii="Times New Roman" w:hAnsi="Times New Roman" w:cs="Times New Roman"/>
        </w:rPr>
        <w:t>Certidões que não mencionarem o prazo de validade serão consideradas válidas por 30 (trinta) dias da data de em</w:t>
      </w:r>
      <w:r w:rsidRPr="00FF537B">
        <w:rPr>
          <w:rFonts w:ascii="Times New Roman" w:hAnsi="Times New Roman" w:cs="Times New Roman"/>
        </w:rPr>
        <w:t xml:space="preserve">issão, salvo disposição contrária em lei ou em regulamento a respeito. </w:t>
      </w:r>
    </w:p>
    <w:p w14:paraId="4E5C3FFB" w14:textId="77777777" w:rsidR="00BC362A" w:rsidRPr="00FF537B" w:rsidRDefault="00FF537B">
      <w:pPr>
        <w:jc w:val="both"/>
        <w:rPr>
          <w:rFonts w:ascii="Times New Roman" w:hAnsi="Times New Roman" w:cs="Times New Roman"/>
        </w:rPr>
      </w:pPr>
      <w:r w:rsidRPr="00FF537B">
        <w:rPr>
          <w:rFonts w:ascii="Times New Roman" w:hAnsi="Times New Roman" w:cs="Times New Roman"/>
          <w:b/>
          <w:bCs/>
          <w:iCs/>
        </w:rPr>
        <w:t>10.1.</w:t>
      </w:r>
      <w:r w:rsidRPr="00FF537B">
        <w:rPr>
          <w:rFonts w:ascii="Times New Roman" w:hAnsi="Times New Roman" w:cs="Times New Roman"/>
          <w:b/>
        </w:rPr>
        <w:t>2.2</w:t>
      </w:r>
      <w:r w:rsidRPr="00FF537B">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w:t>
      </w:r>
      <w:r w:rsidRPr="00FF537B">
        <w:rPr>
          <w:rFonts w:ascii="Times New Roman" w:hAnsi="Times New Roman" w:cs="Times New Roman"/>
        </w:rPr>
        <w:t xml:space="preserve"> em lei ou em regulamento a respeito.</w:t>
      </w:r>
    </w:p>
    <w:p w14:paraId="440F61AA" w14:textId="77777777" w:rsidR="00BC362A" w:rsidRPr="00FF537B" w:rsidRDefault="00FF537B">
      <w:pPr>
        <w:tabs>
          <w:tab w:val="left" w:pos="709"/>
        </w:tabs>
        <w:ind w:right="-1"/>
        <w:jc w:val="both"/>
        <w:textAlignment w:val="baseline"/>
        <w:rPr>
          <w:rFonts w:ascii="Times New Roman" w:hAnsi="Times New Roman" w:cs="Times New Roman"/>
          <w:b/>
        </w:rPr>
      </w:pPr>
      <w:r w:rsidRPr="00FF537B">
        <w:rPr>
          <w:rFonts w:ascii="Times New Roman" w:hAnsi="Times New Roman" w:cs="Times New Roman"/>
          <w:b/>
          <w:bCs/>
          <w:iCs/>
        </w:rPr>
        <w:t>10.1</w:t>
      </w:r>
      <w:r w:rsidRPr="00FF537B">
        <w:rPr>
          <w:rFonts w:ascii="Times New Roman" w:hAnsi="Times New Roman" w:cs="Times New Roman"/>
          <w:b/>
        </w:rPr>
        <w:t>.3 Declaração, assinada por representante legal da proponente:</w:t>
      </w:r>
    </w:p>
    <w:p w14:paraId="1D229CAA"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a) Declaração Unificada conforme modelo (ANEXO 02).  </w:t>
      </w:r>
    </w:p>
    <w:p w14:paraId="53E0DA6E" w14:textId="77777777" w:rsidR="00BC362A" w:rsidRPr="00FF537B" w:rsidRDefault="00FF537B">
      <w:pPr>
        <w:jc w:val="both"/>
        <w:textAlignment w:val="baseline"/>
        <w:rPr>
          <w:rFonts w:ascii="Times New Roman" w:hAnsi="Times New Roman" w:cs="Times New Roman"/>
          <w:b/>
        </w:rPr>
      </w:pPr>
      <w:r w:rsidRPr="00FF537B">
        <w:rPr>
          <w:rFonts w:ascii="Times New Roman" w:hAnsi="Times New Roman" w:cs="Times New Roman"/>
          <w:b/>
          <w:bCs/>
          <w:iCs/>
        </w:rPr>
        <w:t>10.1</w:t>
      </w:r>
      <w:r w:rsidRPr="00FF537B">
        <w:rPr>
          <w:rFonts w:ascii="Times New Roman" w:hAnsi="Times New Roman" w:cs="Times New Roman"/>
          <w:b/>
        </w:rPr>
        <w:t>.4</w:t>
      </w:r>
      <w:r w:rsidRPr="00FF537B">
        <w:rPr>
          <w:rFonts w:ascii="Times New Roman" w:hAnsi="Times New Roman" w:cs="Times New Roman"/>
          <w:b/>
        </w:rPr>
        <w:tab/>
        <w:t>Qualificação Econômico-Financeira</w:t>
      </w:r>
    </w:p>
    <w:p w14:paraId="7428A266"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lastRenderedPageBreak/>
        <w:t xml:space="preserve">a) </w:t>
      </w:r>
      <w:r w:rsidRPr="00FF537B">
        <w:rPr>
          <w:rFonts w:ascii="Times New Roman" w:hAnsi="Times New Roman" w:cs="Times New Roman"/>
          <w:bCs/>
        </w:rPr>
        <w:t>Certidão negativa de falência e concordata, recuperaç</w:t>
      </w:r>
      <w:r w:rsidRPr="00FF537B">
        <w:rPr>
          <w:rFonts w:ascii="Times New Roman" w:hAnsi="Times New Roman" w:cs="Times New Roman"/>
          <w:bCs/>
        </w:rPr>
        <w:t>ão judicial</w:t>
      </w:r>
      <w:r w:rsidRPr="00FF537B">
        <w:rPr>
          <w:rFonts w:ascii="Times New Roman" w:hAnsi="Times New Roman" w:cs="Times New Roman"/>
        </w:rPr>
        <w:t xml:space="preserve"> expedida pelo Cartório Distribuidor da sede da pessoa jurídica, contendo expresso na própria certidão o prazo de sua validade.</w:t>
      </w:r>
    </w:p>
    <w:p w14:paraId="55EB073C" w14:textId="77777777" w:rsidR="00BC362A" w:rsidRPr="00FF537B" w:rsidRDefault="00FF537B">
      <w:pPr>
        <w:jc w:val="both"/>
        <w:rPr>
          <w:rFonts w:ascii="Times New Roman" w:hAnsi="Times New Roman" w:cs="Times New Roman"/>
        </w:rPr>
      </w:pPr>
      <w:r w:rsidRPr="00FF537B">
        <w:rPr>
          <w:rFonts w:ascii="Times New Roman" w:hAnsi="Times New Roman" w:cs="Times New Roman"/>
          <w:bCs/>
        </w:rPr>
        <w:t>a.1)</w:t>
      </w:r>
      <w:r w:rsidRPr="00FF537B">
        <w:rPr>
          <w:rFonts w:ascii="Times New Roman" w:hAnsi="Times New Roman" w:cs="Times New Roman"/>
          <w:b/>
          <w:bCs/>
        </w:rPr>
        <w:t xml:space="preserve"> </w:t>
      </w:r>
      <w:r w:rsidRPr="00FF537B">
        <w:rPr>
          <w:rFonts w:ascii="Times New Roman" w:hAnsi="Times New Roman" w:cs="Times New Roman"/>
        </w:rPr>
        <w:t>Em se tratando de empresa com sede no Estado de Santa Catarina, deverá apresentar conjuntamente duas certidões (</w:t>
      </w:r>
      <w:r w:rsidRPr="00FF537B">
        <w:rPr>
          <w:rFonts w:ascii="Times New Roman" w:hAnsi="Times New Roman" w:cs="Times New Roman"/>
        </w:rPr>
        <w:t xml:space="preserve">Portal </w:t>
      </w:r>
      <w:proofErr w:type="spellStart"/>
      <w:r w:rsidRPr="00FF537B">
        <w:rPr>
          <w:rFonts w:ascii="Times New Roman" w:hAnsi="Times New Roman" w:cs="Times New Roman"/>
        </w:rPr>
        <w:t>Saj</w:t>
      </w:r>
      <w:proofErr w:type="spellEnd"/>
      <w:r w:rsidRPr="00FF537B">
        <w:rPr>
          <w:rFonts w:ascii="Times New Roman" w:hAnsi="Times New Roman" w:cs="Times New Roman"/>
        </w:rPr>
        <w:t xml:space="preserve"> e Portal </w:t>
      </w:r>
      <w:proofErr w:type="spellStart"/>
      <w:r w:rsidRPr="00FF537B">
        <w:rPr>
          <w:rFonts w:ascii="Times New Roman" w:hAnsi="Times New Roman" w:cs="Times New Roman"/>
        </w:rPr>
        <w:t>Eproc</w:t>
      </w:r>
      <w:proofErr w:type="spellEnd"/>
      <w:r w:rsidRPr="00FF537B">
        <w:rPr>
          <w:rFonts w:ascii="Times New Roman" w:hAnsi="Times New Roman" w:cs="Times New Roman"/>
        </w:rPr>
        <w:t>), caso contrário não terá validade.</w:t>
      </w:r>
    </w:p>
    <w:p w14:paraId="34815D18" w14:textId="77777777" w:rsidR="00BC362A" w:rsidRPr="00FF537B" w:rsidRDefault="00FF537B">
      <w:pPr>
        <w:jc w:val="both"/>
        <w:textAlignment w:val="baseline"/>
        <w:rPr>
          <w:rFonts w:ascii="Times New Roman" w:hAnsi="Times New Roman" w:cs="Times New Roman"/>
          <w:b/>
        </w:rPr>
      </w:pPr>
      <w:r w:rsidRPr="00FF537B">
        <w:rPr>
          <w:rFonts w:ascii="Times New Roman" w:hAnsi="Times New Roman" w:cs="Times New Roman"/>
          <w:b/>
          <w:bCs/>
          <w:iCs/>
        </w:rPr>
        <w:t>10.1</w:t>
      </w:r>
      <w:r w:rsidRPr="00FF537B">
        <w:rPr>
          <w:rFonts w:ascii="Times New Roman" w:hAnsi="Times New Roman" w:cs="Times New Roman"/>
          <w:b/>
        </w:rPr>
        <w:t>.5</w:t>
      </w:r>
      <w:r w:rsidRPr="00FF537B">
        <w:rPr>
          <w:rFonts w:ascii="Times New Roman" w:hAnsi="Times New Roman" w:cs="Times New Roman"/>
          <w:b/>
        </w:rPr>
        <w:tab/>
        <w:t>Outros Documentos</w:t>
      </w:r>
    </w:p>
    <w:p w14:paraId="61DD2274" w14:textId="77777777" w:rsidR="00BC362A" w:rsidRPr="00FF537B" w:rsidRDefault="00FF537B">
      <w:pPr>
        <w:jc w:val="both"/>
        <w:rPr>
          <w:rFonts w:ascii="Times New Roman" w:hAnsi="Times New Roman" w:cs="Times New Roman"/>
        </w:rPr>
      </w:pPr>
      <w:r w:rsidRPr="00FF537B">
        <w:rPr>
          <w:rFonts w:ascii="Times New Roman" w:hAnsi="Times New Roman" w:cs="Times New Roman"/>
          <w:bCs/>
        </w:rPr>
        <w:t xml:space="preserve">10.1.5.1 </w:t>
      </w:r>
      <w:r w:rsidRPr="00FF537B">
        <w:rPr>
          <w:rFonts w:ascii="Times New Roman" w:hAnsi="Times New Roman" w:cs="Times New Roman"/>
        </w:rPr>
        <w:t xml:space="preserve">Consulta Consolidada de Pessoa Jurídica expedida pelo Tribunal de Contas da União, obtida no site </w:t>
      </w:r>
      <w:hyperlink r:id="rId12">
        <w:r w:rsidRPr="00FF537B">
          <w:rPr>
            <w:rStyle w:val="LinkdaInternet"/>
            <w:rFonts w:ascii="Times New Roman" w:hAnsi="Times New Roman" w:cs="Times New Roman"/>
            <w:color w:val="auto"/>
          </w:rPr>
          <w:t>https://certidoes-apf.apps.tcu.gov.br</w:t>
        </w:r>
      </w:hyperlink>
      <w:r w:rsidRPr="00FF537B">
        <w:rPr>
          <w:rFonts w:ascii="Times New Roman" w:hAnsi="Times New Roman" w:cs="Times New Roman"/>
        </w:rPr>
        <w:t>, comprovando a regularidade em relação as certidões integrantes.</w:t>
      </w:r>
    </w:p>
    <w:p w14:paraId="7B7FB9F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10.1.5.1.1 Havendo pendência/irregularidade em qualquer das certidões descritas na consulta junto ao TCU, será considerado como não apresentada, com a co</w:t>
      </w:r>
      <w:r w:rsidRPr="00FF537B">
        <w:rPr>
          <w:rFonts w:ascii="Times New Roman" w:hAnsi="Times New Roman" w:cs="Times New Roman"/>
        </w:rPr>
        <w:t>nsequente inabilitação da empresa interessada</w:t>
      </w:r>
      <w:r w:rsidRPr="00FF537B">
        <w:rPr>
          <w:rFonts w:ascii="Times New Roman" w:hAnsi="Times New Roman" w:cs="Times New Roman"/>
        </w:rPr>
        <w:t xml:space="preserve"> </w:t>
      </w:r>
    </w:p>
    <w:p w14:paraId="6E0D51C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10.1.5.1</w:t>
      </w:r>
      <w:r w:rsidRPr="00FF537B">
        <w:rPr>
          <w:rFonts w:ascii="Times New Roman" w:hAnsi="Times New Roman" w:cs="Times New Roman"/>
        </w:rPr>
        <w:t>.2 Em caso de impossibilidade de obtenção da consulta consolidada, cada certidão deverá ser emitida individualmente.</w:t>
      </w:r>
    </w:p>
    <w:p w14:paraId="7DD462A5" w14:textId="77777777" w:rsidR="00BC362A" w:rsidRPr="00FF537B" w:rsidRDefault="00FF537B">
      <w:pPr>
        <w:jc w:val="both"/>
        <w:rPr>
          <w:rFonts w:ascii="Times New Roman" w:hAnsi="Times New Roman" w:cs="Times New Roman"/>
        </w:rPr>
      </w:pPr>
      <w:r w:rsidRPr="00FF537B">
        <w:rPr>
          <w:rFonts w:ascii="Times New Roman" w:hAnsi="Times New Roman" w:cs="Times New Roman"/>
          <w:lang w:eastAsia="ar-SA"/>
        </w:rPr>
        <w:t xml:space="preserve">10.2 </w:t>
      </w:r>
      <w:r w:rsidRPr="00FF537B">
        <w:rPr>
          <w:rFonts w:ascii="Times New Roman" w:hAnsi="Times New Roman" w:cs="Times New Roman"/>
        </w:rPr>
        <w:t>Os documentos de que tratam os subitens anteriores serão analisados pela pregoeira e sua Equipe de Apoio quanto a sua conformidade com o solicitado neste Edital.</w:t>
      </w:r>
    </w:p>
    <w:p w14:paraId="57D94262" w14:textId="77777777" w:rsidR="00BC362A" w:rsidRPr="00FF537B" w:rsidRDefault="00FF537B">
      <w:pPr>
        <w:jc w:val="both"/>
        <w:textAlignment w:val="baseline"/>
        <w:rPr>
          <w:rFonts w:ascii="Times New Roman" w:hAnsi="Times New Roman" w:cs="Times New Roman"/>
          <w:bCs/>
          <w:lang w:eastAsia="ar-SA"/>
        </w:rPr>
      </w:pPr>
      <w:r w:rsidRPr="00FF537B">
        <w:rPr>
          <w:rFonts w:ascii="Times New Roman" w:hAnsi="Times New Roman" w:cs="Times New Roman"/>
          <w:lang w:eastAsia="ar-SA"/>
        </w:rPr>
        <w:t xml:space="preserve">10.2.1 O Pregoeiro reserva-se o direito de solicitar das licitantes, em </w:t>
      </w:r>
      <w:r w:rsidRPr="00FF537B">
        <w:rPr>
          <w:rFonts w:ascii="Times New Roman" w:hAnsi="Times New Roman" w:cs="Times New Roman"/>
          <w:lang w:eastAsia="ar-SA"/>
        </w:rPr>
        <w:t>qualquer tempo, no curso da licitação, quaisquer esclarecimentos sobre documentos já entregues, fixando-lhes prazo para atendimento.</w:t>
      </w:r>
    </w:p>
    <w:p w14:paraId="44D49FEA"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Cs/>
          <w:lang w:eastAsia="ar-SA"/>
        </w:rPr>
        <w:t xml:space="preserve">10.3 </w:t>
      </w:r>
      <w:r w:rsidRPr="00FF537B">
        <w:rPr>
          <w:rFonts w:ascii="Times New Roman" w:hAnsi="Times New Roman" w:cs="Times New Roman"/>
          <w:lang w:eastAsia="ar-SA"/>
        </w:rPr>
        <w:t>A falta de quaisquer dos documentos exigidos no Edital e seus anexos implicará inabilitação da licitante, sendo vedada</w:t>
      </w:r>
      <w:r w:rsidRPr="00FF537B">
        <w:rPr>
          <w:rFonts w:ascii="Times New Roman" w:hAnsi="Times New Roman" w:cs="Times New Roman"/>
          <w:lang w:eastAsia="ar-SA"/>
        </w:rPr>
        <w:t xml:space="preserve">, sob qualquer pretexto, a concessão de prazo para complementação da documentação exigida para a habilitação. </w:t>
      </w:r>
    </w:p>
    <w:p w14:paraId="2C07A695"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10.4 Os documentos de habilitação deverão estar em nome da licitante, com o número do CNPJ respectivo referindo-se ao local da sede da empresa li</w:t>
      </w:r>
      <w:r w:rsidRPr="00FF537B">
        <w:rPr>
          <w:rFonts w:ascii="Times New Roman" w:hAnsi="Times New Roman" w:cs="Times New Roman"/>
        </w:rPr>
        <w:t xml:space="preserve">citante. </w:t>
      </w:r>
    </w:p>
    <w:p w14:paraId="3C8E5C0D"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10.4.1 Não se aceitará, portanto, que alguns documentos se refiram à matriz e outros à filial. </w:t>
      </w:r>
    </w:p>
    <w:p w14:paraId="3C6E21DC"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10.4.2 Caso a licitante seja a Matriz e a executora dos serviços seja a filial, os documentos referentes à habilitação deverão ser apresentados em nom</w:t>
      </w:r>
      <w:r w:rsidRPr="00FF537B">
        <w:rPr>
          <w:rFonts w:ascii="Times New Roman" w:hAnsi="Times New Roman" w:cs="Times New Roman"/>
        </w:rPr>
        <w:t>e de ambas, simultaneamente.</w:t>
      </w:r>
    </w:p>
    <w:p w14:paraId="6815C52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10.4.3 Serão aceitos registros de CNPJ de licitante matriz e filial com diferenças de números de documentos pertinentes ao CND e ao CRF/FGTS, quando for comprovada a centralização do recolhimento dessas contribuições.</w:t>
      </w:r>
    </w:p>
    <w:p w14:paraId="2639F111"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Cs/>
        </w:rPr>
        <w:t xml:space="preserve">10.5 </w:t>
      </w:r>
      <w:r w:rsidRPr="00FF537B">
        <w:rPr>
          <w:rFonts w:ascii="Times New Roman" w:hAnsi="Times New Roman" w:cs="Times New Roman"/>
        </w:rPr>
        <w:t>Os d</w:t>
      </w:r>
      <w:r w:rsidRPr="00FF537B">
        <w:rPr>
          <w:rFonts w:ascii="Times New Roman" w:hAnsi="Times New Roman" w:cs="Times New Roman"/>
        </w:rPr>
        <w:t xml:space="preserve">ocumentos de habilitação deverão estar em plena vigência e, na hipótese de inexistência de prazo de validade expresso no documento, deverão ter sido emitidos há menos de 30 (trinta) dias da data estabelecida para o recebimento das propostas. </w:t>
      </w:r>
    </w:p>
    <w:p w14:paraId="17E1E8FA"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10.6 Em se tr</w:t>
      </w:r>
      <w:r w:rsidRPr="00FF537B">
        <w:rPr>
          <w:rFonts w:ascii="Times New Roman" w:hAnsi="Times New Roman" w:cs="Times New Roman"/>
        </w:rPr>
        <w:t xml:space="preserve">atando de </w:t>
      </w:r>
      <w:r w:rsidRPr="00FF537B">
        <w:rPr>
          <w:rFonts w:ascii="Times New Roman" w:hAnsi="Times New Roman" w:cs="Times New Roman"/>
          <w:bCs/>
        </w:rPr>
        <w:t xml:space="preserve">microempresa ou empresa de pequeno porte, </w:t>
      </w:r>
      <w:r w:rsidRPr="00FF537B">
        <w:rPr>
          <w:rFonts w:ascii="Times New Roman" w:hAnsi="Times New Roman" w:cs="Times New Roman"/>
        </w:rPr>
        <w:t>havendo alguma restrição na comprovação da regularidade fiscal, será assegurado o prazo de 2 (dois) dias úteis, cujo termo inicial corresponderá ao momento em que a proponente for declarada vencedora do c</w:t>
      </w:r>
      <w:r w:rsidRPr="00FF537B">
        <w:rPr>
          <w:rFonts w:ascii="Times New Roman" w:hAnsi="Times New Roman" w:cs="Times New Roman"/>
        </w:rPr>
        <w:t>ertame, prorrogáveis por igual período, a critério da Administração, para regularização da documentação, pagamento ou parcelamento do débito, e emissão de eventuais certidões negativas ou positivas com efeito de certidão negativa.</w:t>
      </w:r>
    </w:p>
    <w:p w14:paraId="50B38374"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10.7 A não regularização </w:t>
      </w:r>
      <w:r w:rsidRPr="00FF537B">
        <w:rPr>
          <w:rFonts w:ascii="Times New Roman" w:hAnsi="Times New Roman" w:cs="Times New Roman"/>
        </w:rPr>
        <w:t>da documentação implicará decadência do direito à Contratação, sem prejuízo das sanções previstas no art. 81 da Lei nº 8.666/93, sendo facultado à Administração convocar os licitantes remanescentes, na ordem de classificação, para assinatura do instrumento</w:t>
      </w:r>
      <w:r w:rsidRPr="00FF537B">
        <w:rPr>
          <w:rFonts w:ascii="Times New Roman" w:hAnsi="Times New Roman" w:cs="Times New Roman"/>
        </w:rPr>
        <w:t xml:space="preserve"> contratual, ou revogar a licitação.</w:t>
      </w:r>
    </w:p>
    <w:p w14:paraId="11C6E1AB" w14:textId="2F98AC90"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10.9 A documentação constante no item 10.1, </w:t>
      </w:r>
      <w:r w:rsidRPr="00FF537B">
        <w:rPr>
          <w:rFonts w:ascii="Times New Roman" w:hAnsi="Times New Roman" w:cs="Times New Roman"/>
          <w:b/>
          <w:u w:val="single"/>
        </w:rPr>
        <w:t>CASO SOLICITADA</w:t>
      </w:r>
      <w:r w:rsidRPr="00FF537B">
        <w:rPr>
          <w:rFonts w:ascii="Times New Roman" w:hAnsi="Times New Roman" w:cs="Times New Roman"/>
        </w:rPr>
        <w:t>, deverá ser encaminhada em original ou cópia autenticada, juntamente com a proposta final também original, no prazo máximo de 03 (três) dias úteis, contados da</w:t>
      </w:r>
      <w:r w:rsidRPr="00FF537B">
        <w:rPr>
          <w:rFonts w:ascii="Times New Roman" w:hAnsi="Times New Roman" w:cs="Times New Roman"/>
        </w:rPr>
        <w:t xml:space="preserve"> solicitação da pregoeira no sistema eletrônico, para o seguinte endereço: Rua Independência, 100 – Centro – Palmitos - SC, CEP 89.887-000. Aos cuidados do Departamento de Licitações e Contratos e à</w:t>
      </w:r>
      <w:r w:rsidR="00EB593A" w:rsidRPr="00FF537B">
        <w:rPr>
          <w:rFonts w:ascii="Times New Roman" w:hAnsi="Times New Roman" w:cs="Times New Roman"/>
        </w:rPr>
        <w:t>(o)</w:t>
      </w:r>
      <w:r w:rsidRPr="00FF537B">
        <w:rPr>
          <w:rFonts w:ascii="Times New Roman" w:hAnsi="Times New Roman" w:cs="Times New Roman"/>
        </w:rPr>
        <w:t xml:space="preserve"> pregoeira</w:t>
      </w:r>
      <w:r w:rsidR="00EB593A" w:rsidRPr="00FF537B">
        <w:rPr>
          <w:rFonts w:ascii="Times New Roman" w:hAnsi="Times New Roman" w:cs="Times New Roman"/>
        </w:rPr>
        <w:t>(o)</w:t>
      </w:r>
      <w:r w:rsidRPr="00FF537B">
        <w:rPr>
          <w:rFonts w:ascii="Times New Roman" w:hAnsi="Times New Roman" w:cs="Times New Roman"/>
        </w:rPr>
        <w:t xml:space="preserve"> responsável</w:t>
      </w:r>
      <w:r w:rsidRPr="00FF537B">
        <w:rPr>
          <w:rFonts w:ascii="Times New Roman" w:hAnsi="Times New Roman" w:cs="Times New Roman"/>
        </w:rPr>
        <w:t>. O en</w:t>
      </w:r>
      <w:r w:rsidRPr="00FF537B">
        <w:rPr>
          <w:rFonts w:ascii="Times New Roman" w:hAnsi="Times New Roman" w:cs="Times New Roman"/>
        </w:rPr>
        <w:t>velope contendo os documentos deve estar lacrado e informar o nome da empresa ou empresário individual, número do CNPJ, número e ano do Pregão Eletrônico.</w:t>
      </w:r>
    </w:p>
    <w:p w14:paraId="15CC1F83" w14:textId="77777777" w:rsidR="00BC362A" w:rsidRPr="00FF537B" w:rsidRDefault="00FF537B">
      <w:pPr>
        <w:jc w:val="both"/>
        <w:rPr>
          <w:rFonts w:ascii="Times New Roman" w:hAnsi="Times New Roman" w:cs="Times New Roman"/>
        </w:rPr>
      </w:pPr>
      <w:r w:rsidRPr="00FF537B">
        <w:rPr>
          <w:rFonts w:ascii="Times New Roman" w:hAnsi="Times New Roman" w:cs="Times New Roman"/>
          <w:lang w:eastAsia="en-US"/>
        </w:rPr>
        <w:t xml:space="preserve">10.10 </w:t>
      </w:r>
      <w:r w:rsidRPr="00FF537B">
        <w:rPr>
          <w:rFonts w:ascii="Times New Roman" w:hAnsi="Times New Roman" w:cs="Times New Roman"/>
        </w:rPr>
        <w:t>Constatado o atendimento às exigências de habilitação fixadas no Edital, a licitante será decla</w:t>
      </w:r>
      <w:r w:rsidRPr="00FF537B">
        <w:rPr>
          <w:rFonts w:ascii="Times New Roman" w:hAnsi="Times New Roman" w:cs="Times New Roman"/>
        </w:rPr>
        <w:t>rada vencedora.</w:t>
      </w:r>
    </w:p>
    <w:p w14:paraId="52E19584" w14:textId="77777777" w:rsidR="00BC362A" w:rsidRPr="00FF537B" w:rsidRDefault="00BC362A">
      <w:pPr>
        <w:pStyle w:val="Nivel01"/>
        <w:numPr>
          <w:ilvl w:val="0"/>
          <w:numId w:val="0"/>
        </w:numPr>
        <w:spacing w:before="0"/>
        <w:rPr>
          <w:rFonts w:ascii="Times New Roman" w:eastAsia="MS Mincho" w:hAnsi="Times New Roman"/>
          <w:b w:val="0"/>
          <w:bCs w:val="0"/>
          <w:color w:val="auto"/>
          <w:sz w:val="24"/>
          <w:szCs w:val="24"/>
        </w:rPr>
      </w:pPr>
    </w:p>
    <w:p w14:paraId="3331DA3F" w14:textId="77777777" w:rsidR="00BC362A" w:rsidRPr="00FF537B" w:rsidRDefault="00FF537B">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FF537B">
        <w:rPr>
          <w:rFonts w:ascii="Times New Roman" w:hAnsi="Times New Roman"/>
          <w:color w:val="auto"/>
          <w:sz w:val="24"/>
          <w:szCs w:val="24"/>
        </w:rPr>
        <w:t xml:space="preserve">11 </w:t>
      </w:r>
      <w:r w:rsidRPr="00FF537B">
        <w:rPr>
          <w:rFonts w:ascii="Times New Roman" w:hAnsi="Times New Roman"/>
          <w:color w:val="auto"/>
          <w:sz w:val="24"/>
          <w:szCs w:val="24"/>
        </w:rPr>
        <w:t>APRESENTAÇÃO DA PROPOSTA DE PREÇOS AJUSTADA E ENVIO DOS DOCUMENTOS COMPLEMENTARES DE HABILITAÇÃO</w:t>
      </w:r>
    </w:p>
    <w:p w14:paraId="1A8E6EF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11.1 A proposta ajustada da licitante declarada vencedora deverá ser encaminhada ao e-mail </w:t>
      </w:r>
      <w:hyperlink r:id="rId13">
        <w:r w:rsidRPr="00FF537B">
          <w:rPr>
            <w:rStyle w:val="LinkdaInternet"/>
            <w:rFonts w:ascii="Times New Roman" w:hAnsi="Times New Roman" w:cs="Times New Roman"/>
            <w:color w:val="auto"/>
          </w:rPr>
          <w:t>licitacao@palmitos.sc.gov.br</w:t>
        </w:r>
      </w:hyperlink>
      <w:r w:rsidRPr="00FF537B">
        <w:rPr>
          <w:rFonts w:ascii="Times New Roman" w:hAnsi="Times New Roman" w:cs="Times New Roman"/>
        </w:rPr>
        <w:t>.</w:t>
      </w:r>
    </w:p>
    <w:p w14:paraId="6542D50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11.1.1 A fim de aplicar o princípio da isonomia entre as licitantes, após transc</w:t>
      </w:r>
      <w:r w:rsidRPr="00FF537B">
        <w:rPr>
          <w:rFonts w:ascii="Times New Roman" w:hAnsi="Times New Roman" w:cs="Times New Roman"/>
        </w:rPr>
        <w:t>orrido o prazo de 06 (seis) horas, não serão considerados, para fins de análise, sob qualquer alegação, o envio da Proposta de Preço, sendo realizado, pela Pregoeira, o registro da não aceitação da proposta.</w:t>
      </w:r>
    </w:p>
    <w:p w14:paraId="4FF3B10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11.1.1.1Em caso de impossibilidade de atendiment</w:t>
      </w:r>
      <w:r w:rsidRPr="00FF537B">
        <w:rPr>
          <w:rFonts w:ascii="Times New Roman" w:hAnsi="Times New Roman" w:cs="Times New Roman"/>
        </w:rPr>
        <w:t>o ao prazo, a licitante deverá solicitar, dentro do prazo estipulado, via chat ou e-mail, prorrogação do mesmo.</w:t>
      </w:r>
    </w:p>
    <w:p w14:paraId="52DB55E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11.1.2 Após o envio do e-mail, o responsável pelo envio deverá entrar em contato com a pregoeira para confirmar o recebimento do e-mail e do seu</w:t>
      </w:r>
      <w:r w:rsidRPr="00FF537B">
        <w:rPr>
          <w:rFonts w:ascii="Times New Roman" w:hAnsi="Times New Roman" w:cs="Times New Roman"/>
        </w:rPr>
        <w:t xml:space="preserve"> conteúdo. A pregoeira não se responsabilizará por e-mails que, por qualquer motivo, não forem recebidos em virtude de problemas no servidor ou navegador, tanto do Município de Palmitos quanto do emissor.</w:t>
      </w:r>
    </w:p>
    <w:p w14:paraId="437C2CA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11.2 A proposta deverá conter:</w:t>
      </w:r>
    </w:p>
    <w:p w14:paraId="0DC9EE6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11.2.1 proposta de p</w:t>
      </w:r>
      <w:r w:rsidRPr="00FF537B">
        <w:rPr>
          <w:rFonts w:ascii="Times New Roman" w:hAnsi="Times New Roman" w:cs="Times New Roman"/>
        </w:rPr>
        <w:t>reços, conforme modelo constante no presente Edital;</w:t>
      </w:r>
    </w:p>
    <w:p w14:paraId="16CC39F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11.2.2 indicação/especificação dos produtos e marca; </w:t>
      </w:r>
    </w:p>
    <w:p w14:paraId="33D984D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11.2.3 A apresentação da proposta implicará na plena aceitação das condições estabelecidas neste edital e seus anexos. </w:t>
      </w:r>
    </w:p>
    <w:p w14:paraId="3AC8FA9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11.2.4 prazo de validade da p</w:t>
      </w:r>
      <w:r w:rsidRPr="00FF537B">
        <w:rPr>
          <w:rFonts w:ascii="Times New Roman" w:hAnsi="Times New Roman" w:cs="Times New Roman"/>
        </w:rPr>
        <w:t xml:space="preserve">roposta não inferior a 60 (sessenta) dias, contados da data estipulada para a abertura do presente certame, conforme previsto no art. 6º da Lei nº 10.520/2002; </w:t>
      </w:r>
    </w:p>
    <w:p w14:paraId="4B42B40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11.2.5 O preço proposto deverá ser expresso em moeda corrente nacional (Real), com até duas cas</w:t>
      </w:r>
      <w:r w:rsidRPr="00FF537B">
        <w:rPr>
          <w:rFonts w:ascii="Times New Roman" w:hAnsi="Times New Roman" w:cs="Times New Roman"/>
        </w:rPr>
        <w:t xml:space="preserve">as decimais (0,00). </w:t>
      </w:r>
    </w:p>
    <w:p w14:paraId="590107F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11.2.6 conter a indicação do banco, número da conta e agência da licitante vencedora, para fins de pagamento.</w:t>
      </w:r>
    </w:p>
    <w:p w14:paraId="179C95D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11.3 A proposta final deverá ser documentada nos autos e será levada em consideração no decorrer da execução do contrato e ap</w:t>
      </w:r>
      <w:r w:rsidRPr="00FF537B">
        <w:rPr>
          <w:rFonts w:ascii="Times New Roman" w:hAnsi="Times New Roman" w:cs="Times New Roman"/>
        </w:rPr>
        <w:t>licação de eventual sanção à Contratada, se for o caso.</w:t>
      </w:r>
    </w:p>
    <w:p w14:paraId="6D2DD2B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11.3.1 Todas as especificações do objeto contidas na proposta, tais como marca, modelo, tipo, fabricante e procedência, vinculam a Contratada.</w:t>
      </w:r>
    </w:p>
    <w:p w14:paraId="11F8ABD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11.4 Os preços deverão ser expressos em moeda </w:t>
      </w:r>
      <w:r w:rsidRPr="00FF537B">
        <w:rPr>
          <w:rFonts w:ascii="Times New Roman" w:hAnsi="Times New Roman" w:cs="Times New Roman"/>
        </w:rPr>
        <w:t>corrente nacional, o valor unitário em algarismos e o valor global em algarismos e por extenso (art. 5º da Lei nº 8.666/93).</w:t>
      </w:r>
    </w:p>
    <w:p w14:paraId="0BE615E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11.4.1 Ocorrendo divergência entre os preços unitários e o preço global, prevalecerão os primeiros; no caso de divergência entre os</w:t>
      </w:r>
      <w:r w:rsidRPr="00FF537B">
        <w:rPr>
          <w:rFonts w:ascii="Times New Roman" w:hAnsi="Times New Roman" w:cs="Times New Roman"/>
        </w:rPr>
        <w:t xml:space="preserve"> valores numéricos e os valores expressos por extenso, prevalecerão estes últimos.</w:t>
      </w:r>
    </w:p>
    <w:p w14:paraId="14E3FA5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11.5 A oferta deverá ser firme e precisa, limitada, rigorosamente, ao objeto deste Edital, sem conter alternativas de preço ou de qualquer outra condição que induza o julgam</w:t>
      </w:r>
      <w:r w:rsidRPr="00FF537B">
        <w:rPr>
          <w:rFonts w:ascii="Times New Roman" w:hAnsi="Times New Roman" w:cs="Times New Roman"/>
        </w:rPr>
        <w:t>ento a mais de um resultado, sob pena de desclassificação.</w:t>
      </w:r>
    </w:p>
    <w:p w14:paraId="0908B6C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11.6 A proposta deverá obedecer aos termos deste Edital e seus Anexos, não sendo considerada aquela que não corresponda às especificações ali contidas ou que estabeleça vínculo à proposta de outra </w:t>
      </w:r>
      <w:r w:rsidRPr="00FF537B">
        <w:rPr>
          <w:rFonts w:ascii="Times New Roman" w:hAnsi="Times New Roman" w:cs="Times New Roman"/>
        </w:rPr>
        <w:t>licitante.</w:t>
      </w:r>
    </w:p>
    <w:p w14:paraId="2E57ABF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11.7 A Pregoeira reserva o direito de realizar diligências para instrução do processo sobre informações que não estejam claras, bem como de solicitar documentos complementares que julgar necessários para os respectivos esclarecimentos. </w:t>
      </w:r>
    </w:p>
    <w:p w14:paraId="746D99E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11.8 Con</w:t>
      </w:r>
      <w:r w:rsidRPr="00FF537B">
        <w:rPr>
          <w:rFonts w:ascii="Times New Roman" w:hAnsi="Times New Roman" w:cs="Times New Roman"/>
        </w:rPr>
        <w:t>sideradas cumpridas todas as exigências do edital quanto à apresentação da documentação de habilitação e proposta final pelo licitante classificado em primeiro lugar, o pregoeiro o declarará vencedor.</w:t>
      </w:r>
    </w:p>
    <w:p w14:paraId="2BB6AF2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11.9 Ocorrendo a inabilitação, o pregoeiro convocará o </w:t>
      </w:r>
      <w:r w:rsidRPr="00FF537B">
        <w:rPr>
          <w:rFonts w:ascii="Times New Roman" w:hAnsi="Times New Roman" w:cs="Times New Roman"/>
        </w:rPr>
        <w:t>autor do segundo menor lance para apresentar sua documentação de habilitação e, se necessário, observada a ordem crescente de preço, os autores dos demais lances, desde que atendam ao critério de aceitabilidade estabelecido pelo instrumento convocatório, o</w:t>
      </w:r>
      <w:r w:rsidRPr="00FF537B">
        <w:rPr>
          <w:rFonts w:ascii="Times New Roman" w:hAnsi="Times New Roman" w:cs="Times New Roman"/>
        </w:rPr>
        <w:t>u poderá revogar a licitação.</w:t>
      </w:r>
    </w:p>
    <w:p w14:paraId="1A69480D" w14:textId="77777777" w:rsidR="00BC362A" w:rsidRPr="00FF537B" w:rsidRDefault="00BC362A">
      <w:pPr>
        <w:pStyle w:val="PargrafodaLista"/>
        <w:ind w:left="999"/>
        <w:jc w:val="both"/>
        <w:rPr>
          <w:rFonts w:ascii="Times New Roman" w:hAnsi="Times New Roman" w:cs="Times New Roman"/>
          <w:i/>
        </w:rPr>
      </w:pPr>
    </w:p>
    <w:p w14:paraId="53FDE400" w14:textId="77777777" w:rsidR="00BC362A" w:rsidRPr="00FF537B" w:rsidRDefault="00FF537B">
      <w:pPr>
        <w:pStyle w:val="Nivel01"/>
        <w:numPr>
          <w:ilvl w:val="0"/>
          <w:numId w:val="0"/>
        </w:numPr>
        <w:spacing w:before="0"/>
        <w:ind w:left="360" w:hanging="360"/>
        <w:rPr>
          <w:rFonts w:ascii="Times New Roman" w:hAnsi="Times New Roman"/>
          <w:color w:val="auto"/>
          <w:sz w:val="24"/>
          <w:szCs w:val="24"/>
          <w:lang w:eastAsia="en-US"/>
        </w:rPr>
      </w:pPr>
      <w:r w:rsidRPr="00FF537B">
        <w:rPr>
          <w:rFonts w:ascii="Times New Roman" w:hAnsi="Times New Roman"/>
          <w:color w:val="auto"/>
          <w:sz w:val="24"/>
          <w:szCs w:val="24"/>
          <w:lang w:eastAsia="en-US"/>
        </w:rPr>
        <w:lastRenderedPageBreak/>
        <w:t>12 RECURSOS</w:t>
      </w:r>
    </w:p>
    <w:p w14:paraId="4E20C691" w14:textId="77777777" w:rsidR="00BC362A" w:rsidRPr="00FF537B" w:rsidRDefault="00FF537B">
      <w:pPr>
        <w:jc w:val="both"/>
        <w:rPr>
          <w:rFonts w:ascii="Times New Roman" w:hAnsi="Times New Roman" w:cs="Times New Roman"/>
        </w:rPr>
      </w:pPr>
      <w:r w:rsidRPr="00FF537B">
        <w:rPr>
          <w:rFonts w:ascii="Times New Roman" w:hAnsi="Times New Roman" w:cs="Times New Roman"/>
          <w:lang w:eastAsia="en-US"/>
        </w:rPr>
        <w:t>12.1 Declarada a vencedora e decorr</w:t>
      </w:r>
      <w:r w:rsidRPr="00FF537B">
        <w:rPr>
          <w:rFonts w:ascii="Times New Roman" w:hAnsi="Times New Roman" w:cs="Times New Roman"/>
        </w:rPr>
        <w:t xml:space="preserve">ido a </w:t>
      </w:r>
      <w:r w:rsidRPr="00FF537B">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FF537B">
        <w:rPr>
          <w:rFonts w:ascii="Times New Roman" w:hAnsi="Times New Roman" w:cs="Times New Roman"/>
        </w:rPr>
        <w:t>prazo de, no mínimo, 30 (trinta) minutos, para que qualquer licitante manifeste a intenção de recorrer, de fo</w:t>
      </w:r>
      <w:r w:rsidRPr="00FF537B">
        <w:rPr>
          <w:rFonts w:ascii="Times New Roman" w:hAnsi="Times New Roman" w:cs="Times New Roman"/>
        </w:rPr>
        <w:t>rma motivada, isto é, indicando contra qual(</w:t>
      </w:r>
      <w:proofErr w:type="spellStart"/>
      <w:r w:rsidRPr="00FF537B">
        <w:rPr>
          <w:rFonts w:ascii="Times New Roman" w:hAnsi="Times New Roman" w:cs="Times New Roman"/>
        </w:rPr>
        <w:t>is</w:t>
      </w:r>
      <w:proofErr w:type="spellEnd"/>
      <w:r w:rsidRPr="00FF537B">
        <w:rPr>
          <w:rFonts w:ascii="Times New Roman" w:hAnsi="Times New Roman" w:cs="Times New Roman"/>
        </w:rPr>
        <w:t>) decisão(</w:t>
      </w:r>
      <w:proofErr w:type="spellStart"/>
      <w:r w:rsidRPr="00FF537B">
        <w:rPr>
          <w:rFonts w:ascii="Times New Roman" w:hAnsi="Times New Roman" w:cs="Times New Roman"/>
        </w:rPr>
        <w:t>ões</w:t>
      </w:r>
      <w:proofErr w:type="spellEnd"/>
      <w:r w:rsidRPr="00FF537B">
        <w:rPr>
          <w:rFonts w:ascii="Times New Roman" w:hAnsi="Times New Roman" w:cs="Times New Roman"/>
        </w:rPr>
        <w:t>) pretende recorrer e por quais motivos, em campo próprio do sistema.</w:t>
      </w:r>
    </w:p>
    <w:p w14:paraId="5A6E781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12.2 Havendo quem se manifeste, caberá ao Pregoeiro verificar a tempestividade e a existência de motivação da intenção de recor</w:t>
      </w:r>
      <w:r w:rsidRPr="00FF537B">
        <w:rPr>
          <w:rFonts w:ascii="Times New Roman" w:hAnsi="Times New Roman" w:cs="Times New Roman"/>
        </w:rPr>
        <w:t>rer, para decidir se admite ou não o recurso, fundamentadamente.</w:t>
      </w:r>
    </w:p>
    <w:p w14:paraId="5B02459A"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12.3 Nesse momento o Pregoeiro não adentrará no mérito recursal, mas apenas verificará as condições de admissibilidade do recurso.</w:t>
      </w:r>
    </w:p>
    <w:p w14:paraId="0134FBB7" w14:textId="77777777" w:rsidR="00BC362A" w:rsidRPr="00FF537B" w:rsidRDefault="00FF537B">
      <w:pPr>
        <w:tabs>
          <w:tab w:val="left" w:pos="1440"/>
        </w:tabs>
        <w:snapToGrid w:val="0"/>
        <w:jc w:val="both"/>
        <w:rPr>
          <w:rFonts w:ascii="Times New Roman" w:hAnsi="Times New Roman" w:cs="Times New Roman"/>
        </w:rPr>
      </w:pPr>
      <w:r w:rsidRPr="00FF537B">
        <w:rPr>
          <w:rFonts w:ascii="Times New Roman" w:hAnsi="Times New Roman" w:cs="Times New Roman"/>
        </w:rPr>
        <w:t xml:space="preserve">12.3.1 A falta de manifestação motivada da licitante quanto </w:t>
      </w:r>
      <w:r w:rsidRPr="00FF537B">
        <w:rPr>
          <w:rFonts w:ascii="Times New Roman" w:hAnsi="Times New Roman" w:cs="Times New Roman"/>
        </w:rPr>
        <w:t>à intenção de recorrer importará a decadência desse direito.</w:t>
      </w:r>
    </w:p>
    <w:p w14:paraId="68A95BFE" w14:textId="77777777" w:rsidR="00BC362A" w:rsidRPr="00FF537B" w:rsidRDefault="00FF537B">
      <w:pPr>
        <w:tabs>
          <w:tab w:val="left" w:pos="1440"/>
        </w:tabs>
        <w:snapToGrid w:val="0"/>
        <w:jc w:val="both"/>
        <w:rPr>
          <w:rFonts w:ascii="Times New Roman" w:hAnsi="Times New Roman" w:cs="Times New Roman"/>
          <w:u w:val="single"/>
        </w:rPr>
      </w:pPr>
      <w:r w:rsidRPr="00FF537B">
        <w:rPr>
          <w:rFonts w:ascii="Times New Roman" w:hAnsi="Times New Roman" w:cs="Times New Roman"/>
        </w:rPr>
        <w:t xml:space="preserve">12.3.2 Uma vez admitido </w:t>
      </w:r>
      <w:r w:rsidRPr="00FF537B">
        <w:rPr>
          <w:rFonts w:ascii="Times New Roman" w:hAnsi="Times New Roman" w:cs="Times New Roman"/>
        </w:rPr>
        <w:t>o recurso, a recorrente terá, a partir de então, o prazo de 3 (três) dias para apresentar as razões, pelo sistema eletrônico, ficando as demais licitantes, desde logo, int</w:t>
      </w:r>
      <w:r w:rsidRPr="00FF537B">
        <w:rPr>
          <w:rFonts w:ascii="Times New Roman" w:hAnsi="Times New Roman" w:cs="Times New Roman"/>
        </w:rPr>
        <w:t>imadas para, querendo, apresentarem contrarrazões também pelo sistema eletrônico, em outros 3 (três) dias, que começarão a contar do término do prazo da recorrente, sendo-lhes assegurada vista imediata dos elementos indispensáveis à defesa de seus interess</w:t>
      </w:r>
      <w:r w:rsidRPr="00FF537B">
        <w:rPr>
          <w:rFonts w:ascii="Times New Roman" w:hAnsi="Times New Roman" w:cs="Times New Roman"/>
        </w:rPr>
        <w:t>es.</w:t>
      </w:r>
    </w:p>
    <w:p w14:paraId="443B082D"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12.4 O acolhimento do recurso invalida tão somente os atos insuscetíveis de aproveitamento. </w:t>
      </w:r>
    </w:p>
    <w:p w14:paraId="27B570A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12.5 Os autos do processo permanecerão com vista franqueada aos interessados, no endereço constante neste Edital.</w:t>
      </w:r>
    </w:p>
    <w:p w14:paraId="76B07DE0" w14:textId="77777777" w:rsidR="00BC362A" w:rsidRPr="00FF537B" w:rsidRDefault="00BC362A">
      <w:pPr>
        <w:jc w:val="both"/>
        <w:rPr>
          <w:rFonts w:ascii="Times New Roman" w:hAnsi="Times New Roman" w:cs="Times New Roman"/>
        </w:rPr>
      </w:pPr>
    </w:p>
    <w:p w14:paraId="6BDA0331" w14:textId="77777777" w:rsidR="00BC362A" w:rsidRPr="00FF537B" w:rsidRDefault="00FF537B">
      <w:pPr>
        <w:pStyle w:val="Nivel01"/>
        <w:numPr>
          <w:ilvl w:val="0"/>
          <w:numId w:val="0"/>
        </w:numPr>
        <w:spacing w:before="0"/>
        <w:rPr>
          <w:rFonts w:ascii="Times New Roman" w:hAnsi="Times New Roman"/>
          <w:color w:val="auto"/>
          <w:sz w:val="24"/>
          <w:szCs w:val="24"/>
          <w:lang w:eastAsia="en-US"/>
        </w:rPr>
      </w:pPr>
      <w:r w:rsidRPr="00FF537B">
        <w:rPr>
          <w:rFonts w:ascii="Times New Roman" w:hAnsi="Times New Roman"/>
          <w:color w:val="auto"/>
          <w:sz w:val="24"/>
          <w:szCs w:val="24"/>
          <w:lang w:eastAsia="en-US"/>
        </w:rPr>
        <w:t>13 REABERTURA DA SESSÃO PÚBLICA</w:t>
      </w:r>
    </w:p>
    <w:p w14:paraId="25B962B7" w14:textId="77777777" w:rsidR="00BC362A" w:rsidRPr="00FF537B" w:rsidRDefault="00FF537B">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13.1 A sessã</w:t>
      </w:r>
      <w:r w:rsidRPr="00FF537B">
        <w:rPr>
          <w:rFonts w:ascii="Times New Roman" w:eastAsia="MS Mincho" w:hAnsi="Times New Roman"/>
          <w:b w:val="0"/>
          <w:bCs w:val="0"/>
          <w:color w:val="auto"/>
          <w:sz w:val="24"/>
          <w:szCs w:val="24"/>
        </w:rPr>
        <w:t>o pública poderá ser reaberta:</w:t>
      </w:r>
    </w:p>
    <w:p w14:paraId="540CE052" w14:textId="77777777" w:rsidR="00BC362A" w:rsidRPr="00FF537B" w:rsidRDefault="00FF537B">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 xml:space="preserve">13.1.1 Nas hipóteses de provimento de recurso que leve à anulação de atos anteriores à realização da sessão pública precedente ou em que seja anulada a própria sessão pública, situação em que serão repetidos os atos anulados </w:t>
      </w:r>
      <w:r w:rsidRPr="00FF537B">
        <w:rPr>
          <w:rFonts w:ascii="Times New Roman" w:eastAsia="MS Mincho" w:hAnsi="Times New Roman"/>
          <w:b w:val="0"/>
          <w:bCs w:val="0"/>
          <w:color w:val="auto"/>
          <w:sz w:val="24"/>
          <w:szCs w:val="24"/>
        </w:rPr>
        <w:t>e os que dele dependam.</w:t>
      </w:r>
    </w:p>
    <w:p w14:paraId="0D067B77" w14:textId="77777777" w:rsidR="00BC362A" w:rsidRPr="00FF537B" w:rsidRDefault="00FF537B">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instrumento contratual, não retirar o instrumento equivalente ou não comprovar a regularização fiscal e trabalhista. </w:t>
      </w:r>
    </w:p>
    <w:p w14:paraId="4CBB3742" w14:textId="77777777" w:rsidR="00BC362A" w:rsidRPr="00FF537B" w:rsidRDefault="00FF537B">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 xml:space="preserve">13.1.3 Nessas </w:t>
      </w:r>
      <w:r w:rsidRPr="00FF537B">
        <w:rPr>
          <w:rFonts w:ascii="Times New Roman" w:eastAsia="MS Mincho" w:hAnsi="Times New Roman"/>
          <w:b w:val="0"/>
          <w:bCs w:val="0"/>
          <w:color w:val="auto"/>
          <w:sz w:val="24"/>
          <w:szCs w:val="24"/>
        </w:rPr>
        <w:t xml:space="preserve">hipóteses, serão adotados os procedimentos imediatamente posteriores ao encerramento da etapa de lances. </w:t>
      </w:r>
    </w:p>
    <w:p w14:paraId="4543AD34" w14:textId="77777777" w:rsidR="00BC362A" w:rsidRPr="00FF537B" w:rsidRDefault="00FF537B">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13.2 Todas as licitantes remanescentes deverão ser convocadas para acompanhar a sessão reaberta.</w:t>
      </w:r>
    </w:p>
    <w:p w14:paraId="50586FA4" w14:textId="77777777" w:rsidR="00BC362A" w:rsidRPr="00FF537B" w:rsidRDefault="00FF537B">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FF537B">
        <w:rPr>
          <w:rFonts w:ascii="Times New Roman" w:eastAsia="MS Mincho" w:hAnsi="Times New Roman"/>
          <w:b w:val="0"/>
          <w:bCs w:val="0"/>
          <w:color w:val="auto"/>
          <w:sz w:val="24"/>
          <w:szCs w:val="24"/>
        </w:rPr>
        <w:t>13.2.1 A convocação se dará por meio do sistema eletr</w:t>
      </w:r>
      <w:r w:rsidRPr="00FF537B">
        <w:rPr>
          <w:rFonts w:ascii="Times New Roman" w:eastAsia="MS Mincho" w:hAnsi="Times New Roman"/>
          <w:b w:val="0"/>
          <w:bCs w:val="0"/>
          <w:color w:val="auto"/>
          <w:sz w:val="24"/>
          <w:szCs w:val="24"/>
        </w:rPr>
        <w:t>ônico (“chat”), e-mail, ou, ainda, fac-símile, de acordo com a fase do procedimento licitatório.</w:t>
      </w:r>
    </w:p>
    <w:p w14:paraId="6BBFD8EB" w14:textId="77777777" w:rsidR="00BC362A" w:rsidRPr="00FF537B" w:rsidRDefault="00BC362A">
      <w:pPr>
        <w:pStyle w:val="Nivel01"/>
        <w:numPr>
          <w:ilvl w:val="0"/>
          <w:numId w:val="0"/>
        </w:numPr>
        <w:spacing w:before="0"/>
        <w:rPr>
          <w:rFonts w:ascii="Times New Roman" w:hAnsi="Times New Roman"/>
          <w:color w:val="auto"/>
          <w:sz w:val="24"/>
          <w:szCs w:val="24"/>
        </w:rPr>
      </w:pPr>
    </w:p>
    <w:p w14:paraId="39F19041" w14:textId="77777777" w:rsidR="00BC362A" w:rsidRPr="00FF537B" w:rsidRDefault="00FF537B">
      <w:pPr>
        <w:pStyle w:val="Nivel01"/>
        <w:numPr>
          <w:ilvl w:val="0"/>
          <w:numId w:val="0"/>
        </w:numPr>
        <w:spacing w:before="0"/>
        <w:rPr>
          <w:rFonts w:ascii="Times New Roman" w:hAnsi="Times New Roman"/>
          <w:color w:val="auto"/>
          <w:sz w:val="24"/>
          <w:szCs w:val="24"/>
        </w:rPr>
      </w:pPr>
      <w:r w:rsidRPr="00FF537B">
        <w:rPr>
          <w:rFonts w:ascii="Times New Roman" w:hAnsi="Times New Roman"/>
          <w:color w:val="auto"/>
          <w:sz w:val="24"/>
          <w:szCs w:val="24"/>
        </w:rPr>
        <w:t xml:space="preserve">14 ADJUDICAÇÃO E HOMOLOGAÇÃO </w:t>
      </w:r>
    </w:p>
    <w:p w14:paraId="0337E23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14.1 O objeto da licitação será adjudicado à(s) licitante(s) declarada(s) vencedora(s), por ato do Pregoeiro, caso não haja </w:t>
      </w:r>
      <w:r w:rsidRPr="00FF537B">
        <w:rPr>
          <w:rFonts w:ascii="Times New Roman" w:hAnsi="Times New Roman" w:cs="Times New Roman"/>
        </w:rPr>
        <w:t>interposição de recurso, ou pela autoridade competente, após a regular decisão dos recursos apresentados.</w:t>
      </w:r>
    </w:p>
    <w:p w14:paraId="11EDE7D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14.2 Após a fase recursal, constatada a regularidade dos atos praticados, a autoridade competente homologará o procedimento licitatório. </w:t>
      </w:r>
    </w:p>
    <w:p w14:paraId="6EE4F69B" w14:textId="77777777" w:rsidR="00BC362A" w:rsidRPr="00FF537B" w:rsidRDefault="00BC362A">
      <w:pPr>
        <w:pStyle w:val="Nivel01"/>
        <w:numPr>
          <w:ilvl w:val="0"/>
          <w:numId w:val="0"/>
        </w:numPr>
        <w:spacing w:before="0"/>
        <w:ind w:left="360" w:hanging="360"/>
        <w:rPr>
          <w:rFonts w:ascii="Times New Roman" w:hAnsi="Times New Roman"/>
          <w:color w:val="auto"/>
          <w:sz w:val="24"/>
          <w:szCs w:val="24"/>
        </w:rPr>
      </w:pPr>
    </w:p>
    <w:p w14:paraId="60D589AC" w14:textId="77777777" w:rsidR="00BC362A" w:rsidRPr="00FF537B" w:rsidRDefault="00FF537B">
      <w:pPr>
        <w:jc w:val="both"/>
        <w:rPr>
          <w:rFonts w:ascii="Times New Roman" w:hAnsi="Times New Roman"/>
          <w:b/>
        </w:rPr>
      </w:pPr>
      <w:r w:rsidRPr="00FF537B">
        <w:rPr>
          <w:rFonts w:ascii="Times New Roman" w:hAnsi="Times New Roman"/>
          <w:b/>
        </w:rPr>
        <w:t>15 ATA DE R</w:t>
      </w:r>
      <w:r w:rsidRPr="00FF537B">
        <w:rPr>
          <w:rFonts w:ascii="Times New Roman" w:hAnsi="Times New Roman"/>
          <w:b/>
        </w:rPr>
        <w:t>EGISTRO DE PREÇO</w:t>
      </w:r>
    </w:p>
    <w:p w14:paraId="7B0F84F1" w14:textId="77777777" w:rsidR="00BC362A" w:rsidRPr="00FF537B" w:rsidRDefault="00FF537B">
      <w:pPr>
        <w:jc w:val="both"/>
        <w:rPr>
          <w:rFonts w:ascii="Times New Roman" w:eastAsia="Arial" w:hAnsi="Times New Roman"/>
        </w:rPr>
      </w:pPr>
      <w:r w:rsidRPr="00FF537B">
        <w:rPr>
          <w:rFonts w:ascii="Times New Roman" w:eastAsia="MS Mincho" w:hAnsi="Times New Roman"/>
          <w:bCs/>
        </w:rPr>
        <w:t xml:space="preserve">15.1 </w:t>
      </w:r>
      <w:r w:rsidRPr="00FF537B">
        <w:rPr>
          <w:rFonts w:ascii="Times New Roman" w:eastAsia="Arial" w:hAnsi="Times New Roman"/>
        </w:rPr>
        <w:t>Após a homologação da licitação, será firmada Ata de Registro de Preço ou emitido instrumento equivalente.</w:t>
      </w:r>
    </w:p>
    <w:p w14:paraId="1D6BFC40" w14:textId="77777777" w:rsidR="00BC362A" w:rsidRPr="00FF537B" w:rsidRDefault="00FF537B">
      <w:pPr>
        <w:jc w:val="both"/>
        <w:rPr>
          <w:rFonts w:ascii="Times New Roman" w:eastAsia="Arial" w:hAnsi="Times New Roman"/>
        </w:rPr>
      </w:pPr>
      <w:r w:rsidRPr="00FF537B">
        <w:rPr>
          <w:rFonts w:ascii="Times New Roman" w:eastAsia="MS Mincho" w:hAnsi="Times New Roman"/>
          <w:bCs/>
        </w:rPr>
        <w:t xml:space="preserve">15.2 </w:t>
      </w:r>
      <w:r w:rsidRPr="00FF537B">
        <w:rPr>
          <w:rFonts w:ascii="Times New Roman" w:eastAsia="Arial" w:hAnsi="Times New Roman"/>
        </w:rPr>
        <w:t>A adjudicatária terá o prazo de 5 (cinco) dias úteis, contados a partir da data de sua convocação, para assinar a Ata ou a</w:t>
      </w:r>
      <w:r w:rsidRPr="00FF537B">
        <w:rPr>
          <w:rFonts w:ascii="Times New Roman" w:eastAsia="Arial" w:hAnsi="Times New Roman"/>
        </w:rPr>
        <w:t xml:space="preserve">ceitar instrumento equivalente, conforme o caso (Nota de Empenho/Carta Contrato/Autorização), sob pena de decair do direito à contratação, sem prejuízo das sanções previstas neste Edital. </w:t>
      </w:r>
    </w:p>
    <w:p w14:paraId="52B8EFE7" w14:textId="77777777" w:rsidR="00BC362A" w:rsidRPr="00FF537B" w:rsidRDefault="00FF537B">
      <w:pPr>
        <w:jc w:val="both"/>
        <w:rPr>
          <w:rFonts w:ascii="Times New Roman" w:eastAsia="Arial" w:hAnsi="Times New Roman"/>
        </w:rPr>
      </w:pPr>
      <w:r w:rsidRPr="00FF537B">
        <w:rPr>
          <w:rFonts w:ascii="Times New Roman" w:eastAsia="Arial" w:hAnsi="Times New Roman"/>
        </w:rPr>
        <w:t xml:space="preserve">15.2.1 O prazo previsto no subitem anterior poderá ser prorrogado, </w:t>
      </w:r>
      <w:r w:rsidRPr="00FF537B">
        <w:rPr>
          <w:rFonts w:ascii="Times New Roman" w:eastAsia="Arial" w:hAnsi="Times New Roman"/>
        </w:rPr>
        <w:t>por igual período, por solicitação justificada da adjudicatária e aceita pela Administração.</w:t>
      </w:r>
    </w:p>
    <w:p w14:paraId="1BD843CB" w14:textId="77777777" w:rsidR="00BC362A" w:rsidRPr="00FF537B" w:rsidRDefault="00FF537B">
      <w:pPr>
        <w:jc w:val="both"/>
        <w:rPr>
          <w:rFonts w:ascii="Times New Roman" w:eastAsia="Arial" w:hAnsi="Times New Roman"/>
        </w:rPr>
      </w:pPr>
      <w:r w:rsidRPr="00FF537B">
        <w:rPr>
          <w:rFonts w:ascii="Times New Roman" w:eastAsia="Arial" w:hAnsi="Times New Roman"/>
        </w:rPr>
        <w:lastRenderedPageBreak/>
        <w:t>15.3 O Aceite da Nota de Empenho ou do instrumento equivalente, emitida à empresa adjudicada, implica no reconhecimento de que:</w:t>
      </w:r>
    </w:p>
    <w:p w14:paraId="52AD722D" w14:textId="77777777" w:rsidR="00BC362A" w:rsidRPr="00FF537B" w:rsidRDefault="00FF537B">
      <w:pPr>
        <w:jc w:val="both"/>
        <w:rPr>
          <w:rFonts w:ascii="Times New Roman" w:eastAsia="Arial" w:hAnsi="Times New Roman" w:cs="Times New Roman"/>
        </w:rPr>
      </w:pPr>
      <w:r w:rsidRPr="00FF537B">
        <w:rPr>
          <w:rFonts w:ascii="Times New Roman" w:eastAsia="Arial" w:hAnsi="Times New Roman" w:cs="Times New Roman"/>
        </w:rPr>
        <w:t>15.3.1 referida Nota está substitui</w:t>
      </w:r>
      <w:r w:rsidRPr="00FF537B">
        <w:rPr>
          <w:rFonts w:ascii="Times New Roman" w:eastAsia="Arial" w:hAnsi="Times New Roman" w:cs="Times New Roman"/>
        </w:rPr>
        <w:t>ndo a Ata, aplicando-se à relação de negócios ali estabelecida as disposições da Lei nº 8.666/93;</w:t>
      </w:r>
    </w:p>
    <w:p w14:paraId="6302015C" w14:textId="77777777" w:rsidR="00BC362A" w:rsidRPr="00FF537B" w:rsidRDefault="00FF537B">
      <w:pPr>
        <w:jc w:val="both"/>
        <w:rPr>
          <w:rFonts w:ascii="Times New Roman" w:eastAsia="Arial" w:hAnsi="Times New Roman" w:cs="Times New Roman"/>
        </w:rPr>
      </w:pPr>
      <w:r w:rsidRPr="00FF537B">
        <w:rPr>
          <w:rFonts w:ascii="Times New Roman" w:eastAsia="Arial" w:hAnsi="Times New Roman" w:cs="Times New Roman"/>
        </w:rPr>
        <w:t>15.3.2 a contratada se vincula à sua proposta e às previsões contidas no edital e seus anexos;</w:t>
      </w:r>
    </w:p>
    <w:p w14:paraId="5EFB1E88" w14:textId="77777777" w:rsidR="00BC362A" w:rsidRPr="00FF537B" w:rsidRDefault="00FF537B">
      <w:pPr>
        <w:jc w:val="both"/>
        <w:rPr>
          <w:rFonts w:ascii="Times New Roman" w:eastAsia="Arial" w:hAnsi="Times New Roman" w:cs="Times New Roman"/>
        </w:rPr>
      </w:pPr>
      <w:r w:rsidRPr="00FF537B">
        <w:rPr>
          <w:rFonts w:ascii="Times New Roman" w:eastAsia="Arial" w:hAnsi="Times New Roman" w:cs="Times New Roman"/>
        </w:rPr>
        <w:t xml:space="preserve">15.3.3 a contratada reconhece que as hipóteses de rescisão são </w:t>
      </w:r>
      <w:r w:rsidRPr="00FF537B">
        <w:rPr>
          <w:rFonts w:ascii="Times New Roman" w:eastAsia="Arial" w:hAnsi="Times New Roman" w:cs="Times New Roman"/>
        </w:rPr>
        <w:t>aquelas previstas nos artigos 77 e 78 da Lei nº 8.666/93 e reconhece os direitos da Administração previstos nos artigos 79 e 80 da mesma Lei.</w:t>
      </w:r>
    </w:p>
    <w:p w14:paraId="62CF27C3" w14:textId="77777777" w:rsidR="00BC362A" w:rsidRPr="00FF537B" w:rsidRDefault="00FF537B">
      <w:pPr>
        <w:jc w:val="both"/>
        <w:rPr>
          <w:rFonts w:ascii="Times New Roman" w:eastAsia="Arial" w:hAnsi="Times New Roman" w:cs="Times New Roman"/>
        </w:rPr>
      </w:pPr>
      <w:r w:rsidRPr="00FF537B">
        <w:rPr>
          <w:rFonts w:ascii="Times New Roman" w:eastAsia="Arial" w:hAnsi="Times New Roman" w:cs="Times New Roman"/>
        </w:rPr>
        <w:t>15.4 O prazo de vigência da Ata de Registro é de 12 (doze) meses.</w:t>
      </w:r>
    </w:p>
    <w:p w14:paraId="4035544F" w14:textId="77777777" w:rsidR="00BC362A" w:rsidRPr="00FF537B" w:rsidRDefault="00FF537B">
      <w:pPr>
        <w:jc w:val="both"/>
        <w:rPr>
          <w:rFonts w:ascii="Times New Roman" w:eastAsia="Arial" w:hAnsi="Times New Roman" w:cs="Times New Roman"/>
        </w:rPr>
      </w:pPr>
      <w:r w:rsidRPr="00FF537B">
        <w:rPr>
          <w:rFonts w:ascii="Times New Roman" w:hAnsi="Times New Roman" w:cs="Times New Roman"/>
        </w:rPr>
        <w:t>15.5 Na assinatura da Ata, será exigida a compro</w:t>
      </w:r>
      <w:r w:rsidRPr="00FF537B">
        <w:rPr>
          <w:rFonts w:ascii="Times New Roman" w:hAnsi="Times New Roman" w:cs="Times New Roman"/>
        </w:rPr>
        <w:t>vação das condições de habilitação consignadas no edital, que deverão ser mantidas pela licitante durante a vigência da ata de registro de preços.</w:t>
      </w:r>
    </w:p>
    <w:p w14:paraId="58F026D3" w14:textId="77777777" w:rsidR="00BC362A" w:rsidRPr="00FF537B" w:rsidRDefault="00FF537B">
      <w:pPr>
        <w:jc w:val="both"/>
        <w:rPr>
          <w:rFonts w:ascii="Times New Roman" w:eastAsia="Arial" w:hAnsi="Times New Roman" w:cs="Times New Roman"/>
        </w:rPr>
      </w:pPr>
      <w:r w:rsidRPr="00FF537B">
        <w:rPr>
          <w:rFonts w:ascii="Times New Roman" w:hAnsi="Times New Roman" w:cs="Times New Roman"/>
        </w:rPr>
        <w:t>15.6</w:t>
      </w:r>
      <w:r w:rsidRPr="00FF537B">
        <w:rPr>
          <w:rFonts w:ascii="Times New Roman" w:hAnsi="Times New Roman" w:cs="Times New Roman"/>
          <w:b/>
        </w:rPr>
        <w:t xml:space="preserve"> </w:t>
      </w:r>
      <w:r w:rsidRPr="00FF537B">
        <w:rPr>
          <w:rFonts w:ascii="Times New Roman" w:hAnsi="Times New Roman" w:cs="Times New Roman"/>
        </w:rPr>
        <w:t xml:space="preserve">Na hipótese </w:t>
      </w:r>
      <w:proofErr w:type="gramStart"/>
      <w:r w:rsidRPr="00FF537B">
        <w:rPr>
          <w:rFonts w:ascii="Times New Roman" w:hAnsi="Times New Roman" w:cs="Times New Roman"/>
        </w:rPr>
        <w:t>da</w:t>
      </w:r>
      <w:proofErr w:type="gramEnd"/>
      <w:r w:rsidRPr="00FF537B">
        <w:rPr>
          <w:rFonts w:ascii="Times New Roman" w:hAnsi="Times New Roman" w:cs="Times New Roman"/>
        </w:rPr>
        <w:t xml:space="preserve"> vencedora da licitação não comprovar as condições de habilitação consignadas no edital ou</w:t>
      </w:r>
      <w:r w:rsidRPr="00FF537B">
        <w:rPr>
          <w:rFonts w:ascii="Times New Roman" w:hAnsi="Times New Roman" w:cs="Times New Roman"/>
        </w:rPr>
        <w:t xml:space="preserve"> se recusar a assinar a Ata, a Administração, sem prejuízo da aplicação das sanções das demais cominações legais cabíveis a esse licitante, poderá convocar outra licitante, respeitada a ordem de classificação, para, após a comprovação dos requisitos de hab</w:t>
      </w:r>
      <w:r w:rsidRPr="00FF537B">
        <w:rPr>
          <w:rFonts w:ascii="Times New Roman" w:hAnsi="Times New Roman" w:cs="Times New Roman"/>
        </w:rPr>
        <w:t>ilitação, analisada a proposta e eventuais documentos complementares e, feita a negociação, assinar a ata de registro de preços</w:t>
      </w:r>
      <w:r w:rsidRPr="00FF537B">
        <w:rPr>
          <w:rFonts w:ascii="Times New Roman" w:eastAsia="Arial" w:hAnsi="Times New Roman" w:cs="Times New Roman"/>
        </w:rPr>
        <w:t>.</w:t>
      </w:r>
    </w:p>
    <w:p w14:paraId="100E5B79" w14:textId="77777777" w:rsidR="00BC362A" w:rsidRPr="00FF537B" w:rsidRDefault="00BC362A">
      <w:pPr>
        <w:jc w:val="both"/>
        <w:rPr>
          <w:rFonts w:ascii="Times New Roman" w:eastAsia="Arial" w:hAnsi="Times New Roman" w:cs="Times New Roman"/>
        </w:rPr>
      </w:pPr>
    </w:p>
    <w:p w14:paraId="11D7FD3D" w14:textId="77777777" w:rsidR="00BC362A" w:rsidRPr="00FF537B" w:rsidRDefault="00FF537B">
      <w:pPr>
        <w:jc w:val="both"/>
        <w:rPr>
          <w:rFonts w:ascii="Times New Roman" w:hAnsi="Times New Roman"/>
          <w:b/>
          <w:lang w:val="pt-PT"/>
        </w:rPr>
      </w:pPr>
      <w:r w:rsidRPr="00FF537B">
        <w:rPr>
          <w:rFonts w:ascii="Times New Roman" w:hAnsi="Times New Roman"/>
          <w:b/>
        </w:rPr>
        <w:t xml:space="preserve">16 PRAZO DE ENTREGA, </w:t>
      </w:r>
      <w:r w:rsidRPr="00FF537B">
        <w:rPr>
          <w:rFonts w:ascii="Times New Roman" w:hAnsi="Times New Roman"/>
          <w:b/>
          <w:lang w:val="pt-PT"/>
        </w:rPr>
        <w:t>PAGAMENTO E DOTAÇÃO ORÇAMENTÁRIA</w:t>
      </w:r>
    </w:p>
    <w:p w14:paraId="261ABD31" w14:textId="77777777" w:rsidR="00BC362A" w:rsidRPr="00FF537B" w:rsidRDefault="00FF537B">
      <w:pPr>
        <w:jc w:val="both"/>
        <w:rPr>
          <w:rFonts w:ascii="Times New Roman" w:hAnsi="Times New Roman"/>
        </w:rPr>
      </w:pPr>
      <w:r w:rsidRPr="00FF537B">
        <w:rPr>
          <w:rFonts w:ascii="Times New Roman" w:hAnsi="Times New Roman"/>
        </w:rPr>
        <w:t xml:space="preserve">16.1 A licitante vencedora deverá efetuar a entrega dos itens no prazo máximo de 15 (quinze) dias após o recebimento da Autorização de Fornecimento, </w:t>
      </w:r>
      <w:r w:rsidRPr="00FF537B">
        <w:rPr>
          <w:rFonts w:ascii="Times New Roman" w:hAnsi="Times New Roman" w:cs="Times New Roman"/>
          <w:shd w:val="clear" w:color="auto" w:fill="FFFFFF"/>
        </w:rPr>
        <w:t>em horário de expediente, conforme endereço especificados em solicitação</w:t>
      </w:r>
      <w:r w:rsidRPr="00FF537B">
        <w:rPr>
          <w:rFonts w:ascii="Times New Roman" w:hAnsi="Times New Roman" w:cs="Times New Roman"/>
        </w:rPr>
        <w:t>.</w:t>
      </w:r>
    </w:p>
    <w:p w14:paraId="6AD8C4D5" w14:textId="77777777" w:rsidR="00BC362A" w:rsidRPr="00FF537B" w:rsidRDefault="00FF537B">
      <w:pPr>
        <w:jc w:val="both"/>
        <w:rPr>
          <w:rFonts w:ascii="Times New Roman" w:hAnsi="Times New Roman"/>
        </w:rPr>
      </w:pPr>
      <w:r w:rsidRPr="00FF537B">
        <w:rPr>
          <w:rFonts w:ascii="Times New Roman" w:hAnsi="Times New Roman"/>
        </w:rPr>
        <w:t>16.1.1 A entrega dos itens após o</w:t>
      </w:r>
      <w:r w:rsidRPr="00FF537B">
        <w:rPr>
          <w:rFonts w:ascii="Times New Roman" w:hAnsi="Times New Roman"/>
        </w:rPr>
        <w:t xml:space="preserve"> prazo máximo estabelecido acima, acarretará na incidência do disposto no item 19.1, alínea b.1, deste edital.</w:t>
      </w:r>
    </w:p>
    <w:p w14:paraId="19041CE3" w14:textId="77777777" w:rsidR="00BC362A" w:rsidRPr="00FF537B" w:rsidRDefault="00FF537B">
      <w:pPr>
        <w:jc w:val="both"/>
        <w:rPr>
          <w:rFonts w:ascii="Times New Roman" w:hAnsi="Times New Roman"/>
        </w:rPr>
      </w:pPr>
      <w:r w:rsidRPr="00FF537B">
        <w:rPr>
          <w:rFonts w:ascii="Times New Roman" w:hAnsi="Times New Roman"/>
        </w:rPr>
        <w:t xml:space="preserve">16.2 Os itens que forem recusados deverão ser substituídos no prazo máximo de </w:t>
      </w:r>
      <w:r w:rsidRPr="00FF537B">
        <w:rPr>
          <w:rFonts w:ascii="Times New Roman" w:hAnsi="Times New Roman"/>
          <w:b/>
        </w:rPr>
        <w:t>2</w:t>
      </w:r>
      <w:r w:rsidRPr="00FF537B">
        <w:rPr>
          <w:rFonts w:ascii="Times New Roman" w:hAnsi="Times New Roman"/>
        </w:rPr>
        <w:t xml:space="preserve"> (</w:t>
      </w:r>
      <w:r w:rsidRPr="00FF537B">
        <w:rPr>
          <w:rFonts w:ascii="Times New Roman" w:hAnsi="Times New Roman"/>
          <w:b/>
        </w:rPr>
        <w:t>dois</w:t>
      </w:r>
      <w:r w:rsidRPr="00FF537B">
        <w:rPr>
          <w:rFonts w:ascii="Times New Roman" w:hAnsi="Times New Roman"/>
        </w:rPr>
        <w:t>) dias, contados da notificação, sem qualquer ônus ao ente p</w:t>
      </w:r>
      <w:r w:rsidRPr="00FF537B">
        <w:rPr>
          <w:rFonts w:ascii="Times New Roman" w:hAnsi="Times New Roman"/>
        </w:rPr>
        <w:t>úblico.</w:t>
      </w:r>
    </w:p>
    <w:p w14:paraId="4DD4ED88" w14:textId="77777777" w:rsidR="00BC362A" w:rsidRPr="00FF537B" w:rsidRDefault="00FF537B">
      <w:pPr>
        <w:jc w:val="both"/>
        <w:rPr>
          <w:rFonts w:ascii="Times New Roman" w:hAnsi="Times New Roman"/>
        </w:rPr>
      </w:pPr>
      <w:r w:rsidRPr="00FF537B">
        <w:rPr>
          <w:rFonts w:ascii="Times New Roman" w:hAnsi="Times New Roman"/>
        </w:rPr>
        <w:t>16.3 O pagamento será efetuado em até 30 (trinta) dias, após a certificação da Nota Fiscal correspondente à solicitação, mediante transferência na conta corrente da contratada ou emissão de boleto bancário.</w:t>
      </w:r>
    </w:p>
    <w:p w14:paraId="7CA955AA" w14:textId="77777777" w:rsidR="00BC362A" w:rsidRPr="00FF537B" w:rsidRDefault="00FF537B">
      <w:pPr>
        <w:jc w:val="both"/>
        <w:rPr>
          <w:rFonts w:ascii="Times New Roman" w:hAnsi="Times New Roman"/>
          <w:b/>
        </w:rPr>
      </w:pPr>
      <w:r w:rsidRPr="00FF537B">
        <w:rPr>
          <w:rFonts w:ascii="Times New Roman" w:hAnsi="Times New Roman"/>
        </w:rPr>
        <w:t>16.4 Na opção pela transferência bancária</w:t>
      </w:r>
      <w:r w:rsidRPr="00FF537B">
        <w:rPr>
          <w:rFonts w:ascii="Times New Roman" w:hAnsi="Times New Roman"/>
        </w:rPr>
        <w:t xml:space="preserve"> para instituição financeira diversa daquela em que estiver depositado o recurso público, caberá à fornecedora arcar com as despesas da TED/DOC/PIX.</w:t>
      </w:r>
    </w:p>
    <w:p w14:paraId="0748641B" w14:textId="77777777" w:rsidR="00BC362A" w:rsidRPr="00FF537B" w:rsidRDefault="00FF537B">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FF537B">
        <w:rPr>
          <w:rFonts w:ascii="Times New Roman" w:hAnsi="Times New Roman"/>
          <w:b w:val="0"/>
          <w:color w:val="auto"/>
          <w:sz w:val="24"/>
          <w:szCs w:val="24"/>
        </w:rPr>
        <w:t>16.5 A Nota Fiscal emitida pela fornecedora deverá conter além das observações solicitadas na autorização d</w:t>
      </w:r>
      <w:r w:rsidRPr="00FF537B">
        <w:rPr>
          <w:rFonts w:ascii="Times New Roman" w:hAnsi="Times New Roman"/>
          <w:b w:val="0"/>
          <w:color w:val="auto"/>
          <w:sz w:val="24"/>
          <w:szCs w:val="24"/>
        </w:rPr>
        <w:t>e fornecimento, o número deste pregão e da nota de empenho a ser firmada com a empresa vencedora do certame.</w:t>
      </w:r>
    </w:p>
    <w:p w14:paraId="7F351155"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hint="eastAsia"/>
          <w:sz w:val="20"/>
          <w:szCs w:val="20"/>
          <w:shd w:val="clear" w:color="auto" w:fill="FFFFFF"/>
        </w:rPr>
      </w:pPr>
      <w:r w:rsidRPr="00FF537B">
        <w:rPr>
          <w:rFonts w:ascii="Times New Roman" w:hAnsi="Times New Roman"/>
          <w:lang w:val="pt-PT"/>
        </w:rPr>
        <w:t xml:space="preserve">16.6 </w:t>
      </w:r>
      <w:r w:rsidRPr="00FF537B">
        <w:rPr>
          <w:rFonts w:ascii="Times New Roman" w:hAnsi="Times New Roman" w:cs="Times New Roman"/>
          <w:shd w:val="clear" w:color="auto" w:fill="FFFFFF"/>
        </w:rPr>
        <w:t>As despesas decorrentes da execução do objeto desta licitação correrão à conta dos recursos especificados no orçamento do Município e nos dema</w:t>
      </w:r>
      <w:r w:rsidRPr="00FF537B">
        <w:rPr>
          <w:rFonts w:ascii="Times New Roman" w:hAnsi="Times New Roman" w:cs="Times New Roman"/>
          <w:shd w:val="clear" w:color="auto" w:fill="FFFFFF"/>
        </w:rPr>
        <w:t>is órgãos e entidades usuárias.</w:t>
      </w:r>
    </w:p>
    <w:p w14:paraId="31E6EC8E" w14:textId="77777777" w:rsidR="00BC362A" w:rsidRPr="00FF537B" w:rsidRDefault="00FF537B">
      <w:pPr>
        <w:pStyle w:val="Nivel01"/>
        <w:numPr>
          <w:ilvl w:val="0"/>
          <w:numId w:val="0"/>
        </w:numPr>
        <w:spacing w:before="0"/>
        <w:rPr>
          <w:rFonts w:ascii="Times New Roman" w:hAnsi="Times New Roman"/>
          <w:b w:val="0"/>
          <w:color w:val="auto"/>
          <w:sz w:val="24"/>
          <w:szCs w:val="24"/>
          <w:shd w:val="clear" w:color="auto" w:fill="FFFFFF"/>
        </w:rPr>
      </w:pPr>
      <w:r w:rsidRPr="00FF537B">
        <w:rPr>
          <w:rFonts w:ascii="Times New Roman" w:hAnsi="Times New Roman"/>
          <w:b w:val="0"/>
          <w:color w:val="auto"/>
          <w:sz w:val="24"/>
          <w:szCs w:val="24"/>
          <w:shd w:val="clear" w:color="auto" w:fill="FFFFFF"/>
        </w:rPr>
        <w:t xml:space="preserve">16.7 Qualquer pagamento somente será realizado quando a empresa contratada estiver regular em relação aos documentos das alíneas b, c, d, e, f, do item </w:t>
      </w:r>
      <w:r w:rsidRPr="00FF537B">
        <w:rPr>
          <w:rFonts w:ascii="Times New Roman" w:hAnsi="Times New Roman"/>
          <w:b w:val="0"/>
          <w:bCs w:val="0"/>
          <w:iCs/>
          <w:color w:val="auto"/>
          <w:sz w:val="24"/>
          <w:szCs w:val="24"/>
        </w:rPr>
        <w:t>10</w:t>
      </w:r>
      <w:r w:rsidRPr="00FF537B">
        <w:rPr>
          <w:rFonts w:ascii="Times New Roman" w:hAnsi="Times New Roman"/>
          <w:b w:val="0"/>
          <w:iCs/>
          <w:color w:val="auto"/>
          <w:sz w:val="24"/>
          <w:szCs w:val="24"/>
        </w:rPr>
        <w:t>.1</w:t>
      </w:r>
      <w:r w:rsidRPr="00FF537B">
        <w:rPr>
          <w:rFonts w:ascii="Times New Roman" w:hAnsi="Times New Roman"/>
          <w:b w:val="0"/>
          <w:bCs w:val="0"/>
          <w:iCs/>
          <w:color w:val="auto"/>
          <w:sz w:val="24"/>
          <w:szCs w:val="24"/>
        </w:rPr>
        <w:t>.</w:t>
      </w:r>
      <w:r w:rsidRPr="00FF537B">
        <w:rPr>
          <w:rFonts w:ascii="Times New Roman" w:hAnsi="Times New Roman"/>
          <w:b w:val="0"/>
          <w:color w:val="auto"/>
          <w:sz w:val="24"/>
          <w:szCs w:val="24"/>
        </w:rPr>
        <w:t>2</w:t>
      </w:r>
      <w:r w:rsidRPr="00FF537B">
        <w:rPr>
          <w:rFonts w:ascii="Times New Roman" w:hAnsi="Times New Roman"/>
          <w:b w:val="0"/>
          <w:color w:val="auto"/>
          <w:sz w:val="24"/>
          <w:szCs w:val="24"/>
          <w:shd w:val="clear" w:color="auto" w:fill="FFFFFF"/>
        </w:rPr>
        <w:t>, deste edital.</w:t>
      </w:r>
    </w:p>
    <w:p w14:paraId="030DD509" w14:textId="77777777" w:rsidR="00BC362A" w:rsidRPr="00FF537B" w:rsidRDefault="00BC362A">
      <w:pPr>
        <w:jc w:val="both"/>
        <w:rPr>
          <w:rFonts w:ascii="Times New Roman" w:hAnsi="Times New Roman" w:cs="Times New Roman"/>
          <w:bCs/>
          <w:i/>
          <w:iCs/>
          <w:strike/>
        </w:rPr>
      </w:pPr>
    </w:p>
    <w:p w14:paraId="44B27EC1" w14:textId="77777777" w:rsidR="00BC362A" w:rsidRPr="00FF537B" w:rsidRDefault="00FF537B">
      <w:pPr>
        <w:pStyle w:val="Ttulo4"/>
        <w:spacing w:before="0"/>
        <w:jc w:val="both"/>
        <w:rPr>
          <w:rFonts w:ascii="Times New Roman" w:hAnsi="Times New Roman"/>
          <w:b/>
          <w:bCs/>
          <w:i w:val="0"/>
          <w:color w:val="auto"/>
        </w:rPr>
      </w:pPr>
      <w:r w:rsidRPr="00FF537B">
        <w:rPr>
          <w:rFonts w:ascii="Times New Roman" w:hAnsi="Times New Roman"/>
          <w:b/>
          <w:bCs/>
          <w:i w:val="0"/>
          <w:color w:val="auto"/>
          <w:lang w:val="pt-PT"/>
        </w:rPr>
        <w:t>17 RECEBIMENTO DO OBJETO</w:t>
      </w:r>
    </w:p>
    <w:p w14:paraId="0EB58CB5" w14:textId="77777777" w:rsidR="00BC362A" w:rsidRPr="00FF537B" w:rsidRDefault="00FF537B">
      <w:pPr>
        <w:pStyle w:val="Padro"/>
        <w:jc w:val="both"/>
        <w:rPr>
          <w:color w:val="auto"/>
        </w:rPr>
      </w:pPr>
      <w:r w:rsidRPr="00FF537B">
        <w:rPr>
          <w:color w:val="auto"/>
        </w:rPr>
        <w:t xml:space="preserve">17.1 </w:t>
      </w:r>
      <w:r w:rsidRPr="00FF537B">
        <w:rPr>
          <w:color w:val="auto"/>
        </w:rPr>
        <w:t xml:space="preserve">O objeto será </w:t>
      </w:r>
      <w:r w:rsidRPr="00FF537B">
        <w:rPr>
          <w:color w:val="auto"/>
        </w:rPr>
        <w:t>recebido provisoriamente por servidor designado pela municipalidade para aceitação, confirmando estar de acordo com as especificações constantes neste Edital.</w:t>
      </w:r>
    </w:p>
    <w:p w14:paraId="65E3B705" w14:textId="77777777" w:rsidR="00BC362A" w:rsidRPr="00FF537B" w:rsidRDefault="00FF537B">
      <w:pPr>
        <w:pStyle w:val="Padro"/>
        <w:jc w:val="both"/>
        <w:rPr>
          <w:color w:val="auto"/>
        </w:rPr>
      </w:pPr>
      <w:r w:rsidRPr="00FF537B">
        <w:rPr>
          <w:color w:val="auto"/>
        </w:rPr>
        <w:t>17.2 O recebimento definitivo ocorrerá de forma tácita em 30 dias do recebimento provisório, desd</w:t>
      </w:r>
      <w:r w:rsidRPr="00FF537B">
        <w:rPr>
          <w:color w:val="auto"/>
        </w:rPr>
        <w:t>e que até então nada conste expressamente em desabono aos itens fornecidos.</w:t>
      </w:r>
    </w:p>
    <w:p w14:paraId="6BF12EA7" w14:textId="77777777" w:rsidR="00BC362A" w:rsidRPr="00FF537B" w:rsidRDefault="00FF537B">
      <w:pPr>
        <w:pStyle w:val="Padro"/>
        <w:jc w:val="both"/>
        <w:rPr>
          <w:color w:val="auto"/>
        </w:rPr>
      </w:pPr>
      <w:r w:rsidRPr="00FF537B">
        <w:rPr>
          <w:color w:val="auto"/>
        </w:rPr>
        <w:t>17.3 O recebimento provisório ou definitivo não exclui a responsabilidade civil pelo fornecimento dos itens, nem a ético-profissional pela perfeita execução deste objeto.</w:t>
      </w:r>
    </w:p>
    <w:p w14:paraId="1E97B5D4" w14:textId="77777777" w:rsidR="00BC362A" w:rsidRPr="00FF537B" w:rsidRDefault="00BC362A">
      <w:pPr>
        <w:pStyle w:val="Padro"/>
        <w:jc w:val="both"/>
        <w:rPr>
          <w:color w:val="auto"/>
        </w:rPr>
      </w:pPr>
    </w:p>
    <w:p w14:paraId="3D2754EA" w14:textId="77777777" w:rsidR="00BC362A" w:rsidRPr="00FF537B" w:rsidRDefault="00FF537B">
      <w:pPr>
        <w:pStyle w:val="Padro"/>
        <w:jc w:val="both"/>
        <w:rPr>
          <w:b/>
          <w:color w:val="auto"/>
          <w:lang w:eastAsia="en-US"/>
        </w:rPr>
      </w:pPr>
      <w:r w:rsidRPr="00FF537B">
        <w:rPr>
          <w:b/>
          <w:color w:val="auto"/>
          <w:lang w:eastAsia="en-US"/>
        </w:rPr>
        <w:t>18 GESTÃ</w:t>
      </w:r>
      <w:r w:rsidRPr="00FF537B">
        <w:rPr>
          <w:b/>
          <w:color w:val="auto"/>
          <w:lang w:eastAsia="en-US"/>
        </w:rPr>
        <w:t>O E FISCALIZAÇÃO</w:t>
      </w:r>
    </w:p>
    <w:p w14:paraId="28F1791D" w14:textId="77777777" w:rsidR="00BC362A" w:rsidRPr="00FF537B" w:rsidRDefault="00FF537B">
      <w:pPr>
        <w:pStyle w:val="Padro"/>
        <w:jc w:val="both"/>
        <w:rPr>
          <w:b/>
          <w:color w:val="auto"/>
          <w:lang w:eastAsia="en-US"/>
        </w:rPr>
      </w:pPr>
      <w:r w:rsidRPr="00FF537B">
        <w:rPr>
          <w:color w:val="auto"/>
          <w:lang w:eastAsia="en-US"/>
        </w:rPr>
        <w:t xml:space="preserve">18.1 O </w:t>
      </w:r>
      <w:r w:rsidRPr="00FF537B">
        <w:rPr>
          <w:color w:val="auto"/>
          <w:lang w:eastAsia="en-US"/>
        </w:rPr>
        <w:t xml:space="preserve">MUNICÍPIO DE PALMITOS designa como </w:t>
      </w:r>
      <w:r w:rsidRPr="00FF537B">
        <w:rPr>
          <w:rFonts w:eastAsia="Calibri"/>
          <w:bCs/>
          <w:color w:val="auto"/>
          <w:lang w:eastAsia="en-US"/>
        </w:rPr>
        <w:t>Gestora a</w:t>
      </w:r>
      <w:r w:rsidRPr="00FF537B">
        <w:rPr>
          <w:rFonts w:eastAsia="Calibri"/>
          <w:color w:val="auto"/>
          <w:lang w:eastAsia="en-US"/>
        </w:rPr>
        <w:t xml:space="preserve"> </w:t>
      </w:r>
      <w:r w:rsidRPr="00FF537B">
        <w:rPr>
          <w:color w:val="auto"/>
        </w:rPr>
        <w:t>Sra. Loreci Maria Orsolin Pfeifer e</w:t>
      </w:r>
      <w:r w:rsidRPr="00FF537B">
        <w:rPr>
          <w:rFonts w:eastAsia="Calibri"/>
          <w:bCs/>
          <w:color w:val="auto"/>
          <w:lang w:eastAsia="en-US"/>
        </w:rPr>
        <w:t xml:space="preserve"> como Fiscal, o Sr. Décio Riese</w:t>
      </w:r>
      <w:r w:rsidRPr="00FF537B">
        <w:rPr>
          <w:color w:val="auto"/>
          <w:lang w:eastAsia="en-US"/>
        </w:rPr>
        <w:t>, para o acompanhamento formal nos aspectos administrativos, procedimentais contábeis, além do acompanhamento e fiscaliza</w:t>
      </w:r>
      <w:r w:rsidRPr="00FF537B">
        <w:rPr>
          <w:color w:val="auto"/>
          <w:lang w:eastAsia="en-US"/>
        </w:rPr>
        <w:t xml:space="preserve">ção dos </w:t>
      </w:r>
      <w:r w:rsidRPr="00FF537B">
        <w:rPr>
          <w:color w:val="auto"/>
          <w:lang w:eastAsia="en-US"/>
        </w:rPr>
        <w:lastRenderedPageBreak/>
        <w:t xml:space="preserve">serviços, devendo registrar em relatório </w:t>
      </w:r>
      <w:r w:rsidRPr="00FF537B">
        <w:rPr>
          <w:color w:val="auto"/>
          <w:lang w:eastAsia="en-US"/>
        </w:rPr>
        <w:t xml:space="preserve">todas as ocorrências e as deficiências, </w:t>
      </w:r>
      <w:r w:rsidRPr="00FF537B">
        <w:rPr>
          <w:color w:val="auto"/>
        </w:rPr>
        <w:t>nos termos do art. 67 da Lei Federal n° 8.666/93, consolidada</w:t>
      </w:r>
      <w:r w:rsidRPr="00FF537B">
        <w:rPr>
          <w:color w:val="auto"/>
          <w:lang w:eastAsia="en-US"/>
        </w:rPr>
        <w:t xml:space="preserve">, cuja cópia será encaminhada à CONTRATADA, objetivando a correção das irregularidades apontadas no prazo </w:t>
      </w:r>
      <w:r w:rsidRPr="00FF537B">
        <w:rPr>
          <w:color w:val="auto"/>
          <w:lang w:eastAsia="en-US"/>
        </w:rPr>
        <w:t>que for estabelecido.</w:t>
      </w:r>
    </w:p>
    <w:p w14:paraId="52C01AC9" w14:textId="77777777" w:rsidR="00BC362A" w:rsidRPr="00FF537B" w:rsidRDefault="00FF537B">
      <w:pPr>
        <w:pStyle w:val="Nivel01"/>
        <w:numPr>
          <w:ilvl w:val="0"/>
          <w:numId w:val="0"/>
        </w:numPr>
        <w:tabs>
          <w:tab w:val="clear" w:pos="567"/>
          <w:tab w:val="left" w:pos="142"/>
        </w:tabs>
        <w:spacing w:before="0"/>
        <w:rPr>
          <w:rFonts w:ascii="Times New Roman" w:hAnsi="Times New Roman"/>
          <w:b w:val="0"/>
          <w:color w:val="auto"/>
          <w:sz w:val="24"/>
          <w:szCs w:val="24"/>
        </w:rPr>
      </w:pPr>
      <w:r w:rsidRPr="00FF537B">
        <w:rPr>
          <w:rFonts w:ascii="Times New Roman" w:hAnsi="Times New Roman"/>
          <w:b w:val="0"/>
          <w:color w:val="auto"/>
          <w:sz w:val="24"/>
          <w:szCs w:val="24"/>
        </w:rPr>
        <w:t>18.2 O fiscal do contrato será responsável pelo fiel cumprimento das cláusulas contratuais, inclusive as pertinentes aos encargos complementares.</w:t>
      </w:r>
    </w:p>
    <w:p w14:paraId="2ED07546" w14:textId="77777777" w:rsidR="00BC362A" w:rsidRPr="00FF537B" w:rsidRDefault="00FF537B">
      <w:pPr>
        <w:pStyle w:val="Nivel01"/>
        <w:numPr>
          <w:ilvl w:val="0"/>
          <w:numId w:val="0"/>
        </w:numPr>
        <w:tabs>
          <w:tab w:val="clear" w:pos="567"/>
          <w:tab w:val="left" w:pos="142"/>
        </w:tabs>
        <w:spacing w:before="0"/>
        <w:rPr>
          <w:rFonts w:ascii="Times New Roman" w:hAnsi="Times New Roman"/>
          <w:b w:val="0"/>
          <w:color w:val="auto"/>
          <w:sz w:val="24"/>
          <w:szCs w:val="24"/>
        </w:rPr>
      </w:pPr>
      <w:r w:rsidRPr="00FF537B">
        <w:rPr>
          <w:rFonts w:ascii="Times New Roman" w:hAnsi="Times New Roman"/>
          <w:b w:val="0"/>
          <w:color w:val="auto"/>
          <w:sz w:val="24"/>
          <w:szCs w:val="24"/>
          <w:lang w:eastAsia="en-US"/>
        </w:rPr>
        <w:t>18.3 As exigências e a atuação da fiscalização pelo MUNICÍPIO em nada restringem a respo</w:t>
      </w:r>
      <w:r w:rsidRPr="00FF537B">
        <w:rPr>
          <w:rFonts w:ascii="Times New Roman" w:hAnsi="Times New Roman"/>
          <w:b w:val="0"/>
          <w:color w:val="auto"/>
          <w:sz w:val="24"/>
          <w:szCs w:val="24"/>
          <w:lang w:eastAsia="en-US"/>
        </w:rPr>
        <w:t>nsabilidade única, integral e exclusiva da CONTRATADA no que concerne à execução do objeto contratado.</w:t>
      </w:r>
    </w:p>
    <w:p w14:paraId="0E2FD99F" w14:textId="77777777" w:rsidR="00BC362A" w:rsidRPr="00FF537B" w:rsidRDefault="00BC362A">
      <w:pPr>
        <w:jc w:val="both"/>
        <w:rPr>
          <w:rFonts w:ascii="Times New Roman" w:hAnsi="Times New Roman" w:cs="Times New Roman"/>
        </w:rPr>
      </w:pPr>
    </w:p>
    <w:p w14:paraId="5CBC5E69" w14:textId="77777777" w:rsidR="00BC362A" w:rsidRPr="00FF537B" w:rsidRDefault="00FF537B">
      <w:pPr>
        <w:pStyle w:val="Padro"/>
        <w:jc w:val="both"/>
        <w:rPr>
          <w:b/>
          <w:bCs/>
          <w:color w:val="auto"/>
        </w:rPr>
      </w:pPr>
      <w:r w:rsidRPr="00FF537B">
        <w:rPr>
          <w:b/>
          <w:bCs/>
          <w:color w:val="auto"/>
        </w:rPr>
        <w:t>19 SANÇÕES ADMINISTRATIVAS</w:t>
      </w:r>
    </w:p>
    <w:p w14:paraId="417EBE15"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FF537B">
        <w:rPr>
          <w:rFonts w:ascii="Times New Roman" w:hAnsi="Times New Roman" w:cs="Times New Roman"/>
        </w:rPr>
        <w:t xml:space="preserve">19.1 À proponente que ensejar o retardamento da execução do certame, não mantiver a proposta, não executar total ou </w:t>
      </w:r>
      <w:r w:rsidRPr="00FF537B">
        <w:rPr>
          <w:rFonts w:ascii="Times New Roman" w:hAnsi="Times New Roman" w:cs="Times New Roman"/>
        </w:rPr>
        <w:t>parcialmente as obrigações oriundas da Ata, ou apresentar documentação falsa, comportar-se de modo inidôneo ou cometer fraude fiscal, poderá ser aplicado, conforme o caso, as seguintes sanções, sem prejuízo da reparação dos danos causados ao Município:</w:t>
      </w:r>
    </w:p>
    <w:p w14:paraId="364F0099"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a) </w:t>
      </w:r>
      <w:r w:rsidRPr="00FF537B">
        <w:rPr>
          <w:rFonts w:ascii="Times New Roman" w:hAnsi="Times New Roman" w:cs="Times New Roman"/>
        </w:rPr>
        <w:t>Advertência;</w:t>
      </w:r>
    </w:p>
    <w:p w14:paraId="0FD6C6A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b) Multa:</w:t>
      </w:r>
    </w:p>
    <w:p w14:paraId="3D908D33" w14:textId="5833403D"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b.1 </w:t>
      </w:r>
      <w:r w:rsidR="00EB593A" w:rsidRPr="00FF537B">
        <w:rPr>
          <w:rFonts w:ascii="Times New Roman" w:hAnsi="Times New Roman" w:cs="Times New Roman"/>
        </w:rPr>
        <w:t>–</w:t>
      </w:r>
      <w:r w:rsidRPr="00FF537B">
        <w:rPr>
          <w:rFonts w:ascii="Times New Roman" w:hAnsi="Times New Roman" w:cs="Times New Roman"/>
        </w:rPr>
        <w:t xml:space="preserve"> De 0,5 % (meio por cento) sobre o valor estimado do instrumento contratual por dia de atraso, no caso de não cumprimento do prazo de entrega ou de execução do serviço contratado, até o limite de 10% (dez por cento);</w:t>
      </w:r>
    </w:p>
    <w:p w14:paraId="6D85B9C3" w14:textId="0E1E41F3"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b.2 </w:t>
      </w:r>
      <w:r w:rsidR="00EB593A" w:rsidRPr="00FF537B">
        <w:rPr>
          <w:rFonts w:ascii="Times New Roman" w:hAnsi="Times New Roman" w:cs="Times New Roman"/>
        </w:rPr>
        <w:t>–</w:t>
      </w:r>
      <w:r w:rsidRPr="00FF537B">
        <w:rPr>
          <w:rFonts w:ascii="Times New Roman" w:hAnsi="Times New Roman" w:cs="Times New Roman"/>
        </w:rPr>
        <w:t xml:space="preserve"> De 10</w:t>
      </w:r>
      <w:r w:rsidRPr="00FF537B">
        <w:rPr>
          <w:rFonts w:ascii="Times New Roman" w:hAnsi="Times New Roman" w:cs="Times New Roman"/>
        </w:rPr>
        <w:t xml:space="preserve"> % (dez por cento) sobre o valor estimado do instrumento contratual, no caso de descumprimento de qualquer de suas cláusulas, ressalvado o disposto no item 1 (um) acima citado;</w:t>
      </w:r>
    </w:p>
    <w:p w14:paraId="3E345EAF"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b.3 – De 10 % (dez por cento) sobre o valor estimado do instrumento contratual,</w:t>
      </w:r>
      <w:r w:rsidRPr="00FF537B">
        <w:rPr>
          <w:rFonts w:ascii="Times New Roman" w:hAnsi="Times New Roman" w:cs="Times New Roman"/>
        </w:rPr>
        <w:t xml:space="preserve"> na hipótese de sua rescisão, decorrente de culpa exclusiva da contratada, após sua assinatura.</w:t>
      </w:r>
    </w:p>
    <w:p w14:paraId="7A212854"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c) Suspensão temporária de participação em licitação e impedimento de contratar com o Município de Palmitos pelo período de até 5 (cinco) anos consecutivos;</w:t>
      </w:r>
    </w:p>
    <w:p w14:paraId="651506AA"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d) </w:t>
      </w:r>
      <w:r w:rsidRPr="00FF537B">
        <w:rPr>
          <w:rFonts w:ascii="Times New Roman" w:hAnsi="Times New Roman" w:cs="Times New Roman"/>
        </w:rPr>
        <w:t>Declaração de inidoneidade.</w:t>
      </w:r>
    </w:p>
    <w:p w14:paraId="72AD942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FF537B">
        <w:rPr>
          <w:rFonts w:ascii="Times New Roman" w:hAnsi="Times New Roman" w:cs="Times New Roman"/>
        </w:rPr>
        <w:t>19.2 Será aplicado multa de 2% (dois por cento) sobre o valor da proposta apresentada em caso de não regularização da documentação pertinente à habilitação fiscal (no caso de Microempresa ou Empresa de Pequeno Porte), no prazo p</w:t>
      </w:r>
      <w:r w:rsidRPr="00FF537B">
        <w:rPr>
          <w:rFonts w:ascii="Times New Roman" w:hAnsi="Times New Roman" w:cs="Times New Roman"/>
        </w:rPr>
        <w:t>revisto no parágrafo 1º, do art. 43, da LC nº 123/2006.</w:t>
      </w:r>
    </w:p>
    <w:p w14:paraId="081A7C2F" w14:textId="77777777" w:rsidR="00BC362A" w:rsidRPr="00FF537B" w:rsidRDefault="00BC362A">
      <w:pPr>
        <w:pStyle w:val="Nivel01"/>
        <w:numPr>
          <w:ilvl w:val="0"/>
          <w:numId w:val="0"/>
        </w:numPr>
        <w:spacing w:before="0"/>
        <w:rPr>
          <w:rFonts w:ascii="Times New Roman" w:eastAsia="MS Mincho" w:hAnsi="Times New Roman"/>
          <w:color w:val="auto"/>
          <w:sz w:val="24"/>
          <w:szCs w:val="24"/>
        </w:rPr>
      </w:pPr>
    </w:p>
    <w:p w14:paraId="7B1AD809" w14:textId="39D4B882" w:rsidR="00BC362A" w:rsidRPr="00FF537B" w:rsidRDefault="00FF537B" w:rsidP="00EB593A">
      <w:pPr>
        <w:pStyle w:val="PargrafodaLista"/>
        <w:numPr>
          <w:ilvl w:val="0"/>
          <w:numId w:val="14"/>
        </w:numPr>
        <w:jc w:val="both"/>
        <w:rPr>
          <w:rFonts w:ascii="Times New Roman" w:hAnsi="Times New Roman" w:cs="Times New Roman"/>
          <w:b/>
          <w:bCs/>
        </w:rPr>
      </w:pPr>
      <w:r w:rsidRPr="00FF537B">
        <w:rPr>
          <w:rFonts w:ascii="Times New Roman" w:hAnsi="Times New Roman" w:cs="Times New Roman"/>
          <w:b/>
          <w:bCs/>
        </w:rPr>
        <w:t>RESPONSABILIDADES E OBRIGAÇÕES DAS PARTES</w:t>
      </w:r>
    </w:p>
    <w:p w14:paraId="4FDEBD9D" w14:textId="77777777" w:rsidR="00BC362A" w:rsidRPr="00FF537B" w:rsidRDefault="00FF537B">
      <w:pPr>
        <w:pStyle w:val="PargrafodaLista"/>
        <w:numPr>
          <w:ilvl w:val="1"/>
          <w:numId w:val="11"/>
        </w:numPr>
        <w:jc w:val="both"/>
        <w:rPr>
          <w:rFonts w:ascii="Times New Roman" w:hAnsi="Times New Roman" w:cs="Times New Roman"/>
        </w:rPr>
      </w:pPr>
      <w:r w:rsidRPr="00FF537B">
        <w:rPr>
          <w:rFonts w:ascii="Times New Roman" w:hAnsi="Times New Roman" w:cs="Times New Roman"/>
          <w:bCs/>
        </w:rPr>
        <w:t>C</w:t>
      </w:r>
      <w:r w:rsidRPr="00FF537B">
        <w:rPr>
          <w:rFonts w:ascii="Times New Roman" w:hAnsi="Times New Roman" w:cs="Times New Roman"/>
          <w:bCs/>
        </w:rPr>
        <w:t>aberá à LICITANTE</w:t>
      </w:r>
      <w:r w:rsidRPr="00FF537B">
        <w:rPr>
          <w:rFonts w:ascii="Times New Roman" w:hAnsi="Times New Roman" w:cs="Times New Roman"/>
        </w:rPr>
        <w:t>:</w:t>
      </w:r>
    </w:p>
    <w:p w14:paraId="2F1D230D"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20.1.1 Cumprir as obrigações e responsabilidades inseridas neste Edital e seus anexos</w:t>
      </w:r>
      <w:r w:rsidRPr="00FF537B">
        <w:rPr>
          <w:rFonts w:ascii="Times New Roman" w:hAnsi="Times New Roman" w:cs="Times New Roman"/>
          <w:bCs/>
        </w:rPr>
        <w:t>.</w:t>
      </w:r>
    </w:p>
    <w:p w14:paraId="0BD67C99"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20.1.2 Tomar todas as providências necessárias </w:t>
      </w:r>
      <w:r w:rsidRPr="00FF537B">
        <w:rPr>
          <w:rFonts w:ascii="Times New Roman" w:hAnsi="Times New Roman" w:cs="Times New Roman"/>
        </w:rPr>
        <w:t>à fiel execução do objeto desta licitação;</w:t>
      </w:r>
    </w:p>
    <w:p w14:paraId="3E76A90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20.1.3 Manter, durante o período de vigência da contratação, todas as condições de habilitação e qualificação exigidas na licitação;</w:t>
      </w:r>
    </w:p>
    <w:p w14:paraId="693EB11A" w14:textId="77777777" w:rsidR="00BC362A" w:rsidRPr="00FF537B" w:rsidRDefault="00FF537B">
      <w:pPr>
        <w:pStyle w:val="PargrafodaLista"/>
        <w:ind w:left="0"/>
        <w:jc w:val="both"/>
        <w:rPr>
          <w:rFonts w:ascii="Times New Roman" w:hAnsi="Times New Roman" w:cs="Times New Roman"/>
        </w:rPr>
      </w:pPr>
      <w:r w:rsidRPr="00FF537B">
        <w:rPr>
          <w:rFonts w:ascii="Times New Roman" w:hAnsi="Times New Roman" w:cs="Times New Roman"/>
        </w:rPr>
        <w:t>20.1.4 Promover a execução do objeto dentro dos parâmetros e rotinas estabelecid</w:t>
      </w:r>
      <w:r w:rsidRPr="00FF537B">
        <w:rPr>
          <w:rFonts w:ascii="Times New Roman" w:hAnsi="Times New Roman" w:cs="Times New Roman"/>
        </w:rPr>
        <w:t>as, em observância às normas legais e regulamentares aplicáveis e às recomendações aceitas pela boa técnica;</w:t>
      </w:r>
    </w:p>
    <w:p w14:paraId="251D2A8F" w14:textId="77777777" w:rsidR="00BC362A" w:rsidRPr="00FF537B" w:rsidRDefault="00FF537B">
      <w:pPr>
        <w:pStyle w:val="PargrafodaLista"/>
        <w:ind w:left="0"/>
        <w:jc w:val="both"/>
        <w:rPr>
          <w:rFonts w:ascii="Times New Roman" w:hAnsi="Times New Roman" w:cs="Times New Roman"/>
        </w:rPr>
      </w:pPr>
      <w:r w:rsidRPr="00FF537B">
        <w:rPr>
          <w:rFonts w:ascii="Times New Roman" w:hAnsi="Times New Roman" w:cs="Times New Roman"/>
        </w:rPr>
        <w:t>20.1.5 Prestar todos os esclarecimentos que lhe forem solicitados pelo MUNICÍPIO, atendendo prontamente a quaisquer reclamações;</w:t>
      </w:r>
    </w:p>
    <w:p w14:paraId="6AF669F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20.1.6 Responder i</w:t>
      </w:r>
      <w:r w:rsidRPr="00FF537B">
        <w:rPr>
          <w:rFonts w:ascii="Times New Roman" w:hAnsi="Times New Roman" w:cs="Times New Roman"/>
        </w:rPr>
        <w:t>ntegralmente pelos danos causados diretamente ao MUNICÍPIO ou a terceiros em decorrência de ação ou omissão de seus empregados ou prepostos, não se excluindo ou reduzindo essa responsabilidade em razão da fiscalização ou do acompanhamento realizado pelo MU</w:t>
      </w:r>
      <w:r w:rsidRPr="00FF537B">
        <w:rPr>
          <w:rFonts w:ascii="Times New Roman" w:hAnsi="Times New Roman" w:cs="Times New Roman"/>
        </w:rPr>
        <w:t>NICÍPIO;</w:t>
      </w:r>
    </w:p>
    <w:p w14:paraId="0A4B330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20.1.7 Responsabilizar-se por todos os encargos previdenciários e obrigações sociais previstos na legislação social e trabalhista em vigor, obrigando-se a saldá-los na época própria, uma vez que os seus empregados não manterão nenhum vínculo empre</w:t>
      </w:r>
      <w:r w:rsidRPr="00FF537B">
        <w:rPr>
          <w:rFonts w:ascii="Times New Roman" w:hAnsi="Times New Roman" w:cs="Times New Roman"/>
        </w:rPr>
        <w:t>gatício com o MUNICÍPIO;</w:t>
      </w:r>
    </w:p>
    <w:p w14:paraId="01F1130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lastRenderedPageBreak/>
        <w:t>20.1.8 Responsabilizar-se pelos encargos fiscais e comerciais resultantes da adjudicação deste processo licitatório;</w:t>
      </w:r>
    </w:p>
    <w:p w14:paraId="1873763E"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20.1.9 Aceitar, nas mesmas condições do ajuste, os acréscimos ou supressões que se fizerem no objeto, de até </w:t>
      </w:r>
      <w:r w:rsidRPr="00FF537B">
        <w:rPr>
          <w:rFonts w:ascii="Times New Roman" w:hAnsi="Times New Roman" w:cs="Times New Roman"/>
        </w:rPr>
        <w:t>25% (vinte e cinco por cento) de seu valor;</w:t>
      </w:r>
    </w:p>
    <w:p w14:paraId="208BF0AF" w14:textId="77777777" w:rsidR="00BC362A" w:rsidRPr="00FF537B" w:rsidRDefault="00FF537B">
      <w:pPr>
        <w:jc w:val="both"/>
        <w:rPr>
          <w:rFonts w:ascii="Times New Roman" w:hAnsi="Times New Roman" w:cs="Times New Roman"/>
        </w:rPr>
      </w:pPr>
      <w:r w:rsidRPr="00FF537B">
        <w:rPr>
          <w:rFonts w:ascii="Times New Roman" w:hAnsi="Times New Roman" w:cs="Times New Roman"/>
          <w:bCs/>
        </w:rPr>
        <w:t xml:space="preserve">20.2 Caberá ao </w:t>
      </w:r>
      <w:r w:rsidRPr="00FF537B">
        <w:rPr>
          <w:rFonts w:ascii="Times New Roman" w:hAnsi="Times New Roman" w:cs="Times New Roman"/>
        </w:rPr>
        <w:t>MUNICÍPIO:</w:t>
      </w:r>
    </w:p>
    <w:p w14:paraId="339D30FB" w14:textId="77777777" w:rsidR="00BC362A" w:rsidRPr="00FF537B" w:rsidRDefault="00FF537B">
      <w:pPr>
        <w:jc w:val="both"/>
        <w:rPr>
          <w:rFonts w:ascii="Times New Roman" w:hAnsi="Times New Roman" w:cs="Times New Roman"/>
          <w:bCs/>
        </w:rPr>
      </w:pPr>
      <w:r w:rsidRPr="00FF537B">
        <w:rPr>
          <w:rFonts w:ascii="Times New Roman" w:hAnsi="Times New Roman" w:cs="Times New Roman"/>
          <w:bCs/>
        </w:rPr>
        <w:t>20.2.1 Apresentar a(s) autorização(</w:t>
      </w:r>
      <w:proofErr w:type="spellStart"/>
      <w:r w:rsidRPr="00FF537B">
        <w:rPr>
          <w:rFonts w:ascii="Times New Roman" w:hAnsi="Times New Roman" w:cs="Times New Roman"/>
          <w:bCs/>
        </w:rPr>
        <w:t>ões</w:t>
      </w:r>
      <w:proofErr w:type="spellEnd"/>
      <w:r w:rsidRPr="00FF537B">
        <w:rPr>
          <w:rFonts w:ascii="Times New Roman" w:hAnsi="Times New Roman" w:cs="Times New Roman"/>
          <w:bCs/>
        </w:rPr>
        <w:t>) de fornecimento(s);</w:t>
      </w:r>
    </w:p>
    <w:p w14:paraId="306CEAF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20.2.2 Supervisionar o objeto deste edital, exigindo presteza na execução e correção das falhas eventualmente detectadas;</w:t>
      </w:r>
    </w:p>
    <w:p w14:paraId="5D7FFBF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20.2</w:t>
      </w:r>
      <w:r w:rsidRPr="00FF537B">
        <w:rPr>
          <w:rFonts w:ascii="Times New Roman" w:hAnsi="Times New Roman" w:cs="Times New Roman"/>
        </w:rPr>
        <w:t>.3 Prestar à CONTRATADA, em tempo hábil, as informações eventualmente necessárias à execução do objeto.</w:t>
      </w:r>
    </w:p>
    <w:p w14:paraId="11F34AC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20.2.4 Efetuar o pagamento devido, no prazo estabelecido, desde que cumpridas todas as formalidades e exigências previstas.</w:t>
      </w:r>
    </w:p>
    <w:p w14:paraId="3D890977" w14:textId="77777777" w:rsidR="00BC362A" w:rsidRPr="00FF537B" w:rsidRDefault="00BC362A">
      <w:pPr>
        <w:pStyle w:val="Nivel01"/>
        <w:numPr>
          <w:ilvl w:val="0"/>
          <w:numId w:val="0"/>
        </w:numPr>
        <w:spacing w:before="0"/>
        <w:ind w:left="360" w:hanging="360"/>
        <w:rPr>
          <w:rFonts w:ascii="Times New Roman" w:hAnsi="Times New Roman"/>
          <w:color w:val="auto"/>
          <w:sz w:val="24"/>
          <w:szCs w:val="24"/>
        </w:rPr>
      </w:pPr>
    </w:p>
    <w:p w14:paraId="4D3CEB27" w14:textId="77777777" w:rsidR="00BC362A" w:rsidRPr="00FF537B" w:rsidRDefault="00FF537B">
      <w:pPr>
        <w:jc w:val="both"/>
        <w:rPr>
          <w:rFonts w:ascii="Times New Roman" w:hAnsi="Times New Roman"/>
          <w:b/>
          <w:bCs/>
        </w:rPr>
      </w:pPr>
      <w:r w:rsidRPr="00FF537B">
        <w:rPr>
          <w:rFonts w:ascii="Times New Roman" w:hAnsi="Times New Roman"/>
          <w:b/>
          <w:bCs/>
        </w:rPr>
        <w:t>21 ACESSO AO EDITAL E IMPUG</w:t>
      </w:r>
      <w:r w:rsidRPr="00FF537B">
        <w:rPr>
          <w:rFonts w:ascii="Times New Roman" w:hAnsi="Times New Roman"/>
          <w:b/>
          <w:bCs/>
        </w:rPr>
        <w:t>NAÇÃO</w:t>
      </w:r>
    </w:p>
    <w:p w14:paraId="3516179A" w14:textId="77777777" w:rsidR="00BC362A" w:rsidRPr="00FF537B" w:rsidRDefault="00FF537B">
      <w:pPr>
        <w:jc w:val="both"/>
        <w:rPr>
          <w:rFonts w:ascii="Times New Roman" w:hAnsi="Times New Roman"/>
        </w:rPr>
      </w:pPr>
      <w:r w:rsidRPr="00FF537B">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4">
        <w:r w:rsidRPr="00FF537B">
          <w:rPr>
            <w:rStyle w:val="LinkdaInternet"/>
            <w:rFonts w:ascii="Times New Roman" w:hAnsi="Times New Roman"/>
            <w:color w:val="auto"/>
          </w:rPr>
          <w:t>www.palmitos.sc.gov.br</w:t>
        </w:r>
      </w:hyperlink>
      <w:r w:rsidRPr="00FF537B">
        <w:rPr>
          <w:rFonts w:ascii="Times New Roman" w:hAnsi="Times New Roman"/>
        </w:rPr>
        <w:t>.</w:t>
      </w:r>
    </w:p>
    <w:p w14:paraId="2B944005" w14:textId="77777777" w:rsidR="00BC362A" w:rsidRPr="00FF537B" w:rsidRDefault="00FF537B">
      <w:pPr>
        <w:jc w:val="both"/>
        <w:rPr>
          <w:rFonts w:ascii="Times New Roman" w:hAnsi="Times New Roman"/>
        </w:rPr>
      </w:pPr>
      <w:r w:rsidRPr="00FF537B">
        <w:rPr>
          <w:rFonts w:ascii="Times New Roman" w:hAnsi="Times New Roman"/>
        </w:rPr>
        <w:t xml:space="preserve">21.2 Informações, esclarecimentos ou </w:t>
      </w:r>
      <w:r w:rsidRPr="00FF537B">
        <w:rPr>
          <w:rStyle w:val="st"/>
          <w:rFonts w:ascii="Times New Roman" w:eastAsia="Arial Unicode MS" w:hAnsi="Times New Roman"/>
        </w:rPr>
        <w:t>impugnações</w:t>
      </w:r>
      <w:r w:rsidRPr="00FF537B">
        <w:rPr>
          <w:rFonts w:ascii="Times New Roman" w:hAnsi="Times New Roman"/>
        </w:rPr>
        <w:t xml:space="preserve"> deverão </w:t>
      </w:r>
      <w:r w:rsidRPr="00FF537B">
        <w:rPr>
          <w:rStyle w:val="st"/>
          <w:rFonts w:ascii="Times New Roman" w:eastAsia="Arial Unicode MS" w:hAnsi="Times New Roman"/>
        </w:rPr>
        <w:t xml:space="preserve">ser dirigidas à Comissão Permanente de Licitações e protocoladas </w:t>
      </w:r>
      <w:r w:rsidRPr="00FF537B">
        <w:rPr>
          <w:rFonts w:ascii="Times New Roman" w:hAnsi="Times New Roman"/>
        </w:rPr>
        <w:t>através do sistema da</w:t>
      </w:r>
      <w:r w:rsidRPr="00FF537B">
        <w:rPr>
          <w:rFonts w:ascii="Times New Roman" w:hAnsi="Times New Roman" w:cs="Times New Roman"/>
        </w:rPr>
        <w:t xml:space="preserve"> BLL  </w:t>
      </w:r>
      <w:hyperlink r:id="rId15">
        <w:r w:rsidRPr="00FF537B">
          <w:rPr>
            <w:rStyle w:val="LinkdaInternet"/>
            <w:rFonts w:ascii="Times New Roman" w:hAnsi="Times New Roman" w:cs="Times New Roman"/>
            <w:color w:val="auto"/>
          </w:rPr>
          <w:t>www.bll.org.br</w:t>
        </w:r>
      </w:hyperlink>
      <w:r w:rsidRPr="00FF537B">
        <w:rPr>
          <w:rFonts w:ascii="Times New Roman" w:hAnsi="Times New Roman"/>
        </w:rPr>
        <w:t>.</w:t>
      </w:r>
    </w:p>
    <w:p w14:paraId="7168C7D2"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Cs/>
        </w:rPr>
      </w:pPr>
      <w:r w:rsidRPr="00FF537B">
        <w:rPr>
          <w:rFonts w:ascii="Times New Roman" w:hAnsi="Times New Roman"/>
          <w:bCs/>
        </w:rPr>
        <w:t>21.3 Sem preju</w:t>
      </w:r>
      <w:r w:rsidRPr="00FF537B">
        <w:rPr>
          <w:rFonts w:ascii="Times New Roman" w:hAnsi="Times New Roman"/>
          <w:bCs/>
        </w:rPr>
        <w:t>ízo das publicações necessárias, qualquer alteração, modificação ou informação referente ao Edital em questão, estará disponível no site supracitado, cabendo aos interessados a responsabilidade de acompanha-las, não cabendo aos mesmos alegar desconheciment</w:t>
      </w:r>
      <w:r w:rsidRPr="00FF537B">
        <w:rPr>
          <w:rFonts w:ascii="Times New Roman" w:hAnsi="Times New Roman"/>
          <w:bCs/>
        </w:rPr>
        <w:t>o.</w:t>
      </w:r>
    </w:p>
    <w:p w14:paraId="5BC6B27B" w14:textId="77777777" w:rsidR="00BC362A" w:rsidRPr="00FF537B" w:rsidRDefault="00BC362A">
      <w:pPr>
        <w:rPr>
          <w:rFonts w:hint="eastAsia"/>
        </w:rPr>
      </w:pPr>
    </w:p>
    <w:p w14:paraId="70BA07CD" w14:textId="77777777" w:rsidR="00BC362A" w:rsidRPr="00FF537B" w:rsidRDefault="00FF537B">
      <w:pPr>
        <w:pStyle w:val="Nivel01"/>
        <w:numPr>
          <w:ilvl w:val="0"/>
          <w:numId w:val="0"/>
        </w:numPr>
        <w:spacing w:before="0"/>
        <w:ind w:left="360" w:hanging="360"/>
        <w:rPr>
          <w:rFonts w:ascii="Times New Roman" w:hAnsi="Times New Roman"/>
          <w:color w:val="auto"/>
          <w:sz w:val="24"/>
          <w:szCs w:val="24"/>
        </w:rPr>
      </w:pPr>
      <w:r w:rsidRPr="00FF537B">
        <w:rPr>
          <w:rFonts w:ascii="Times New Roman" w:hAnsi="Times New Roman"/>
          <w:color w:val="auto"/>
          <w:sz w:val="24"/>
          <w:szCs w:val="24"/>
        </w:rPr>
        <w:t>22 DISPOSIÇÕES GERAIS</w:t>
      </w:r>
    </w:p>
    <w:p w14:paraId="2BCA2BA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22.1 Da sessão pública do Pregão divulgar-se-á Ata no sistema eletrônico.</w:t>
      </w:r>
    </w:p>
    <w:p w14:paraId="05F85F3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22.2 Não havendo expediente ou ocorrendo qualquer fato superveniente que impeça a realização do certame na data marcada, a sessão será automaticamente trans</w:t>
      </w:r>
      <w:r w:rsidRPr="00FF537B">
        <w:rPr>
          <w:rFonts w:ascii="Times New Roman" w:hAnsi="Times New Roman" w:cs="Times New Roman"/>
        </w:rPr>
        <w:t xml:space="preserve">ferida para o primeiro dia útil subsequente, no mesmo horário anteriormente estabelecido, desde que não haja comunicação em contrário, pelo Pregoeiro.  </w:t>
      </w:r>
    </w:p>
    <w:p w14:paraId="2468618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22.3 Todas as referências de tempo no Edital, no aviso e durante a sessão pública observarão o horário </w:t>
      </w:r>
      <w:r w:rsidRPr="00FF537B">
        <w:rPr>
          <w:rFonts w:ascii="Times New Roman" w:hAnsi="Times New Roman" w:cs="Times New Roman"/>
        </w:rPr>
        <w:t>de Brasília – DF.</w:t>
      </w:r>
    </w:p>
    <w:p w14:paraId="5372F8A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22.4 No julgamento das propostas e da habilitação, o Pregoeiro poderá sanar erros ou falhas que não alterem a substância das propostas, dos documentos e sua validade jurídica, mediante despacho fundamentado, registrado em ata e acessível </w:t>
      </w:r>
      <w:r w:rsidRPr="00FF537B">
        <w:rPr>
          <w:rFonts w:ascii="Times New Roman" w:hAnsi="Times New Roman" w:cs="Times New Roman"/>
        </w:rPr>
        <w:t>a todos, atribuindo-lhes validade e eficácia para fins de habilitação e classificação.</w:t>
      </w:r>
    </w:p>
    <w:p w14:paraId="7CBABCE4"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22.5 A homologação do resultado desta licitação não implicará direito à contratação.</w:t>
      </w:r>
    </w:p>
    <w:p w14:paraId="22ED71F0"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22.6 As normas disciplinadoras da licitação serão sempre interpretadas em favor da a</w:t>
      </w:r>
      <w:r w:rsidRPr="00FF537B">
        <w:rPr>
          <w:rFonts w:ascii="Times New Roman" w:hAnsi="Times New Roman" w:cs="Times New Roman"/>
        </w:rPr>
        <w:t xml:space="preserve">mpliação da disputa entre os interessados, desde que não comprometam o interesse da Administração, o princípio da isonomia, a finalidade e a segurança da contratação. </w:t>
      </w:r>
    </w:p>
    <w:p w14:paraId="0A38C873"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22.7 As licitantes assumem todos os custos de preparação e apresentação de suas proposta</w:t>
      </w:r>
      <w:r w:rsidRPr="00FF537B">
        <w:rPr>
          <w:rFonts w:ascii="Times New Roman" w:hAnsi="Times New Roman" w:cs="Times New Roman"/>
        </w:rPr>
        <w:t>s e a Administração não será, em nenhum caso, responsável por esses custos, independentemente da condução ou do resultado do processo licitatório.</w:t>
      </w:r>
    </w:p>
    <w:p w14:paraId="3F6EA97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22.8 Na contagem dos prazos estabelecidos neste Edital e seus Anexos, excluir-se-á o dia do início e incluir-</w:t>
      </w:r>
      <w:r w:rsidRPr="00FF537B">
        <w:rPr>
          <w:rFonts w:ascii="Times New Roman" w:hAnsi="Times New Roman" w:cs="Times New Roman"/>
        </w:rPr>
        <w:t>se-á o do vencimento. Só se iniciam e vencem os prazos em dias de expediente na Administração.</w:t>
      </w:r>
    </w:p>
    <w:p w14:paraId="1367EADD"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22.9 Em caso de divergência entre disposições deste Edital e de seus anexos ou demais peças que compõem o processo, prevalecerá as deste Edital.</w:t>
      </w:r>
    </w:p>
    <w:p w14:paraId="14A9CF58" w14:textId="60B9D750"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22.10 O </w:t>
      </w:r>
      <w:r w:rsidRPr="00FF537B">
        <w:rPr>
          <w:rFonts w:ascii="Times New Roman" w:hAnsi="Times New Roman" w:cs="Times New Roman"/>
        </w:rPr>
        <w:t xml:space="preserve">Edital está disponibilizado, na íntegra, no endereço eletrônico </w:t>
      </w:r>
      <w:hyperlink r:id="rId16" w:history="1">
        <w:r w:rsidR="00EB593A" w:rsidRPr="00FF537B">
          <w:rPr>
            <w:rStyle w:val="Hyperlink"/>
            <w:rFonts w:ascii="Times New Roman" w:hAnsi="Times New Roman" w:cs="Times New Roman"/>
            <w:color w:val="auto"/>
          </w:rPr>
          <w:t>www.bll</w:t>
        </w:r>
      </w:hyperlink>
      <w:r w:rsidRPr="00FF537B">
        <w:rPr>
          <w:rFonts w:ascii="Times New Roman" w:hAnsi="Times New Roman" w:cs="Times New Roman"/>
        </w:rPr>
        <w:t>.org.br, nos dias úteis, mesmo endereço e período no qual os autos do processo administrativo permanecerão com vista franqueada aos interessados.</w:t>
      </w:r>
    </w:p>
    <w:p w14:paraId="51841924"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22.11 Integram este Edital, para todos </w:t>
      </w:r>
      <w:r w:rsidRPr="00FF537B">
        <w:rPr>
          <w:rFonts w:ascii="Times New Roman" w:hAnsi="Times New Roman" w:cs="Times New Roman"/>
        </w:rPr>
        <w:t>os fins e efeitos, os seguintes anexos:</w:t>
      </w:r>
    </w:p>
    <w:p w14:paraId="53C5606E" w14:textId="32AC306F" w:rsidR="00BC362A" w:rsidRPr="00FF537B" w:rsidRDefault="00FF537B">
      <w:pPr>
        <w:tabs>
          <w:tab w:val="left" w:pos="1440"/>
        </w:tabs>
        <w:snapToGrid w:val="0"/>
        <w:jc w:val="both"/>
        <w:rPr>
          <w:rFonts w:ascii="Times New Roman" w:hAnsi="Times New Roman" w:cs="Times New Roman"/>
          <w:iCs/>
        </w:rPr>
      </w:pPr>
      <w:r w:rsidRPr="00FF537B">
        <w:rPr>
          <w:rFonts w:ascii="Times New Roman" w:hAnsi="Times New Roman" w:cs="Times New Roman"/>
        </w:rPr>
        <w:t xml:space="preserve">ANEXO I </w:t>
      </w:r>
      <w:r w:rsidR="00EB593A" w:rsidRPr="00FF537B">
        <w:rPr>
          <w:rFonts w:ascii="Times New Roman" w:hAnsi="Times New Roman" w:cs="Times New Roman"/>
        </w:rPr>
        <w:t>–</w:t>
      </w:r>
      <w:r w:rsidRPr="00FF537B">
        <w:rPr>
          <w:rFonts w:ascii="Times New Roman" w:hAnsi="Times New Roman" w:cs="Times New Roman"/>
        </w:rPr>
        <w:t xml:space="preserve"> Termo de Referência;</w:t>
      </w:r>
    </w:p>
    <w:p w14:paraId="56113A72" w14:textId="77777777" w:rsidR="00BC362A" w:rsidRPr="00FF537B" w:rsidRDefault="00FF537B">
      <w:pPr>
        <w:jc w:val="both"/>
        <w:rPr>
          <w:rFonts w:ascii="Times New Roman" w:hAnsi="Times New Roman" w:cs="Times New Roman"/>
        </w:rPr>
      </w:pPr>
      <w:r w:rsidRPr="00FF537B">
        <w:rPr>
          <w:rFonts w:ascii="Times New Roman" w:hAnsi="Times New Roman" w:cs="Times New Roman"/>
        </w:rPr>
        <w:lastRenderedPageBreak/>
        <w:t xml:space="preserve">ANEXO II – </w:t>
      </w:r>
      <w:r w:rsidRPr="00FF537B">
        <w:rPr>
          <w:rFonts w:ascii="Times New Roman" w:hAnsi="Times New Roman" w:cs="Times New Roman"/>
        </w:rPr>
        <w:t>Modelo de Declaração Unificada;</w:t>
      </w:r>
    </w:p>
    <w:p w14:paraId="6DFC0320" w14:textId="77777777" w:rsidR="00BC362A" w:rsidRPr="00FF537B" w:rsidRDefault="00FF537B">
      <w:pPr>
        <w:tabs>
          <w:tab w:val="left" w:pos="1440"/>
        </w:tabs>
        <w:snapToGrid w:val="0"/>
        <w:jc w:val="both"/>
        <w:rPr>
          <w:rFonts w:ascii="Times New Roman" w:hAnsi="Times New Roman" w:cs="Times New Roman"/>
          <w:iCs/>
        </w:rPr>
      </w:pPr>
      <w:r w:rsidRPr="00FF537B">
        <w:rPr>
          <w:rFonts w:ascii="Times New Roman" w:hAnsi="Times New Roman" w:cs="Times New Roman"/>
          <w:bCs/>
          <w:iCs/>
        </w:rPr>
        <w:t>ANEXO III – Modelo de proposta;</w:t>
      </w:r>
    </w:p>
    <w:p w14:paraId="7810C90D" w14:textId="77777777" w:rsidR="00BC362A" w:rsidRPr="00FF537B" w:rsidRDefault="00FF537B">
      <w:pPr>
        <w:tabs>
          <w:tab w:val="left" w:pos="1440"/>
        </w:tabs>
        <w:snapToGrid w:val="0"/>
        <w:jc w:val="both"/>
        <w:rPr>
          <w:rFonts w:ascii="Times New Roman" w:hAnsi="Times New Roman" w:cs="Times New Roman"/>
          <w:iCs/>
        </w:rPr>
      </w:pPr>
      <w:r w:rsidRPr="00FF537B">
        <w:rPr>
          <w:rFonts w:ascii="Times New Roman" w:hAnsi="Times New Roman" w:cs="Times New Roman"/>
          <w:bCs/>
          <w:iCs/>
        </w:rPr>
        <w:t>ANEXO IV – Termo de Adesão – BLL</w:t>
      </w:r>
    </w:p>
    <w:p w14:paraId="36FDDD40" w14:textId="77777777" w:rsidR="00BC362A" w:rsidRPr="00FF537B" w:rsidRDefault="00FF537B">
      <w:pPr>
        <w:tabs>
          <w:tab w:val="left" w:pos="1440"/>
        </w:tabs>
        <w:snapToGrid w:val="0"/>
        <w:jc w:val="both"/>
        <w:rPr>
          <w:rFonts w:ascii="Times New Roman" w:hAnsi="Times New Roman" w:cs="Times New Roman"/>
          <w:iCs/>
        </w:rPr>
      </w:pPr>
      <w:r w:rsidRPr="00FF537B">
        <w:rPr>
          <w:rFonts w:ascii="Times New Roman" w:hAnsi="Times New Roman" w:cs="Times New Roman"/>
          <w:bCs/>
          <w:iCs/>
        </w:rPr>
        <w:t>ANEXO V – Custo pela utilização do sistema;</w:t>
      </w:r>
    </w:p>
    <w:p w14:paraId="441DBEE2" w14:textId="77777777" w:rsidR="00BC362A" w:rsidRPr="00FF537B" w:rsidRDefault="00FF537B">
      <w:pPr>
        <w:tabs>
          <w:tab w:val="left" w:pos="1440"/>
        </w:tabs>
        <w:snapToGrid w:val="0"/>
        <w:jc w:val="both"/>
        <w:rPr>
          <w:rFonts w:ascii="Times New Roman" w:hAnsi="Times New Roman" w:cs="Times New Roman"/>
          <w:iCs/>
        </w:rPr>
      </w:pPr>
      <w:r w:rsidRPr="00FF537B">
        <w:rPr>
          <w:rFonts w:ascii="Times New Roman" w:hAnsi="Times New Roman" w:cs="Times New Roman"/>
          <w:iCs/>
        </w:rPr>
        <w:t xml:space="preserve">ANEXO VI – Minuta Ata de </w:t>
      </w:r>
      <w:r w:rsidRPr="00FF537B">
        <w:rPr>
          <w:rFonts w:ascii="Times New Roman" w:hAnsi="Times New Roman" w:cs="Times New Roman"/>
          <w:iCs/>
        </w:rPr>
        <w:t>Registro de Preço.</w:t>
      </w:r>
    </w:p>
    <w:p w14:paraId="4430CDC0" w14:textId="77777777" w:rsidR="00BC362A" w:rsidRPr="00FF537B" w:rsidRDefault="00BC362A">
      <w:pPr>
        <w:pStyle w:val="Padro"/>
        <w:jc w:val="both"/>
        <w:rPr>
          <w:color w:val="auto"/>
          <w:lang w:val="pt-BR"/>
        </w:rPr>
      </w:pPr>
    </w:p>
    <w:p w14:paraId="1F521CF0" w14:textId="2C595850" w:rsidR="00BC362A" w:rsidRPr="00FF537B" w:rsidRDefault="00FF537B" w:rsidP="00EB593A">
      <w:pPr>
        <w:pStyle w:val="Padro"/>
        <w:jc w:val="right"/>
        <w:rPr>
          <w:color w:val="auto"/>
        </w:rPr>
      </w:pPr>
      <w:r w:rsidRPr="00FF537B">
        <w:rPr>
          <w:color w:val="auto"/>
        </w:rPr>
        <w:t xml:space="preserve">Palmitos </w:t>
      </w:r>
      <w:r w:rsidR="00EB593A" w:rsidRPr="00FF537B">
        <w:rPr>
          <w:color w:val="auto"/>
        </w:rPr>
        <w:t>–</w:t>
      </w:r>
      <w:r w:rsidRPr="00FF537B">
        <w:rPr>
          <w:color w:val="auto"/>
        </w:rPr>
        <w:t xml:space="preserve"> SC, </w:t>
      </w:r>
      <w:r w:rsidR="00EB593A" w:rsidRPr="00FF537B">
        <w:rPr>
          <w:color w:val="auto"/>
        </w:rPr>
        <w:t>14 de setembro</w:t>
      </w:r>
      <w:r w:rsidRPr="00FF537B">
        <w:rPr>
          <w:color w:val="auto"/>
        </w:rPr>
        <w:t xml:space="preserve"> de 2022.</w:t>
      </w:r>
    </w:p>
    <w:p w14:paraId="2C2CE307" w14:textId="77777777" w:rsidR="00BC362A" w:rsidRPr="00FF537B" w:rsidRDefault="00BC362A">
      <w:pPr>
        <w:pStyle w:val="Padro"/>
        <w:jc w:val="both"/>
        <w:rPr>
          <w:color w:val="auto"/>
        </w:rPr>
      </w:pPr>
    </w:p>
    <w:p w14:paraId="510E5417" w14:textId="77777777" w:rsidR="00BC362A" w:rsidRPr="00FF537B" w:rsidRDefault="00BC362A">
      <w:pPr>
        <w:pStyle w:val="Padro"/>
        <w:jc w:val="both"/>
        <w:rPr>
          <w:color w:val="auto"/>
        </w:rPr>
      </w:pPr>
    </w:p>
    <w:p w14:paraId="2DBCDA50" w14:textId="77777777" w:rsidR="00BC362A" w:rsidRPr="00FF537B" w:rsidRDefault="00BC362A">
      <w:pPr>
        <w:pStyle w:val="Padro"/>
        <w:jc w:val="both"/>
        <w:rPr>
          <w:color w:val="auto"/>
        </w:rPr>
      </w:pPr>
    </w:p>
    <w:p w14:paraId="410FEE61" w14:textId="77777777" w:rsidR="00BC362A" w:rsidRPr="00FF537B" w:rsidRDefault="00FF537B">
      <w:pPr>
        <w:pStyle w:val="Padro"/>
        <w:jc w:val="both"/>
        <w:rPr>
          <w:color w:val="auto"/>
        </w:rPr>
      </w:pPr>
      <w:r w:rsidRPr="00FF537B">
        <w:rPr>
          <w:color w:val="auto"/>
        </w:rPr>
        <w:t xml:space="preserve">   </w:t>
      </w:r>
    </w:p>
    <w:p w14:paraId="1B38C560"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rFonts w:ascii="Times New Roman" w:hAnsi="Times New Roman"/>
          <w:b/>
          <w:bCs/>
        </w:rPr>
      </w:pPr>
      <w:proofErr w:type="spellStart"/>
      <w:r w:rsidRPr="00FF537B">
        <w:rPr>
          <w:rFonts w:ascii="Times New Roman" w:hAnsi="Times New Roman"/>
          <w:b/>
          <w:bCs/>
        </w:rPr>
        <w:t>Dair</w:t>
      </w:r>
      <w:proofErr w:type="spellEnd"/>
      <w:r w:rsidRPr="00FF537B">
        <w:rPr>
          <w:rFonts w:ascii="Times New Roman" w:hAnsi="Times New Roman"/>
          <w:b/>
          <w:bCs/>
        </w:rPr>
        <w:t xml:space="preserve"> </w:t>
      </w:r>
      <w:proofErr w:type="spellStart"/>
      <w:r w:rsidRPr="00FF537B">
        <w:rPr>
          <w:rFonts w:ascii="Times New Roman" w:hAnsi="Times New Roman"/>
          <w:b/>
          <w:bCs/>
        </w:rPr>
        <w:t>Jocely</w:t>
      </w:r>
      <w:proofErr w:type="spellEnd"/>
      <w:r w:rsidRPr="00FF537B">
        <w:rPr>
          <w:rFonts w:ascii="Times New Roman" w:hAnsi="Times New Roman"/>
          <w:b/>
          <w:bCs/>
        </w:rPr>
        <w:t xml:space="preserve"> </w:t>
      </w:r>
      <w:proofErr w:type="spellStart"/>
      <w:r w:rsidRPr="00FF537B">
        <w:rPr>
          <w:rFonts w:ascii="Times New Roman" w:hAnsi="Times New Roman"/>
          <w:b/>
          <w:bCs/>
        </w:rPr>
        <w:t>Enge</w:t>
      </w:r>
      <w:proofErr w:type="spellEnd"/>
    </w:p>
    <w:p w14:paraId="6BF8A7F3"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rFonts w:ascii="Times New Roman" w:hAnsi="Times New Roman"/>
        </w:rPr>
      </w:pPr>
      <w:r w:rsidRPr="00FF537B">
        <w:rPr>
          <w:rFonts w:ascii="Times New Roman" w:hAnsi="Times New Roman"/>
          <w:b/>
          <w:bCs/>
        </w:rPr>
        <w:t xml:space="preserve">Prefeito Municipal </w:t>
      </w:r>
    </w:p>
    <w:p w14:paraId="3D4FF855" w14:textId="77777777" w:rsidR="00BC362A" w:rsidRPr="00FF537B" w:rsidRDefault="00FF537B">
      <w:pPr>
        <w:pStyle w:val="Padro"/>
        <w:jc w:val="center"/>
        <w:rPr>
          <w:b/>
          <w:bCs/>
          <w:color w:val="auto"/>
        </w:rPr>
      </w:pPr>
      <w:r w:rsidRPr="00FF537B">
        <w:rPr>
          <w:color w:val="auto"/>
        </w:rPr>
        <w:br w:type="page"/>
      </w:r>
    </w:p>
    <w:p w14:paraId="3FF6B3D0" w14:textId="77777777" w:rsidR="00BC362A" w:rsidRPr="00FF537B" w:rsidRDefault="00FF537B">
      <w:pPr>
        <w:jc w:val="center"/>
        <w:textAlignment w:val="baseline"/>
        <w:rPr>
          <w:rFonts w:ascii="Times New Roman" w:hAnsi="Times New Roman" w:cs="Times New Roman"/>
          <w:b/>
          <w:bCs/>
        </w:rPr>
      </w:pPr>
      <w:r w:rsidRPr="00FF537B">
        <w:rPr>
          <w:rFonts w:ascii="Times New Roman" w:hAnsi="Times New Roman" w:cs="Times New Roman"/>
          <w:b/>
          <w:bCs/>
        </w:rPr>
        <w:lastRenderedPageBreak/>
        <w:t>ANEXO 01</w:t>
      </w:r>
    </w:p>
    <w:p w14:paraId="765D11B8" w14:textId="1C8970FE" w:rsidR="00BC362A" w:rsidRPr="00FF537B" w:rsidRDefault="00FF537B">
      <w:pPr>
        <w:jc w:val="center"/>
        <w:textAlignment w:val="baseline"/>
        <w:rPr>
          <w:rFonts w:ascii="Times New Roman" w:hAnsi="Times New Roman" w:cs="Times New Roman"/>
          <w:b/>
        </w:rPr>
      </w:pPr>
      <w:r w:rsidRPr="00FF537B">
        <w:rPr>
          <w:rFonts w:ascii="Times New Roman" w:hAnsi="Times New Roman" w:cs="Times New Roman"/>
          <w:b/>
        </w:rPr>
        <w:t xml:space="preserve">PREGÃO ELETRÔNICO Nº </w:t>
      </w:r>
      <w:r w:rsidR="00C40F0F" w:rsidRPr="00FF537B">
        <w:rPr>
          <w:rFonts w:ascii="Times New Roman" w:hAnsi="Times New Roman" w:cs="Times New Roman"/>
          <w:b/>
        </w:rPr>
        <w:t>18/</w:t>
      </w:r>
      <w:r w:rsidRPr="00FF537B">
        <w:rPr>
          <w:rFonts w:ascii="Times New Roman" w:hAnsi="Times New Roman" w:cs="Times New Roman"/>
          <w:b/>
        </w:rPr>
        <w:t>2022</w:t>
      </w:r>
    </w:p>
    <w:p w14:paraId="6B7DB3E8" w14:textId="77777777" w:rsidR="00BC362A" w:rsidRPr="00FF537B" w:rsidRDefault="00BC362A">
      <w:pPr>
        <w:jc w:val="center"/>
        <w:textAlignment w:val="baseline"/>
        <w:rPr>
          <w:rFonts w:ascii="Times New Roman" w:hAnsi="Times New Roman" w:cs="Times New Roman"/>
          <w:b/>
        </w:rPr>
      </w:pPr>
    </w:p>
    <w:p w14:paraId="506BB30E" w14:textId="77777777" w:rsidR="00BC362A" w:rsidRPr="00FF537B" w:rsidRDefault="00FF537B">
      <w:pPr>
        <w:jc w:val="center"/>
        <w:textAlignment w:val="baseline"/>
        <w:rPr>
          <w:rFonts w:ascii="Times New Roman" w:hAnsi="Times New Roman" w:cs="Times New Roman"/>
          <w:b/>
        </w:rPr>
      </w:pPr>
      <w:r w:rsidRPr="00FF537B">
        <w:rPr>
          <w:rFonts w:ascii="Times New Roman" w:hAnsi="Times New Roman" w:cs="Times New Roman"/>
          <w:b/>
        </w:rPr>
        <w:t>TERMO DE REFERÊNCIA DO OBJETO</w:t>
      </w:r>
    </w:p>
    <w:p w14:paraId="4EC10FF4" w14:textId="77777777" w:rsidR="00BC362A" w:rsidRPr="00FF537B" w:rsidRDefault="00BC362A">
      <w:pPr>
        <w:jc w:val="center"/>
        <w:textAlignment w:val="baseline"/>
        <w:rPr>
          <w:rFonts w:ascii="Times New Roman" w:hAnsi="Times New Roman" w:cs="Times New Roman"/>
          <w:b/>
          <w:bCs/>
        </w:rPr>
      </w:pPr>
    </w:p>
    <w:p w14:paraId="5F8DE4BF"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
          <w:bCs/>
        </w:rPr>
        <w:t xml:space="preserve">OBJETO: </w:t>
      </w:r>
      <w:r w:rsidRPr="00FF537B">
        <w:rPr>
          <w:rFonts w:ascii="Times New Roman" w:hAnsi="Times New Roman" w:cs="Times New Roman"/>
        </w:rPr>
        <w:t>REGISTRO DE PREÇO VISANDO A AQUISIÇÃO DE REFLETORES DE LED, conforme condições e especificações constantes no Edital e neste Termo de Referência.</w:t>
      </w:r>
    </w:p>
    <w:p w14:paraId="618D5CCF" w14:textId="77777777" w:rsidR="00BC362A" w:rsidRPr="00FF537B" w:rsidRDefault="00BC362A">
      <w:pPr>
        <w:ind w:firstLine="708"/>
        <w:jc w:val="both"/>
        <w:textAlignment w:val="baseline"/>
        <w:rPr>
          <w:rFonts w:ascii="Times New Roman" w:hAnsi="Times New Roman" w:cs="Times New Roman"/>
          <w:b/>
        </w:rPr>
      </w:pPr>
    </w:p>
    <w:tbl>
      <w:tblPr>
        <w:tblW w:w="9214" w:type="dxa"/>
        <w:tblInd w:w="-34" w:type="dxa"/>
        <w:tblLayout w:type="fixed"/>
        <w:tblLook w:val="04A0" w:firstRow="1" w:lastRow="0" w:firstColumn="1" w:lastColumn="0" w:noHBand="0" w:noVBand="1"/>
      </w:tblPr>
      <w:tblGrid>
        <w:gridCol w:w="851"/>
        <w:gridCol w:w="5272"/>
        <w:gridCol w:w="822"/>
        <w:gridCol w:w="963"/>
        <w:gridCol w:w="1306"/>
      </w:tblGrid>
      <w:tr w:rsidR="00FF537B" w:rsidRPr="00FF537B" w14:paraId="595CD309" w14:textId="77777777" w:rsidTr="00C40F0F">
        <w:trPr>
          <w:trHeight w:val="418"/>
        </w:trPr>
        <w:tc>
          <w:tcPr>
            <w:tcW w:w="851" w:type="dxa"/>
            <w:tcBorders>
              <w:top w:val="single" w:sz="4" w:space="0" w:color="000000"/>
              <w:left w:val="single" w:sz="4" w:space="0" w:color="000000"/>
              <w:bottom w:val="single" w:sz="4" w:space="0" w:color="000000"/>
              <w:right w:val="single" w:sz="4" w:space="0" w:color="000000"/>
            </w:tcBorders>
          </w:tcPr>
          <w:p w14:paraId="072E60D9" w14:textId="77777777" w:rsidR="00BC362A" w:rsidRPr="00FF537B" w:rsidRDefault="00FF537B">
            <w:pPr>
              <w:widowControl w:val="0"/>
              <w:spacing w:line="254" w:lineRule="auto"/>
              <w:jc w:val="center"/>
              <w:rPr>
                <w:rFonts w:ascii="Times New Roman" w:hAnsi="Times New Roman" w:cs="Times New Roman"/>
                <w:b/>
                <w:bCs/>
                <w:lang w:eastAsia="en-US"/>
              </w:rPr>
            </w:pPr>
            <w:r w:rsidRPr="00FF537B">
              <w:rPr>
                <w:rFonts w:ascii="Times New Roman" w:hAnsi="Times New Roman" w:cs="Times New Roman"/>
                <w:b/>
                <w:bCs/>
                <w:lang w:eastAsia="en-US"/>
              </w:rPr>
              <w:t>Item</w:t>
            </w:r>
          </w:p>
        </w:tc>
        <w:tc>
          <w:tcPr>
            <w:tcW w:w="5272" w:type="dxa"/>
            <w:tcBorders>
              <w:top w:val="single" w:sz="4" w:space="0" w:color="000000"/>
              <w:left w:val="single" w:sz="4" w:space="0" w:color="000000"/>
              <w:bottom w:val="single" w:sz="4" w:space="0" w:color="000000"/>
              <w:right w:val="single" w:sz="4" w:space="0" w:color="000000"/>
            </w:tcBorders>
          </w:tcPr>
          <w:p w14:paraId="19460AAC" w14:textId="77777777" w:rsidR="00BC362A" w:rsidRPr="00FF537B" w:rsidRDefault="00FF537B">
            <w:pPr>
              <w:widowControl w:val="0"/>
              <w:spacing w:line="254" w:lineRule="auto"/>
              <w:rPr>
                <w:rFonts w:ascii="Times New Roman" w:hAnsi="Times New Roman" w:cs="Times New Roman"/>
                <w:b/>
                <w:bCs/>
                <w:lang w:eastAsia="en-US"/>
              </w:rPr>
            </w:pPr>
            <w:r w:rsidRPr="00FF537B">
              <w:rPr>
                <w:rFonts w:ascii="Times New Roman" w:hAnsi="Times New Roman" w:cs="Times New Roman"/>
                <w:b/>
                <w:bCs/>
                <w:lang w:eastAsia="en-US"/>
              </w:rPr>
              <w:t>Especificação</w:t>
            </w:r>
          </w:p>
        </w:tc>
        <w:tc>
          <w:tcPr>
            <w:tcW w:w="822" w:type="dxa"/>
            <w:tcBorders>
              <w:top w:val="single" w:sz="4" w:space="0" w:color="000000"/>
              <w:left w:val="single" w:sz="4" w:space="0" w:color="000000"/>
              <w:bottom w:val="single" w:sz="4" w:space="0" w:color="000000"/>
              <w:right w:val="single" w:sz="4" w:space="0" w:color="000000"/>
            </w:tcBorders>
          </w:tcPr>
          <w:p w14:paraId="2F1437E9" w14:textId="77777777" w:rsidR="00BC362A" w:rsidRPr="00FF537B" w:rsidRDefault="00FF537B">
            <w:pPr>
              <w:widowControl w:val="0"/>
              <w:spacing w:line="254" w:lineRule="auto"/>
              <w:jc w:val="center"/>
              <w:rPr>
                <w:rFonts w:ascii="Times New Roman" w:hAnsi="Times New Roman" w:cs="Times New Roman"/>
                <w:b/>
                <w:bCs/>
                <w:lang w:eastAsia="en-US"/>
              </w:rPr>
            </w:pPr>
            <w:r w:rsidRPr="00FF537B">
              <w:rPr>
                <w:rFonts w:ascii="Times New Roman" w:hAnsi="Times New Roman" w:cs="Times New Roman"/>
                <w:b/>
                <w:bCs/>
                <w:lang w:eastAsia="en-US"/>
              </w:rPr>
              <w:t>Unid.</w:t>
            </w:r>
          </w:p>
        </w:tc>
        <w:tc>
          <w:tcPr>
            <w:tcW w:w="963" w:type="dxa"/>
            <w:tcBorders>
              <w:top w:val="single" w:sz="4" w:space="0" w:color="000000"/>
              <w:left w:val="single" w:sz="4" w:space="0" w:color="000000"/>
              <w:bottom w:val="single" w:sz="4" w:space="0" w:color="000000"/>
              <w:right w:val="single" w:sz="4" w:space="0" w:color="000000"/>
            </w:tcBorders>
          </w:tcPr>
          <w:p w14:paraId="35B1ADCD" w14:textId="77777777" w:rsidR="00BC362A" w:rsidRPr="00FF537B" w:rsidRDefault="00FF537B">
            <w:pPr>
              <w:widowControl w:val="0"/>
              <w:spacing w:line="254" w:lineRule="auto"/>
              <w:jc w:val="center"/>
              <w:rPr>
                <w:rFonts w:ascii="Times New Roman" w:hAnsi="Times New Roman" w:cs="Times New Roman"/>
                <w:b/>
                <w:bCs/>
                <w:lang w:eastAsia="en-US"/>
              </w:rPr>
            </w:pPr>
            <w:r w:rsidRPr="00FF537B">
              <w:rPr>
                <w:rFonts w:ascii="Times New Roman" w:hAnsi="Times New Roman" w:cs="Times New Roman"/>
                <w:b/>
                <w:bCs/>
                <w:lang w:eastAsia="en-US"/>
              </w:rPr>
              <w:t>Quant</w:t>
            </w:r>
          </w:p>
        </w:tc>
        <w:tc>
          <w:tcPr>
            <w:tcW w:w="1306" w:type="dxa"/>
            <w:tcBorders>
              <w:top w:val="single" w:sz="4" w:space="0" w:color="000000"/>
              <w:left w:val="single" w:sz="4" w:space="0" w:color="000000"/>
              <w:bottom w:val="single" w:sz="4" w:space="0" w:color="000000"/>
              <w:right w:val="single" w:sz="4" w:space="0" w:color="000000"/>
            </w:tcBorders>
          </w:tcPr>
          <w:p w14:paraId="7C65683C" w14:textId="77777777" w:rsidR="00BC362A" w:rsidRPr="00FF537B" w:rsidRDefault="00FF537B">
            <w:pPr>
              <w:widowControl w:val="0"/>
              <w:spacing w:line="254" w:lineRule="auto"/>
              <w:jc w:val="center"/>
              <w:rPr>
                <w:rFonts w:ascii="Times New Roman" w:hAnsi="Times New Roman" w:cs="Times New Roman"/>
                <w:b/>
                <w:bCs/>
                <w:lang w:eastAsia="en-US"/>
              </w:rPr>
            </w:pPr>
            <w:r w:rsidRPr="00FF537B">
              <w:rPr>
                <w:rFonts w:ascii="Times New Roman" w:hAnsi="Times New Roman" w:cs="Times New Roman"/>
                <w:b/>
                <w:bCs/>
                <w:lang w:eastAsia="en-US"/>
              </w:rPr>
              <w:t>Valor R$</w:t>
            </w:r>
          </w:p>
        </w:tc>
      </w:tr>
      <w:tr w:rsidR="00FF537B" w:rsidRPr="00FF537B" w14:paraId="1548FBC6" w14:textId="77777777" w:rsidTr="00C40F0F">
        <w:trPr>
          <w:trHeight w:val="188"/>
        </w:trPr>
        <w:tc>
          <w:tcPr>
            <w:tcW w:w="851" w:type="dxa"/>
            <w:tcBorders>
              <w:top w:val="single" w:sz="4" w:space="0" w:color="000000"/>
              <w:left w:val="single" w:sz="4" w:space="0" w:color="000000"/>
              <w:bottom w:val="single" w:sz="4" w:space="0" w:color="000000"/>
              <w:right w:val="single" w:sz="4" w:space="0" w:color="000000"/>
            </w:tcBorders>
          </w:tcPr>
          <w:p w14:paraId="5918E93E" w14:textId="77777777" w:rsidR="00BC362A" w:rsidRPr="00FF537B" w:rsidRDefault="00BC362A">
            <w:pPr>
              <w:pStyle w:val="PargrafodaLista"/>
              <w:widowControl w:val="0"/>
              <w:numPr>
                <w:ilvl w:val="0"/>
                <w:numId w:val="12"/>
              </w:numPr>
              <w:spacing w:line="254" w:lineRule="auto"/>
              <w:jc w:val="center"/>
              <w:rPr>
                <w:rFonts w:ascii="Times New Roman" w:hAnsi="Times New Roman" w:cs="Times New Roman"/>
                <w:lang w:eastAsia="en-US"/>
              </w:rPr>
            </w:pPr>
          </w:p>
        </w:tc>
        <w:tc>
          <w:tcPr>
            <w:tcW w:w="5272" w:type="dxa"/>
            <w:tcBorders>
              <w:top w:val="single" w:sz="4" w:space="0" w:color="000000"/>
              <w:left w:val="single" w:sz="4" w:space="0" w:color="000000"/>
              <w:bottom w:val="single" w:sz="4" w:space="0" w:color="000000"/>
              <w:right w:val="single" w:sz="4" w:space="0" w:color="000000"/>
            </w:tcBorders>
          </w:tcPr>
          <w:p w14:paraId="2BB8DBB9" w14:textId="77777777" w:rsidR="00BC362A" w:rsidRPr="00FF537B" w:rsidRDefault="00FF537B">
            <w:pPr>
              <w:pStyle w:val="p1"/>
              <w:widowControl w:val="0"/>
              <w:jc w:val="both"/>
            </w:pPr>
            <w:bookmarkStart w:id="0" w:name="_Hlk114037491"/>
            <w:r w:rsidRPr="00FF537B">
              <w:rPr>
                <w:rFonts w:eastAsia="Calibri"/>
                <w:b/>
                <w:bCs/>
                <w:sz w:val="22"/>
                <w:szCs w:val="22"/>
              </w:rPr>
              <w:t xml:space="preserve">Refletor de LED consumo máximo de 180W NCM 9405.10.93. </w:t>
            </w:r>
            <w:r w:rsidRPr="00FF537B">
              <w:rPr>
                <w:rFonts w:eastAsia="Calibri"/>
                <w:sz w:val="22"/>
                <w:szCs w:val="22"/>
              </w:rPr>
              <w:t>Alto fator d</w:t>
            </w:r>
            <w:r w:rsidRPr="00FF537B">
              <w:rPr>
                <w:rFonts w:eastAsia="Calibri"/>
                <w:sz w:val="22"/>
                <w:szCs w:val="22"/>
              </w:rPr>
              <w:t xml:space="preserve">e potência – igual ou superior a 0,98; Distorção Harmônica total de corrente inferior a 10%; Índice de reprodução de cores (IRC) maior ou igual a 70; </w:t>
            </w:r>
            <w:proofErr w:type="gramStart"/>
            <w:r w:rsidRPr="00FF537B">
              <w:rPr>
                <w:rFonts w:eastAsia="Calibri"/>
                <w:sz w:val="22"/>
                <w:szCs w:val="22"/>
              </w:rPr>
              <w:t>Protetor</w:t>
            </w:r>
            <w:proofErr w:type="gramEnd"/>
            <w:r w:rsidRPr="00FF537B">
              <w:rPr>
                <w:rFonts w:eastAsia="Calibri"/>
                <w:sz w:val="22"/>
                <w:szCs w:val="22"/>
              </w:rPr>
              <w:t xml:space="preserve"> contra surtos de 10KV /12KA; Tensão de alimentação do driver 100-250V, 50-60Hz; Grau de Proteção </w:t>
            </w:r>
            <w:r w:rsidRPr="00FF537B">
              <w:rPr>
                <w:rFonts w:eastAsia="Calibri"/>
                <w:sz w:val="22"/>
                <w:szCs w:val="22"/>
              </w:rPr>
              <w:t xml:space="preserve">contra Poeira e Umidade IP mínimo 67 do produto; Estrutura em alumínio com pintura Eletrostática; Proteção contra impactos IK 08. Led com vida útil igual ou superior a 60.000 </w:t>
            </w:r>
            <w:proofErr w:type="spellStart"/>
            <w:r w:rsidRPr="00FF537B">
              <w:rPr>
                <w:rFonts w:eastAsia="Calibri"/>
                <w:sz w:val="22"/>
                <w:szCs w:val="22"/>
              </w:rPr>
              <w:t>hs</w:t>
            </w:r>
            <w:proofErr w:type="spellEnd"/>
            <w:r w:rsidRPr="00FF537B">
              <w:rPr>
                <w:rFonts w:eastAsia="Calibri"/>
                <w:sz w:val="22"/>
                <w:szCs w:val="22"/>
              </w:rPr>
              <w:t xml:space="preserve"> (L70); Sistema de aterramento; Fluxo luminoso EFETIVO maior ou igual de 23.000</w:t>
            </w:r>
            <w:r w:rsidRPr="00FF537B">
              <w:rPr>
                <w:rFonts w:eastAsia="Calibri"/>
                <w:sz w:val="22"/>
                <w:szCs w:val="22"/>
              </w:rPr>
              <w:t>/</w:t>
            </w:r>
            <w:proofErr w:type="spellStart"/>
            <w:r w:rsidRPr="00FF537B">
              <w:rPr>
                <w:rFonts w:eastAsia="Calibri"/>
                <w:sz w:val="22"/>
                <w:szCs w:val="22"/>
              </w:rPr>
              <w:t>Lm</w:t>
            </w:r>
            <w:proofErr w:type="spellEnd"/>
            <w:r w:rsidRPr="00FF537B">
              <w:rPr>
                <w:rFonts w:eastAsia="Calibri"/>
                <w:sz w:val="22"/>
                <w:szCs w:val="22"/>
              </w:rPr>
              <w:t>; Angulo de radiação luminosa (Lente) 60</w:t>
            </w:r>
            <w:proofErr w:type="gramStart"/>
            <w:r w:rsidRPr="00FF537B">
              <w:rPr>
                <w:rFonts w:eastAsia="Calibri"/>
                <w:sz w:val="22"/>
                <w:szCs w:val="22"/>
              </w:rPr>
              <w:t>º;Temperatura</w:t>
            </w:r>
            <w:proofErr w:type="gramEnd"/>
            <w:r w:rsidRPr="00FF537B">
              <w:rPr>
                <w:rFonts w:eastAsia="Calibri"/>
                <w:sz w:val="22"/>
                <w:szCs w:val="22"/>
              </w:rPr>
              <w:t xml:space="preserve"> média de cor 5000k</w:t>
            </w:r>
            <w:bookmarkEnd w:id="0"/>
          </w:p>
        </w:tc>
        <w:tc>
          <w:tcPr>
            <w:tcW w:w="822" w:type="dxa"/>
            <w:tcBorders>
              <w:top w:val="single" w:sz="4" w:space="0" w:color="000000"/>
              <w:left w:val="single" w:sz="4" w:space="0" w:color="000000"/>
              <w:bottom w:val="single" w:sz="4" w:space="0" w:color="000000"/>
              <w:right w:val="single" w:sz="4" w:space="0" w:color="000000"/>
            </w:tcBorders>
          </w:tcPr>
          <w:p w14:paraId="6DD206C5" w14:textId="77777777" w:rsidR="00BC362A" w:rsidRPr="00FF537B" w:rsidRDefault="00FF537B">
            <w:pPr>
              <w:widowControl w:val="0"/>
              <w:spacing w:line="254" w:lineRule="auto"/>
              <w:jc w:val="center"/>
              <w:rPr>
                <w:rFonts w:ascii="Times New Roman" w:hAnsi="Times New Roman" w:cs="Times New Roman"/>
                <w:lang w:eastAsia="en-US"/>
              </w:rPr>
            </w:pPr>
            <w:r w:rsidRPr="00FF537B">
              <w:rPr>
                <w:rFonts w:ascii="Times New Roman" w:hAnsi="Times New Roman" w:cs="Times New Roman"/>
                <w:lang w:eastAsia="en-US"/>
              </w:rPr>
              <w:t>UN</w:t>
            </w:r>
          </w:p>
        </w:tc>
        <w:tc>
          <w:tcPr>
            <w:tcW w:w="963" w:type="dxa"/>
            <w:tcBorders>
              <w:top w:val="single" w:sz="4" w:space="0" w:color="000000"/>
              <w:left w:val="single" w:sz="4" w:space="0" w:color="000000"/>
              <w:bottom w:val="single" w:sz="4" w:space="0" w:color="000000"/>
              <w:right w:val="single" w:sz="4" w:space="0" w:color="000000"/>
            </w:tcBorders>
          </w:tcPr>
          <w:p w14:paraId="2D5AA71B" w14:textId="77777777" w:rsidR="00BC362A" w:rsidRPr="00FF537B" w:rsidRDefault="00FF537B">
            <w:pPr>
              <w:widowControl w:val="0"/>
              <w:spacing w:line="254" w:lineRule="auto"/>
              <w:jc w:val="center"/>
              <w:rPr>
                <w:rFonts w:ascii="Times New Roman" w:hAnsi="Times New Roman" w:cs="Times New Roman"/>
                <w:lang w:eastAsia="en-US"/>
              </w:rPr>
            </w:pPr>
            <w:r w:rsidRPr="00FF537B">
              <w:rPr>
                <w:rFonts w:ascii="Times New Roman" w:hAnsi="Times New Roman" w:cs="Times New Roman"/>
                <w:lang w:eastAsia="en-US"/>
              </w:rPr>
              <w:t>60</w:t>
            </w:r>
          </w:p>
        </w:tc>
        <w:tc>
          <w:tcPr>
            <w:tcW w:w="1306" w:type="dxa"/>
            <w:tcBorders>
              <w:top w:val="single" w:sz="4" w:space="0" w:color="000000"/>
              <w:left w:val="single" w:sz="4" w:space="0" w:color="000000"/>
              <w:bottom w:val="single" w:sz="4" w:space="0" w:color="000000"/>
              <w:right w:val="single" w:sz="4" w:space="0" w:color="000000"/>
            </w:tcBorders>
          </w:tcPr>
          <w:p w14:paraId="09C9943F" w14:textId="77777777" w:rsidR="00BC362A" w:rsidRPr="00FF537B" w:rsidRDefault="00FF537B">
            <w:pPr>
              <w:widowControl w:val="0"/>
              <w:spacing w:line="254" w:lineRule="auto"/>
              <w:jc w:val="center"/>
              <w:rPr>
                <w:rFonts w:ascii="Times New Roman" w:hAnsi="Times New Roman" w:cs="Times New Roman"/>
                <w:lang w:eastAsia="en-US"/>
              </w:rPr>
            </w:pPr>
            <w:r w:rsidRPr="00FF537B">
              <w:rPr>
                <w:rFonts w:ascii="Times New Roman" w:hAnsi="Times New Roman" w:cs="Times New Roman"/>
                <w:lang w:eastAsia="en-US"/>
              </w:rPr>
              <w:t>950,00</w:t>
            </w:r>
          </w:p>
        </w:tc>
      </w:tr>
    </w:tbl>
    <w:p w14:paraId="2BEF87F7" w14:textId="77777777" w:rsidR="00BC362A" w:rsidRPr="00FF537B" w:rsidRDefault="00BC362A">
      <w:pPr>
        <w:jc w:val="both"/>
        <w:textAlignment w:val="baseline"/>
        <w:rPr>
          <w:rFonts w:ascii="Times New Roman" w:hAnsi="Times New Roman" w:cs="Times New Roman"/>
          <w:b/>
        </w:rPr>
      </w:pPr>
    </w:p>
    <w:p w14:paraId="1F3FC894"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
          <w:bCs/>
        </w:rPr>
        <w:t>JUSTIFICATIVA</w:t>
      </w:r>
      <w:r w:rsidRPr="00FF537B">
        <w:rPr>
          <w:rFonts w:ascii="Times New Roman" w:hAnsi="Times New Roman" w:cs="Times New Roman"/>
        </w:rPr>
        <w:t xml:space="preserve"> </w:t>
      </w:r>
    </w:p>
    <w:p w14:paraId="6CFE91EE" w14:textId="15FFCBAD" w:rsidR="00BC362A" w:rsidRPr="00FF537B" w:rsidRDefault="00FF537B">
      <w:pPr>
        <w:jc w:val="both"/>
        <w:textAlignment w:val="baseline"/>
        <w:rPr>
          <w:rFonts w:ascii="Times New Roman" w:hAnsi="Times New Roman" w:cs="Times New Roman"/>
          <w:b/>
        </w:rPr>
      </w:pPr>
      <w:r w:rsidRPr="00FF537B">
        <w:rPr>
          <w:rStyle w:val="fontstyle01"/>
          <w:rFonts w:ascii="Times New Roman" w:hAnsi="Times New Roman" w:cs="Times New Roman"/>
          <w:color w:val="auto"/>
          <w:sz w:val="24"/>
          <w:szCs w:val="24"/>
        </w:rPr>
        <w:t>A presente aquisição se faz necessário</w:t>
      </w:r>
      <w:r w:rsidRPr="00FF537B">
        <w:rPr>
          <w:rFonts w:ascii="Times New Roman" w:hAnsi="Times New Roman" w:cs="Times New Roman"/>
        </w:rPr>
        <w:t xml:space="preserve"> </w:t>
      </w:r>
      <w:r w:rsidRPr="00FF537B">
        <w:rPr>
          <w:rStyle w:val="fontstyle01"/>
          <w:rFonts w:ascii="Times New Roman" w:hAnsi="Times New Roman" w:cs="Times New Roman"/>
          <w:color w:val="auto"/>
          <w:sz w:val="24"/>
          <w:szCs w:val="24"/>
        </w:rPr>
        <w:t>para o bom andamento dos serviços públicos</w:t>
      </w:r>
      <w:r w:rsidR="00EB593A" w:rsidRPr="00FF537B">
        <w:rPr>
          <w:rStyle w:val="fontstyle01"/>
          <w:rFonts w:ascii="Times New Roman" w:hAnsi="Times New Roman" w:cs="Times New Roman"/>
          <w:color w:val="auto"/>
          <w:sz w:val="24"/>
          <w:szCs w:val="24"/>
        </w:rPr>
        <w:t xml:space="preserve">, em especial os espaços esportivos que </w:t>
      </w:r>
      <w:r w:rsidRPr="00FF537B">
        <w:rPr>
          <w:rStyle w:val="fontstyle01"/>
          <w:rFonts w:ascii="Times New Roman" w:hAnsi="Times New Roman" w:cs="Times New Roman"/>
          <w:color w:val="auto"/>
          <w:sz w:val="24"/>
          <w:szCs w:val="24"/>
        </w:rPr>
        <w:t xml:space="preserve">necessitam </w:t>
      </w:r>
      <w:r w:rsidR="00EB593A" w:rsidRPr="00FF537B">
        <w:rPr>
          <w:rStyle w:val="fontstyle01"/>
          <w:rFonts w:ascii="Times New Roman" w:hAnsi="Times New Roman" w:cs="Times New Roman"/>
          <w:color w:val="auto"/>
          <w:sz w:val="24"/>
          <w:szCs w:val="24"/>
        </w:rPr>
        <w:t>de iluminação para poderem ser utilizados pela população em geral em período noturno.</w:t>
      </w:r>
    </w:p>
    <w:p w14:paraId="7D315231" w14:textId="77777777" w:rsidR="00BC362A" w:rsidRPr="00FF537B" w:rsidRDefault="00BC362A">
      <w:pPr>
        <w:tabs>
          <w:tab w:val="left" w:pos="284"/>
          <w:tab w:val="left" w:pos="709"/>
          <w:tab w:val="left" w:pos="993"/>
        </w:tabs>
        <w:jc w:val="both"/>
        <w:textAlignment w:val="baseline"/>
        <w:rPr>
          <w:rFonts w:ascii="Times New Roman" w:hAnsi="Times New Roman" w:cs="Times New Roman"/>
          <w:b/>
          <w:bCs/>
          <w:iCs/>
        </w:rPr>
      </w:pPr>
    </w:p>
    <w:p w14:paraId="682B1005" w14:textId="77777777" w:rsidR="00BC362A" w:rsidRPr="00FF537B" w:rsidRDefault="00FF537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FF537B">
        <w:rPr>
          <w:rFonts w:ascii="Times New Roman" w:hAnsi="Times New Roman"/>
          <w:b/>
          <w:bCs/>
          <w:spacing w:val="0"/>
          <w:szCs w:val="24"/>
        </w:rPr>
        <w:t>RECEBIMENTO</w:t>
      </w:r>
    </w:p>
    <w:p w14:paraId="57127126" w14:textId="77777777" w:rsidR="00BC362A" w:rsidRPr="00FF537B" w:rsidRDefault="00FF537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FF537B">
        <w:rPr>
          <w:rFonts w:ascii="Times New Roman" w:hAnsi="Times New Roman"/>
          <w:spacing w:val="0"/>
          <w:szCs w:val="24"/>
        </w:rPr>
        <w:t>O objeto somente será recebido e considerado devidamente entregue, se aceito pela Secretaria requisitante, unidade receptora através do responsável des</w:t>
      </w:r>
      <w:r w:rsidRPr="00FF537B">
        <w:rPr>
          <w:rFonts w:ascii="Times New Roman" w:hAnsi="Times New Roman"/>
          <w:spacing w:val="0"/>
          <w:szCs w:val="24"/>
        </w:rPr>
        <w:t>ignado junto a Secretaria e se estiverem de acordo com o solicitado.</w:t>
      </w:r>
      <w:r w:rsidRPr="00FF537B">
        <w:rPr>
          <w:rFonts w:ascii="Times New Roman" w:hAnsi="Times New Roman"/>
          <w:szCs w:val="24"/>
        </w:rPr>
        <w:t xml:space="preserve"> </w:t>
      </w:r>
    </w:p>
    <w:p w14:paraId="798B96C4" w14:textId="77777777" w:rsidR="00BC362A" w:rsidRPr="00FF537B" w:rsidRDefault="00FF537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FF537B">
        <w:rPr>
          <w:rFonts w:ascii="Times New Roman" w:hAnsi="Times New Roman"/>
          <w:szCs w:val="24"/>
        </w:rPr>
        <w:t>Entende-se por recebimento o descarregamento e acomodação do objeto no local indicado.</w:t>
      </w:r>
    </w:p>
    <w:p w14:paraId="7B23E6D8" w14:textId="77777777" w:rsidR="00BC362A" w:rsidRPr="00FF537B" w:rsidRDefault="00BC362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2B5BE03C" w14:textId="77777777" w:rsidR="00BC362A" w:rsidRPr="00FF537B" w:rsidRDefault="00FF537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FF537B">
        <w:rPr>
          <w:rFonts w:ascii="Times New Roman" w:hAnsi="Times New Roman"/>
          <w:b/>
          <w:bCs/>
          <w:spacing w:val="0"/>
          <w:szCs w:val="24"/>
        </w:rPr>
        <w:t>CONTROLE E FISCALIZAÇÃO</w:t>
      </w:r>
    </w:p>
    <w:p w14:paraId="7EB629B2" w14:textId="77777777" w:rsidR="00BC362A" w:rsidRPr="00FF537B" w:rsidRDefault="00FF537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FF537B">
        <w:rPr>
          <w:rFonts w:ascii="Times New Roman" w:hAnsi="Times New Roman"/>
          <w:spacing w:val="0"/>
          <w:szCs w:val="24"/>
        </w:rPr>
        <w:t>Ao Município é reservado o direito de exercer a mais ampla e completa fisc</w:t>
      </w:r>
      <w:r w:rsidRPr="00FF537B">
        <w:rPr>
          <w:rFonts w:ascii="Times New Roman" w:hAnsi="Times New Roman"/>
          <w:spacing w:val="0"/>
          <w:szCs w:val="24"/>
        </w:rPr>
        <w:t>alização sobre os produtos e serviços, diretamente ou por prepostos designados.</w:t>
      </w:r>
      <w:r w:rsidRPr="00FF537B">
        <w:rPr>
          <w:rFonts w:ascii="Times New Roman" w:hAnsi="Times New Roman"/>
          <w:spacing w:val="0"/>
          <w:szCs w:val="24"/>
        </w:rPr>
        <w:t xml:space="preserve"> </w:t>
      </w:r>
    </w:p>
    <w:p w14:paraId="2D6A91F1" w14:textId="77777777" w:rsidR="00BC362A" w:rsidRPr="00FF537B" w:rsidRDefault="00FF537B">
      <w:pPr>
        <w:tabs>
          <w:tab w:val="left" w:pos="284"/>
          <w:tab w:val="left" w:pos="709"/>
          <w:tab w:val="left" w:pos="993"/>
        </w:tabs>
        <w:jc w:val="both"/>
        <w:textAlignment w:val="baseline"/>
        <w:rPr>
          <w:rFonts w:ascii="Times New Roman" w:hAnsi="Times New Roman" w:cs="Times New Roman"/>
          <w:b/>
          <w:bCs/>
          <w:iCs/>
        </w:rPr>
      </w:pPr>
      <w:r w:rsidRPr="00FF537B">
        <w:rPr>
          <w:rFonts w:ascii="Times New Roman" w:hAnsi="Times New Roman" w:cs="Times New Roman"/>
        </w:rPr>
        <w:t>Caso fiquem constatadas irregularidades em relação ao objeto, ou mesmo não se enquadrar nas exigências mínimas, resultará na não aceitação do objeto.</w:t>
      </w:r>
      <w:r w:rsidRPr="00FF537B">
        <w:rPr>
          <w:rFonts w:ascii="Times New Roman" w:hAnsi="Times New Roman" w:cs="Times New Roman"/>
          <w:b/>
          <w:bCs/>
          <w:iCs/>
        </w:rPr>
        <w:t xml:space="preserve"> </w:t>
      </w:r>
      <w:r w:rsidRPr="00FF537B">
        <w:br w:type="page"/>
      </w:r>
    </w:p>
    <w:p w14:paraId="6C6DA330" w14:textId="77777777" w:rsidR="00BC362A" w:rsidRPr="00FF537B" w:rsidRDefault="00FF537B">
      <w:pPr>
        <w:jc w:val="center"/>
        <w:textAlignment w:val="baseline"/>
        <w:outlineLvl w:val="7"/>
        <w:rPr>
          <w:rFonts w:ascii="Times New Roman" w:hAnsi="Times New Roman" w:cs="Times New Roman"/>
          <w:b/>
          <w:bCs/>
          <w:iCs/>
        </w:rPr>
      </w:pPr>
      <w:r w:rsidRPr="00FF537B">
        <w:rPr>
          <w:rFonts w:ascii="Times New Roman" w:hAnsi="Times New Roman" w:cs="Times New Roman"/>
          <w:b/>
          <w:bCs/>
          <w:iCs/>
        </w:rPr>
        <w:lastRenderedPageBreak/>
        <w:t>ANEXO 02</w:t>
      </w:r>
    </w:p>
    <w:p w14:paraId="451A6412" w14:textId="77777777" w:rsidR="00BC362A" w:rsidRPr="00FF537B" w:rsidRDefault="00BC362A">
      <w:pPr>
        <w:jc w:val="center"/>
        <w:textAlignment w:val="baseline"/>
        <w:outlineLvl w:val="7"/>
        <w:rPr>
          <w:rFonts w:ascii="Times New Roman" w:hAnsi="Times New Roman" w:cs="Times New Roman"/>
          <w:b/>
          <w:bCs/>
          <w:iCs/>
        </w:rPr>
      </w:pPr>
    </w:p>
    <w:p w14:paraId="207DD54A" w14:textId="5C4745AA" w:rsidR="00BC362A" w:rsidRPr="00FF537B" w:rsidRDefault="00FF537B">
      <w:pPr>
        <w:textAlignment w:val="baseline"/>
        <w:outlineLvl w:val="7"/>
        <w:rPr>
          <w:rFonts w:ascii="Times New Roman" w:hAnsi="Times New Roman" w:cs="Times New Roman"/>
          <w:b/>
          <w:bCs/>
          <w:iCs/>
        </w:rPr>
      </w:pPr>
      <w:r w:rsidRPr="00FF537B">
        <w:rPr>
          <w:rFonts w:ascii="Times New Roman" w:hAnsi="Times New Roman" w:cs="Times New Roman"/>
          <w:b/>
        </w:rPr>
        <w:t xml:space="preserve">PROCESSO LICITATÓRIO Nº </w:t>
      </w:r>
      <w:r w:rsidR="00C40F0F" w:rsidRPr="00FF537B">
        <w:rPr>
          <w:rFonts w:ascii="Times New Roman" w:hAnsi="Times New Roman" w:cs="Times New Roman"/>
          <w:b/>
        </w:rPr>
        <w:t>88</w:t>
      </w:r>
      <w:r w:rsidRPr="00FF537B">
        <w:rPr>
          <w:rFonts w:ascii="Times New Roman" w:hAnsi="Times New Roman" w:cs="Times New Roman"/>
          <w:b/>
        </w:rPr>
        <w:t>/2022</w:t>
      </w:r>
    </w:p>
    <w:p w14:paraId="166C4E0E" w14:textId="66A43F87" w:rsidR="00BC362A" w:rsidRPr="00FF537B" w:rsidRDefault="00FF537B">
      <w:pPr>
        <w:jc w:val="both"/>
        <w:textAlignment w:val="baseline"/>
        <w:rPr>
          <w:rFonts w:ascii="Times New Roman" w:hAnsi="Times New Roman" w:cs="Times New Roman"/>
          <w:b/>
          <w:bCs/>
        </w:rPr>
      </w:pPr>
      <w:r w:rsidRPr="00FF537B">
        <w:rPr>
          <w:rFonts w:ascii="Times New Roman" w:hAnsi="Times New Roman" w:cs="Times New Roman"/>
          <w:b/>
          <w:bCs/>
        </w:rPr>
        <w:t xml:space="preserve">PREGÃO, NA FORMA ELETRÔNICA Nº </w:t>
      </w:r>
      <w:r w:rsidR="00C40F0F" w:rsidRPr="00FF537B">
        <w:rPr>
          <w:rFonts w:ascii="Times New Roman" w:hAnsi="Times New Roman" w:cs="Times New Roman"/>
          <w:b/>
          <w:bCs/>
        </w:rPr>
        <w:t>18/</w:t>
      </w:r>
      <w:r w:rsidRPr="00FF537B">
        <w:rPr>
          <w:rFonts w:ascii="Times New Roman" w:hAnsi="Times New Roman" w:cs="Times New Roman"/>
          <w:b/>
          <w:bCs/>
        </w:rPr>
        <w:t>2022</w:t>
      </w:r>
    </w:p>
    <w:p w14:paraId="53FB1E37" w14:textId="77777777" w:rsidR="00BC362A" w:rsidRPr="00FF537B" w:rsidRDefault="00BC362A">
      <w:pPr>
        <w:ind w:firstLine="708"/>
        <w:jc w:val="both"/>
        <w:textAlignment w:val="baseline"/>
        <w:rPr>
          <w:rFonts w:ascii="Times New Roman" w:hAnsi="Times New Roman" w:cs="Times New Roman"/>
          <w:b/>
          <w:bCs/>
        </w:rPr>
      </w:pPr>
    </w:p>
    <w:p w14:paraId="63C3077C" w14:textId="77777777" w:rsidR="00BC362A" w:rsidRPr="00FF537B" w:rsidRDefault="00FF537B">
      <w:pPr>
        <w:jc w:val="center"/>
        <w:textAlignment w:val="baseline"/>
        <w:rPr>
          <w:rFonts w:ascii="Times New Roman" w:hAnsi="Times New Roman" w:cs="Times New Roman"/>
          <w:b/>
        </w:rPr>
      </w:pPr>
      <w:r w:rsidRPr="00FF537B">
        <w:rPr>
          <w:rFonts w:ascii="Times New Roman" w:hAnsi="Times New Roman" w:cs="Times New Roman"/>
          <w:b/>
        </w:rPr>
        <w:t>MODELO DE DECLARAÇÃO UNIFICADA</w:t>
      </w:r>
    </w:p>
    <w:p w14:paraId="4C030247" w14:textId="77777777" w:rsidR="00BC362A" w:rsidRPr="00FF537B" w:rsidRDefault="00BC362A">
      <w:pPr>
        <w:ind w:left="705" w:hanging="705"/>
        <w:jc w:val="both"/>
        <w:textAlignment w:val="baseline"/>
        <w:rPr>
          <w:rFonts w:ascii="Times New Roman" w:hAnsi="Times New Roman" w:cs="Times New Roman"/>
          <w:b/>
        </w:rPr>
      </w:pPr>
    </w:p>
    <w:p w14:paraId="2A7B3CA7" w14:textId="77777777" w:rsidR="00BC362A" w:rsidRPr="00FF537B" w:rsidRDefault="00FF537B">
      <w:pPr>
        <w:ind w:left="705" w:hanging="705"/>
        <w:jc w:val="both"/>
        <w:textAlignment w:val="baseline"/>
        <w:rPr>
          <w:rFonts w:ascii="Times New Roman" w:hAnsi="Times New Roman" w:cs="Times New Roman"/>
        </w:rPr>
      </w:pPr>
      <w:r w:rsidRPr="00FF537B">
        <w:rPr>
          <w:rFonts w:ascii="Times New Roman" w:hAnsi="Times New Roman" w:cs="Times New Roman"/>
        </w:rPr>
        <w:t>Á pregoeira e equipe de apoio do Município de Palmitos – SC</w:t>
      </w:r>
    </w:p>
    <w:p w14:paraId="54D2AADC" w14:textId="77777777" w:rsidR="00BC362A" w:rsidRPr="00FF537B" w:rsidRDefault="00BC362A">
      <w:pPr>
        <w:ind w:left="705" w:hanging="705"/>
        <w:jc w:val="both"/>
        <w:textAlignment w:val="baseline"/>
        <w:rPr>
          <w:rFonts w:ascii="Times New Roman" w:hAnsi="Times New Roman" w:cs="Times New Roman"/>
        </w:rPr>
      </w:pPr>
    </w:p>
    <w:p w14:paraId="30F18BBF" w14:textId="77777777" w:rsidR="00BC362A" w:rsidRPr="00FF537B" w:rsidRDefault="00FF537B">
      <w:pPr>
        <w:ind w:left="705" w:hanging="705"/>
        <w:jc w:val="both"/>
        <w:textAlignment w:val="baseline"/>
        <w:rPr>
          <w:rFonts w:ascii="Times New Roman" w:hAnsi="Times New Roman" w:cs="Times New Roman"/>
        </w:rPr>
      </w:pPr>
      <w:r w:rsidRPr="00FF537B">
        <w:rPr>
          <w:rFonts w:ascii="Times New Roman" w:hAnsi="Times New Roman" w:cs="Times New Roman"/>
        </w:rPr>
        <w:t xml:space="preserve">Pelo presente instrumento, a empresa ........................., CNPJ nº ......................, com sede na ............................................, através de seu representante legal infra-assinado, DECLARA: </w:t>
      </w:r>
    </w:p>
    <w:p w14:paraId="3D8ADF5A" w14:textId="77777777" w:rsidR="00BC362A" w:rsidRPr="00FF537B" w:rsidRDefault="00BC362A">
      <w:pPr>
        <w:ind w:left="705" w:hanging="705"/>
        <w:jc w:val="both"/>
        <w:textAlignment w:val="baseline"/>
        <w:rPr>
          <w:rFonts w:ascii="Times New Roman" w:hAnsi="Times New Roman" w:cs="Times New Roman"/>
        </w:rPr>
      </w:pPr>
    </w:p>
    <w:p w14:paraId="13A745AE" w14:textId="77777777" w:rsidR="00BC362A" w:rsidRPr="00FF537B" w:rsidRDefault="00FF537B">
      <w:pPr>
        <w:jc w:val="both"/>
        <w:textAlignment w:val="baseline"/>
        <w:rPr>
          <w:rFonts w:ascii="Times New Roman" w:hAnsi="Times New Roman" w:cs="Times New Roman"/>
        </w:rPr>
      </w:pPr>
      <w:proofErr w:type="gramStart"/>
      <w:r w:rsidRPr="00FF537B">
        <w:rPr>
          <w:rFonts w:ascii="Times New Roman" w:hAnsi="Times New Roman" w:cs="Times New Roman"/>
        </w:rPr>
        <w:t>( )</w:t>
      </w:r>
      <w:proofErr w:type="gramEnd"/>
      <w:r w:rsidRPr="00FF537B">
        <w:rPr>
          <w:rFonts w:ascii="Times New Roman" w:hAnsi="Times New Roman" w:cs="Times New Roman"/>
        </w:rPr>
        <w:t xml:space="preserve"> Sob as penas do artigo 299 do Código</w:t>
      </w:r>
      <w:r w:rsidRPr="00FF537B">
        <w:rPr>
          <w:rFonts w:ascii="Times New Roman" w:hAnsi="Times New Roman" w:cs="Times New Roman"/>
        </w:rPr>
        <w:t xml:space="preserve"> Penal, que se enquadra na situação de microempresa ou empresa de pequeno porte, nos termos da Lei Complementar nº 123/06, alterada pela Lei Complementar nº 147/14, bem assim que inexistem fatos supervenientes que conduzam ao seu desenquadramento desta sit</w:t>
      </w:r>
      <w:r w:rsidRPr="00FF537B">
        <w:rPr>
          <w:rFonts w:ascii="Times New Roman" w:hAnsi="Times New Roman" w:cs="Times New Roman"/>
        </w:rPr>
        <w:t xml:space="preserve">uação. </w:t>
      </w:r>
    </w:p>
    <w:p w14:paraId="1328F0B7" w14:textId="77777777" w:rsidR="00BC362A" w:rsidRPr="00FF537B" w:rsidRDefault="00FF537B">
      <w:pPr>
        <w:jc w:val="both"/>
        <w:textAlignment w:val="baseline"/>
        <w:rPr>
          <w:rFonts w:ascii="Times New Roman" w:hAnsi="Times New Roman" w:cs="Times New Roman"/>
          <w:b/>
          <w:sz w:val="20"/>
          <w:szCs w:val="20"/>
        </w:rPr>
      </w:pPr>
      <w:r w:rsidRPr="00FF537B">
        <w:rPr>
          <w:rFonts w:ascii="Times New Roman" w:hAnsi="Times New Roman" w:cs="Times New Roman"/>
          <w:b/>
          <w:sz w:val="20"/>
          <w:szCs w:val="20"/>
        </w:rPr>
        <w:t>*Marcar este item somente se enquadra na situação de microempresa ou empresa de pequeno porte.</w:t>
      </w:r>
    </w:p>
    <w:p w14:paraId="24A7616B" w14:textId="77777777" w:rsidR="00BC362A" w:rsidRPr="00FF537B" w:rsidRDefault="00BC362A">
      <w:pPr>
        <w:ind w:left="705" w:hanging="705"/>
        <w:jc w:val="both"/>
        <w:textAlignment w:val="baseline"/>
        <w:rPr>
          <w:rFonts w:ascii="Times New Roman" w:hAnsi="Times New Roman" w:cs="Times New Roman"/>
        </w:rPr>
      </w:pPr>
    </w:p>
    <w:p w14:paraId="4450FD8B"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1) Para os fins do disposto no inciso XXXIII, do art. 7º, da Constituição Federal, que não emprega menores de dezoito anos em trabalho noturno, perigoso</w:t>
      </w:r>
      <w:r w:rsidRPr="00FF537B">
        <w:rPr>
          <w:rFonts w:ascii="Times New Roman" w:hAnsi="Times New Roman" w:cs="Times New Roman"/>
        </w:rPr>
        <w:t xml:space="preserve"> ou insalubre e nem menores de dezesseis anos, em qualquer trabalho, salvo na condição de aprendiz, a partir dos quatorze anos de idade, em cumprimento ao que determina o inciso V do art. 27 da Lei nº 8.666/93, acrescida pela Lei nº 9.854/99. </w:t>
      </w:r>
    </w:p>
    <w:p w14:paraId="721B95C2" w14:textId="77777777" w:rsidR="00BC362A" w:rsidRPr="00FF537B" w:rsidRDefault="00BC362A">
      <w:pPr>
        <w:jc w:val="both"/>
        <w:textAlignment w:val="baseline"/>
        <w:rPr>
          <w:rFonts w:ascii="Times New Roman" w:hAnsi="Times New Roman" w:cs="Times New Roman"/>
        </w:rPr>
      </w:pPr>
    </w:p>
    <w:p w14:paraId="274D32A2"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2) Que até </w:t>
      </w:r>
      <w:r w:rsidRPr="00FF537B">
        <w:rPr>
          <w:rFonts w:ascii="Times New Roman" w:hAnsi="Times New Roman" w:cs="Times New Roman"/>
        </w:rPr>
        <w:t xml:space="preserve">a presente data inexistem fatos supervenientes impeditivos para habilitação no presente processo licitatório, estando ciente da obrigatoriedade de declarar ocorrências posteriores. </w:t>
      </w:r>
    </w:p>
    <w:p w14:paraId="579C2DC4" w14:textId="77777777" w:rsidR="00BC362A" w:rsidRPr="00FF537B" w:rsidRDefault="00BC362A">
      <w:pPr>
        <w:jc w:val="both"/>
        <w:textAlignment w:val="baseline"/>
        <w:rPr>
          <w:rFonts w:ascii="Times New Roman" w:hAnsi="Times New Roman" w:cs="Times New Roman"/>
        </w:rPr>
      </w:pPr>
    </w:p>
    <w:p w14:paraId="1D94ABE5"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3) Que a empresa não foi declarada inidônea por nenhum órgão público de q</w:t>
      </w:r>
      <w:r w:rsidRPr="00FF537B">
        <w:rPr>
          <w:rFonts w:ascii="Times New Roman" w:hAnsi="Times New Roman" w:cs="Times New Roman"/>
        </w:rPr>
        <w:t xml:space="preserve">ualquer esfera de governo, estando apta a contratar com o poder público. </w:t>
      </w:r>
    </w:p>
    <w:p w14:paraId="6B93350C" w14:textId="77777777" w:rsidR="00BC362A" w:rsidRPr="00FF537B" w:rsidRDefault="00BC362A">
      <w:pPr>
        <w:jc w:val="both"/>
        <w:textAlignment w:val="baseline"/>
        <w:rPr>
          <w:rFonts w:ascii="Times New Roman" w:hAnsi="Times New Roman" w:cs="Times New Roman"/>
        </w:rPr>
      </w:pPr>
    </w:p>
    <w:p w14:paraId="09670ACB" w14:textId="3C104ED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4) Não possui em seu quadro societário, servidor público da ativa do Município de Palmitos, empregado de empresa Pública ou de economia mista.</w:t>
      </w:r>
    </w:p>
    <w:p w14:paraId="5115C3EB" w14:textId="77777777" w:rsidR="00BC362A" w:rsidRPr="00FF537B" w:rsidRDefault="00BC362A">
      <w:pPr>
        <w:jc w:val="both"/>
        <w:textAlignment w:val="baseline"/>
        <w:rPr>
          <w:rFonts w:ascii="Times New Roman" w:hAnsi="Times New Roman" w:cs="Times New Roman"/>
        </w:rPr>
      </w:pPr>
    </w:p>
    <w:p w14:paraId="4B09F4B9"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5) Na qualidade de Proponente dos procedimentos licitatórios, instaurados pelo Município de Palmitos, que o(a)</w:t>
      </w:r>
      <w:r w:rsidRPr="00FF537B">
        <w:rPr>
          <w:rFonts w:ascii="Times New Roman" w:hAnsi="Times New Roman" w:cs="Times New Roman"/>
        </w:rPr>
        <w:t xml:space="preserve"> responsável legal da empresa é o(a) Sr.(a)............................................................., Portador(a) do RG sob nº ................................................. e CPF nº ........................................................, cuja fun</w:t>
      </w:r>
      <w:r w:rsidRPr="00FF537B">
        <w:rPr>
          <w:rFonts w:ascii="Times New Roman" w:hAnsi="Times New Roman" w:cs="Times New Roman"/>
        </w:rPr>
        <w:t>ção/cargo é..................................................(sócio administrador/procurador/diretor/</w:t>
      </w:r>
      <w:proofErr w:type="spellStart"/>
      <w:r w:rsidRPr="00FF537B">
        <w:rPr>
          <w:rFonts w:ascii="Times New Roman" w:hAnsi="Times New Roman" w:cs="Times New Roman"/>
        </w:rPr>
        <w:t>etc</w:t>
      </w:r>
      <w:proofErr w:type="spellEnd"/>
      <w:r w:rsidRPr="00FF537B">
        <w:rPr>
          <w:rFonts w:ascii="Times New Roman" w:hAnsi="Times New Roman" w:cs="Times New Roman"/>
        </w:rPr>
        <w:t xml:space="preserve">), responsável pela assinatura da Ata de Registro de Preços/contrato. </w:t>
      </w:r>
    </w:p>
    <w:p w14:paraId="57FE3BB1" w14:textId="77777777" w:rsidR="00BC362A" w:rsidRPr="00FF537B" w:rsidRDefault="00BC362A">
      <w:pPr>
        <w:jc w:val="both"/>
        <w:textAlignment w:val="baseline"/>
        <w:rPr>
          <w:rFonts w:ascii="Times New Roman" w:hAnsi="Times New Roman" w:cs="Times New Roman"/>
        </w:rPr>
      </w:pPr>
    </w:p>
    <w:p w14:paraId="4F44D103"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6) Que em caso de qualquer comunicação futura referente a este processo licitató</w:t>
      </w:r>
      <w:r w:rsidRPr="00FF537B">
        <w:rPr>
          <w:rFonts w:ascii="Times New Roman" w:hAnsi="Times New Roman" w:cs="Times New Roman"/>
        </w:rPr>
        <w:t>rio, bem como em caso de eventual contratação, concordo que a Ata de Registro de Preços/Contrato seja encaminhado para o e-mail: ________________________________________.</w:t>
      </w:r>
    </w:p>
    <w:p w14:paraId="1E134685" w14:textId="77777777" w:rsidR="00BC362A" w:rsidRPr="00FF537B" w:rsidRDefault="00BC362A">
      <w:pPr>
        <w:jc w:val="both"/>
        <w:textAlignment w:val="baseline"/>
        <w:rPr>
          <w:rFonts w:ascii="Times New Roman" w:hAnsi="Times New Roman" w:cs="Times New Roman"/>
        </w:rPr>
      </w:pPr>
    </w:p>
    <w:p w14:paraId="64851B67"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7) Que na hipótese de alteração do e-mail citado, esta licitante protocolará pedido </w:t>
      </w:r>
      <w:r w:rsidRPr="00FF537B">
        <w:rPr>
          <w:rFonts w:ascii="Times New Roman" w:hAnsi="Times New Roman" w:cs="Times New Roman"/>
        </w:rPr>
        <w:t>de alteração junto ao Sistema de Protocolo deste Município, sob pena de ser considerado como intimado nos dados anteriormente fornecidos.</w:t>
      </w:r>
    </w:p>
    <w:p w14:paraId="61793C5F" w14:textId="77777777" w:rsidR="00BC362A" w:rsidRPr="00FF537B" w:rsidRDefault="00BC362A">
      <w:pPr>
        <w:jc w:val="both"/>
        <w:textAlignment w:val="baseline"/>
        <w:rPr>
          <w:rFonts w:ascii="Times New Roman" w:hAnsi="Times New Roman" w:cs="Times New Roman"/>
        </w:rPr>
      </w:pPr>
    </w:p>
    <w:p w14:paraId="030DEF51" w14:textId="77777777" w:rsidR="00BC362A" w:rsidRPr="00FF537B" w:rsidRDefault="00BC362A">
      <w:pPr>
        <w:jc w:val="both"/>
        <w:textAlignment w:val="baseline"/>
        <w:rPr>
          <w:rFonts w:ascii="Times New Roman" w:hAnsi="Times New Roman" w:cs="Times New Roman"/>
        </w:rPr>
      </w:pPr>
    </w:p>
    <w:p w14:paraId="48A2B1FE"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Local e Data </w:t>
      </w:r>
    </w:p>
    <w:p w14:paraId="249346A1" w14:textId="77777777" w:rsidR="00BC362A" w:rsidRPr="00FF537B" w:rsidRDefault="00BC362A">
      <w:pPr>
        <w:jc w:val="both"/>
        <w:textAlignment w:val="baseline"/>
        <w:rPr>
          <w:rFonts w:ascii="Times New Roman" w:hAnsi="Times New Roman" w:cs="Times New Roman"/>
        </w:rPr>
      </w:pPr>
    </w:p>
    <w:p w14:paraId="41094171" w14:textId="77777777" w:rsidR="00BC362A" w:rsidRPr="00FF537B" w:rsidRDefault="00BC362A">
      <w:pPr>
        <w:jc w:val="both"/>
        <w:textAlignment w:val="baseline"/>
        <w:rPr>
          <w:rFonts w:ascii="Times New Roman" w:hAnsi="Times New Roman" w:cs="Times New Roman"/>
        </w:rPr>
      </w:pPr>
    </w:p>
    <w:p w14:paraId="1B20534F" w14:textId="77777777" w:rsidR="00BC362A" w:rsidRPr="00FF537B" w:rsidRDefault="00FF537B">
      <w:pPr>
        <w:jc w:val="center"/>
        <w:textAlignment w:val="baseline"/>
        <w:rPr>
          <w:rFonts w:ascii="Times New Roman" w:hAnsi="Times New Roman" w:cs="Times New Roman"/>
        </w:rPr>
      </w:pPr>
      <w:r w:rsidRPr="00FF537B">
        <w:rPr>
          <w:rFonts w:ascii="Times New Roman" w:hAnsi="Times New Roman" w:cs="Times New Roman"/>
        </w:rPr>
        <w:t>..............................................................................</w:t>
      </w:r>
    </w:p>
    <w:p w14:paraId="4228CD93" w14:textId="77777777" w:rsidR="00BC362A" w:rsidRPr="00FF537B" w:rsidRDefault="00FF537B">
      <w:pPr>
        <w:jc w:val="center"/>
        <w:textAlignment w:val="baseline"/>
        <w:rPr>
          <w:rFonts w:ascii="Times New Roman" w:hAnsi="Times New Roman" w:cs="Times New Roman"/>
        </w:rPr>
      </w:pPr>
      <w:r w:rsidRPr="00FF537B">
        <w:rPr>
          <w:rFonts w:ascii="Times New Roman" w:hAnsi="Times New Roman" w:cs="Times New Roman"/>
        </w:rPr>
        <w:t>Assinatura do Respons</w:t>
      </w:r>
      <w:r w:rsidRPr="00FF537B">
        <w:rPr>
          <w:rFonts w:ascii="Times New Roman" w:hAnsi="Times New Roman" w:cs="Times New Roman"/>
        </w:rPr>
        <w:t>ável pela Empresa</w:t>
      </w:r>
    </w:p>
    <w:p w14:paraId="32634C02" w14:textId="77777777" w:rsidR="00BC362A" w:rsidRPr="00FF537B" w:rsidRDefault="00FF537B">
      <w:pPr>
        <w:jc w:val="center"/>
        <w:textAlignment w:val="baseline"/>
        <w:rPr>
          <w:rFonts w:ascii="Times New Roman" w:hAnsi="Times New Roman" w:cs="Times New Roman"/>
          <w:b/>
          <w:bCs/>
          <w:iCs/>
        </w:rPr>
      </w:pPr>
      <w:r w:rsidRPr="00FF537B">
        <w:rPr>
          <w:rFonts w:ascii="Times New Roman" w:hAnsi="Times New Roman" w:cs="Times New Roman"/>
        </w:rPr>
        <w:t>(Nome Legível/Cargo)</w:t>
      </w:r>
      <w:r w:rsidRPr="00FF537B">
        <w:br w:type="page"/>
      </w:r>
    </w:p>
    <w:p w14:paraId="2667A6C5" w14:textId="77777777" w:rsidR="00BC362A" w:rsidRPr="00FF537B" w:rsidRDefault="00FF537B">
      <w:pPr>
        <w:jc w:val="center"/>
        <w:textAlignment w:val="baseline"/>
        <w:rPr>
          <w:rFonts w:ascii="Times New Roman" w:hAnsi="Times New Roman" w:cs="Times New Roman"/>
          <w:b/>
          <w:bCs/>
          <w:iCs/>
        </w:rPr>
      </w:pPr>
      <w:r w:rsidRPr="00FF537B">
        <w:rPr>
          <w:rFonts w:ascii="Times New Roman" w:hAnsi="Times New Roman" w:cs="Times New Roman"/>
          <w:b/>
          <w:bCs/>
          <w:iCs/>
        </w:rPr>
        <w:lastRenderedPageBreak/>
        <w:t>ANEXO 03</w:t>
      </w:r>
    </w:p>
    <w:p w14:paraId="71759653" w14:textId="77777777" w:rsidR="00BC362A" w:rsidRPr="00FF537B" w:rsidRDefault="00BC362A">
      <w:pPr>
        <w:ind w:left="705" w:hanging="705"/>
        <w:jc w:val="center"/>
        <w:textAlignment w:val="baseline"/>
        <w:rPr>
          <w:rFonts w:ascii="Times New Roman" w:hAnsi="Times New Roman" w:cs="Times New Roman"/>
          <w:b/>
          <w:bCs/>
          <w:iCs/>
        </w:rPr>
      </w:pPr>
    </w:p>
    <w:p w14:paraId="4714E849" w14:textId="2470DD06" w:rsidR="00BC362A" w:rsidRPr="00FF537B" w:rsidRDefault="00FF537B">
      <w:pPr>
        <w:ind w:firstLine="708"/>
        <w:jc w:val="both"/>
        <w:textAlignment w:val="baseline"/>
        <w:rPr>
          <w:rFonts w:ascii="Times New Roman" w:hAnsi="Times New Roman" w:cs="Times New Roman"/>
          <w:b/>
          <w:bCs/>
        </w:rPr>
      </w:pPr>
      <w:r w:rsidRPr="00FF537B">
        <w:rPr>
          <w:rFonts w:ascii="Times New Roman" w:hAnsi="Times New Roman" w:cs="Times New Roman"/>
          <w:b/>
          <w:bCs/>
        </w:rPr>
        <w:t xml:space="preserve">PREGÃO, NA FORMA ELETRÔNICA Nº </w:t>
      </w:r>
      <w:r w:rsidR="00C40F0F" w:rsidRPr="00FF537B">
        <w:rPr>
          <w:rFonts w:ascii="Times New Roman" w:hAnsi="Times New Roman" w:cs="Times New Roman"/>
          <w:b/>
          <w:bCs/>
        </w:rPr>
        <w:t>18</w:t>
      </w:r>
      <w:r w:rsidRPr="00FF537B">
        <w:rPr>
          <w:rFonts w:ascii="Times New Roman" w:hAnsi="Times New Roman" w:cs="Times New Roman"/>
          <w:b/>
          <w:bCs/>
        </w:rPr>
        <w:t>/2022</w:t>
      </w:r>
    </w:p>
    <w:p w14:paraId="0820155C" w14:textId="77777777" w:rsidR="00BC362A" w:rsidRPr="00FF537B" w:rsidRDefault="00BC362A">
      <w:pPr>
        <w:ind w:firstLine="708"/>
        <w:jc w:val="both"/>
        <w:textAlignment w:val="baseline"/>
        <w:rPr>
          <w:rFonts w:ascii="Times New Roman" w:hAnsi="Times New Roman" w:cs="Times New Roman"/>
          <w:b/>
          <w:bCs/>
        </w:rPr>
      </w:pPr>
    </w:p>
    <w:p w14:paraId="51E01FEB" w14:textId="77777777" w:rsidR="00BC362A" w:rsidRPr="00FF537B" w:rsidRDefault="00FF537B">
      <w:pPr>
        <w:ind w:firstLine="708"/>
        <w:jc w:val="both"/>
        <w:textAlignment w:val="baseline"/>
        <w:rPr>
          <w:rFonts w:ascii="Times New Roman" w:hAnsi="Times New Roman" w:cs="Times New Roman"/>
          <w:b/>
          <w:bCs/>
        </w:rPr>
      </w:pPr>
      <w:r w:rsidRPr="00FF537B">
        <w:rPr>
          <w:rFonts w:ascii="Times New Roman" w:hAnsi="Times New Roman" w:cs="Times New Roman"/>
          <w:b/>
          <w:bCs/>
        </w:rPr>
        <w:t>MODELO DE PROPOSTA COMERCIAL FINAL (licitante vencedor)</w:t>
      </w:r>
    </w:p>
    <w:p w14:paraId="1E356EBD" w14:textId="77777777" w:rsidR="00BC362A" w:rsidRPr="00FF537B" w:rsidRDefault="00BC362A">
      <w:pPr>
        <w:ind w:firstLine="708"/>
        <w:jc w:val="both"/>
        <w:textAlignment w:val="baseline"/>
        <w:rPr>
          <w:rFonts w:ascii="Times New Roman" w:hAnsi="Times New Roman" w:cs="Times New Roman"/>
          <w:b/>
          <w:bCs/>
        </w:rPr>
      </w:pPr>
    </w:p>
    <w:p w14:paraId="02E5FF83" w14:textId="77777777" w:rsidR="00BC362A" w:rsidRPr="00FF537B" w:rsidRDefault="00FF537B">
      <w:pPr>
        <w:ind w:left="708"/>
        <w:jc w:val="both"/>
        <w:textAlignment w:val="baseline"/>
        <w:rPr>
          <w:rFonts w:ascii="Times New Roman" w:hAnsi="Times New Roman" w:cs="Times New Roman"/>
        </w:rPr>
      </w:pPr>
      <w:r w:rsidRPr="00FF537B">
        <w:rPr>
          <w:rFonts w:ascii="Times New Roman" w:hAnsi="Times New Roman" w:cs="Times New Roman"/>
        </w:rPr>
        <w:t xml:space="preserve">Apresentamos nossa proposta para prestação dos serviços objeto da presente licitação, acatando todas as </w:t>
      </w:r>
      <w:r w:rsidRPr="00FF537B">
        <w:rPr>
          <w:rFonts w:ascii="Times New Roman" w:hAnsi="Times New Roman" w:cs="Times New Roman"/>
        </w:rPr>
        <w:t>estipulações consignadas no respectivo Edital e seus anexos.</w:t>
      </w:r>
    </w:p>
    <w:p w14:paraId="4C87F691" w14:textId="77777777" w:rsidR="00BC362A" w:rsidRPr="00FF537B" w:rsidRDefault="00BC362A">
      <w:pPr>
        <w:ind w:left="708"/>
        <w:jc w:val="both"/>
        <w:textAlignment w:val="baseline"/>
        <w:rPr>
          <w:rFonts w:ascii="Times New Roman" w:hAnsi="Times New Roman" w:cs="Times New Roman"/>
        </w:rPr>
      </w:pPr>
    </w:p>
    <w:p w14:paraId="170AF870" w14:textId="77777777" w:rsidR="00BC362A" w:rsidRPr="00FF537B" w:rsidRDefault="00FF537B">
      <w:pPr>
        <w:ind w:firstLine="708"/>
        <w:jc w:val="both"/>
        <w:textAlignment w:val="baseline"/>
        <w:rPr>
          <w:rFonts w:ascii="Times New Roman" w:hAnsi="Times New Roman" w:cs="Times New Roman"/>
          <w:b/>
          <w:bCs/>
        </w:rPr>
      </w:pPr>
      <w:r w:rsidRPr="00FF537B">
        <w:rPr>
          <w:rFonts w:ascii="Times New Roman" w:hAnsi="Times New Roman" w:cs="Times New Roman"/>
          <w:b/>
          <w:bCs/>
        </w:rPr>
        <w:t>IDENTIFICAÇÃO DO CONCORRENTE:</w:t>
      </w:r>
    </w:p>
    <w:p w14:paraId="1AE9B06A" w14:textId="77777777" w:rsidR="00BC362A" w:rsidRPr="00FF537B" w:rsidRDefault="00BC362A">
      <w:pPr>
        <w:ind w:firstLine="708"/>
        <w:jc w:val="both"/>
        <w:textAlignment w:val="baseline"/>
        <w:rPr>
          <w:rFonts w:ascii="Times New Roman" w:hAnsi="Times New Roman" w:cs="Times New Roman"/>
          <w:b/>
          <w:bCs/>
        </w:rPr>
      </w:pPr>
    </w:p>
    <w:p w14:paraId="1221902D"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NOME DA EMPRESA:</w:t>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p>
    <w:p w14:paraId="2CA4D4A2"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CNPJ</w:t>
      </w:r>
    </w:p>
    <w:p w14:paraId="4A7E0CDD"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INSCRIÇÃO ESTADUAL:</w:t>
      </w:r>
    </w:p>
    <w:p w14:paraId="60C05519"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REPRESENTANTE e CARGO:</w:t>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p>
    <w:p w14:paraId="4D8D7F9D"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CARTEIRA DE IDENTIDADE e CPF:</w:t>
      </w:r>
    </w:p>
    <w:p w14:paraId="48659A94"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ENDEREÇO e TELEFONE:</w:t>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p>
    <w:p w14:paraId="7CE7F2DC"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AGÊNCIA e Nº DA CONTA </w:t>
      </w:r>
      <w:r w:rsidRPr="00FF537B">
        <w:rPr>
          <w:rFonts w:ascii="Times New Roman" w:hAnsi="Times New Roman" w:cs="Times New Roman"/>
        </w:rPr>
        <w:t>BANCÁRIA:</w:t>
      </w:r>
    </w:p>
    <w:p w14:paraId="695CCC9E" w14:textId="77777777" w:rsidR="00BC362A" w:rsidRPr="00FF537B" w:rsidRDefault="00BC362A">
      <w:pPr>
        <w:jc w:val="both"/>
        <w:textAlignment w:val="baseline"/>
        <w:rPr>
          <w:rFonts w:ascii="Times New Roman" w:hAnsi="Times New Roman" w:cs="Times New Roman"/>
        </w:rPr>
      </w:pPr>
    </w:p>
    <w:p w14:paraId="2822BC6A" w14:textId="77777777" w:rsidR="00BC362A" w:rsidRPr="00FF537B" w:rsidRDefault="00FF537B">
      <w:pPr>
        <w:ind w:firstLine="708"/>
        <w:jc w:val="both"/>
        <w:textAlignment w:val="baseline"/>
        <w:rPr>
          <w:rFonts w:ascii="Times New Roman" w:hAnsi="Times New Roman" w:cs="Times New Roman"/>
          <w:b/>
          <w:bCs/>
        </w:rPr>
      </w:pPr>
      <w:r w:rsidRPr="00FF537B">
        <w:rPr>
          <w:rFonts w:ascii="Times New Roman" w:hAnsi="Times New Roman" w:cs="Times New Roman"/>
          <w:b/>
          <w:bCs/>
        </w:rPr>
        <w:t>PREÇO (READEQUADO AO LANCE VENCEDOR)</w:t>
      </w:r>
    </w:p>
    <w:p w14:paraId="57A30161"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Deverá ser cotado, preço unitário e total por item, de acordo com o Anexo 01 do Edital.</w:t>
      </w:r>
    </w:p>
    <w:p w14:paraId="2378BC09"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PROPOSTA: R$ (Por extenso)</w:t>
      </w:r>
    </w:p>
    <w:p w14:paraId="69D257EB" w14:textId="77777777" w:rsidR="00BC362A" w:rsidRPr="00FF537B" w:rsidRDefault="00BC362A">
      <w:pPr>
        <w:jc w:val="both"/>
        <w:textAlignment w:val="baseline"/>
        <w:rPr>
          <w:rFonts w:ascii="Times New Roman" w:hAnsi="Times New Roman" w:cs="Times New Roman"/>
        </w:rPr>
      </w:pPr>
    </w:p>
    <w:p w14:paraId="4583CA7B" w14:textId="77777777" w:rsidR="00BC362A" w:rsidRPr="00FF537B" w:rsidRDefault="00FF537B">
      <w:pPr>
        <w:widowControl w:val="0"/>
        <w:tabs>
          <w:tab w:val="left" w:pos="567"/>
        </w:tabs>
        <w:jc w:val="both"/>
        <w:textAlignment w:val="baseline"/>
        <w:rPr>
          <w:rFonts w:ascii="Times New Roman" w:hAnsi="Times New Roman" w:cs="Times New Roman"/>
          <w:b/>
        </w:rPr>
      </w:pPr>
      <w:r w:rsidRPr="00FF537B">
        <w:rPr>
          <w:rFonts w:ascii="Times New Roman" w:hAnsi="Times New Roman" w:cs="Times New Roman"/>
          <w:b/>
        </w:rPr>
        <w:tab/>
        <w:t xml:space="preserve">  CONDIÇÕES GERAIS</w:t>
      </w:r>
    </w:p>
    <w:p w14:paraId="6BFBB10A" w14:textId="77777777" w:rsidR="00BC362A" w:rsidRPr="00FF537B" w:rsidRDefault="00FF537B">
      <w:pPr>
        <w:widowControl w:val="0"/>
        <w:tabs>
          <w:tab w:val="left" w:pos="567"/>
        </w:tabs>
        <w:jc w:val="both"/>
        <w:textAlignment w:val="baseline"/>
        <w:rPr>
          <w:rFonts w:ascii="Times New Roman" w:hAnsi="Times New Roman" w:cs="Times New Roman"/>
        </w:rPr>
      </w:pPr>
      <w:r w:rsidRPr="00FF537B">
        <w:rPr>
          <w:rFonts w:ascii="Times New Roman" w:hAnsi="Times New Roman" w:cs="Times New Roman"/>
        </w:rPr>
        <w:t xml:space="preserve">A proponente declara conhecer os termos do instrumento convocatório que </w:t>
      </w:r>
      <w:r w:rsidRPr="00FF537B">
        <w:rPr>
          <w:rFonts w:ascii="Times New Roman" w:hAnsi="Times New Roman" w:cs="Times New Roman"/>
        </w:rPr>
        <w:t>rege a presente licitação.</w:t>
      </w:r>
    </w:p>
    <w:p w14:paraId="31C3BD1A" w14:textId="77777777" w:rsidR="00BC362A" w:rsidRPr="00FF537B" w:rsidRDefault="00BC362A">
      <w:pPr>
        <w:ind w:firstLine="708"/>
        <w:textAlignment w:val="baseline"/>
        <w:outlineLvl w:val="7"/>
        <w:rPr>
          <w:rFonts w:ascii="Times New Roman" w:hAnsi="Times New Roman" w:cs="Times New Roman"/>
          <w:b/>
          <w:bCs/>
          <w:iCs/>
        </w:rPr>
      </w:pPr>
    </w:p>
    <w:p w14:paraId="3D3A5AA6" w14:textId="77777777" w:rsidR="00BC362A" w:rsidRPr="00FF537B" w:rsidRDefault="00FF537B">
      <w:pPr>
        <w:ind w:firstLine="708"/>
        <w:textAlignment w:val="baseline"/>
        <w:outlineLvl w:val="7"/>
        <w:rPr>
          <w:rFonts w:ascii="Times New Roman" w:hAnsi="Times New Roman" w:cs="Times New Roman"/>
          <w:b/>
          <w:bCs/>
          <w:iCs/>
        </w:rPr>
      </w:pPr>
      <w:r w:rsidRPr="00FF537B">
        <w:rPr>
          <w:rFonts w:ascii="Times New Roman" w:hAnsi="Times New Roman" w:cs="Times New Roman"/>
          <w:b/>
          <w:bCs/>
          <w:iCs/>
        </w:rPr>
        <w:t>PRAZO DE GARANTIA</w:t>
      </w:r>
    </w:p>
    <w:p w14:paraId="02B461BC"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A garantia deverá ser da seguinte forma: Para todos os </w:t>
      </w:r>
      <w:r w:rsidRPr="00FF537B">
        <w:rPr>
          <w:rFonts w:ascii="Times New Roman" w:hAnsi="Times New Roman" w:cs="Times New Roman"/>
          <w:b/>
        </w:rPr>
        <w:t>Itens</w:t>
      </w:r>
      <w:r w:rsidRPr="00FF537B">
        <w:rPr>
          <w:rFonts w:ascii="Times New Roman" w:hAnsi="Times New Roman" w:cs="Times New Roman"/>
        </w:rPr>
        <w:t xml:space="preserve"> de ______ meses,</w:t>
      </w:r>
      <w:r w:rsidRPr="00FF537B">
        <w:rPr>
          <w:rFonts w:ascii="Times New Roman" w:hAnsi="Times New Roman" w:cs="Times New Roman"/>
          <w:b/>
        </w:rPr>
        <w:t xml:space="preserve"> </w:t>
      </w:r>
      <w:r w:rsidRPr="00FF537B">
        <w:rPr>
          <w:rFonts w:ascii="Times New Roman" w:hAnsi="Times New Roman" w:cs="Times New Roman"/>
        </w:rPr>
        <w:t xml:space="preserve">a contar do recebimento definitivo do objeto pela Contratante. </w:t>
      </w:r>
    </w:p>
    <w:p w14:paraId="5D160B17" w14:textId="77777777" w:rsidR="00BC362A" w:rsidRPr="00FF537B" w:rsidRDefault="00BC362A">
      <w:pPr>
        <w:jc w:val="both"/>
        <w:textAlignment w:val="baseline"/>
        <w:rPr>
          <w:rFonts w:ascii="Times New Roman" w:hAnsi="Times New Roman" w:cs="Times New Roman"/>
        </w:rPr>
      </w:pPr>
    </w:p>
    <w:p w14:paraId="31B44820" w14:textId="77777777" w:rsidR="00BC362A" w:rsidRPr="00FF537B" w:rsidRDefault="00FF537B">
      <w:pPr>
        <w:ind w:firstLine="708"/>
        <w:textAlignment w:val="baseline"/>
        <w:outlineLvl w:val="7"/>
        <w:rPr>
          <w:rFonts w:ascii="Times New Roman" w:hAnsi="Times New Roman" w:cs="Times New Roman"/>
          <w:b/>
          <w:bCs/>
          <w:iCs/>
        </w:rPr>
      </w:pPr>
      <w:r w:rsidRPr="00FF537B">
        <w:rPr>
          <w:rFonts w:ascii="Times New Roman" w:hAnsi="Times New Roman" w:cs="Times New Roman"/>
          <w:b/>
          <w:bCs/>
          <w:iCs/>
        </w:rPr>
        <w:t>LOCAL E PRAZO DE ENTREGA</w:t>
      </w:r>
    </w:p>
    <w:p w14:paraId="6C3FCB24"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 xml:space="preserve">De acordo com o especificado no Anexo </w:t>
      </w:r>
      <w:r w:rsidRPr="00FF537B">
        <w:rPr>
          <w:rFonts w:ascii="Times New Roman" w:hAnsi="Times New Roman" w:cs="Times New Roman"/>
        </w:rPr>
        <w:t>01, deste Edital.</w:t>
      </w:r>
    </w:p>
    <w:p w14:paraId="666103E9"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b/>
        </w:rPr>
        <w:t>Obs.:</w:t>
      </w:r>
      <w:r w:rsidRPr="00FF537B">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w:t>
      </w:r>
      <w:r w:rsidRPr="00FF537B">
        <w:rPr>
          <w:rFonts w:ascii="Times New Roman" w:hAnsi="Times New Roman" w:cs="Times New Roman"/>
        </w:rPr>
        <w:t>s quaisquer que incidam sobre a contratação.</w:t>
      </w:r>
    </w:p>
    <w:p w14:paraId="32DFE7C6" w14:textId="77777777" w:rsidR="00BC362A" w:rsidRPr="00FF537B" w:rsidRDefault="00BC362A">
      <w:pPr>
        <w:jc w:val="both"/>
        <w:textAlignment w:val="baseline"/>
        <w:rPr>
          <w:rFonts w:ascii="Times New Roman" w:hAnsi="Times New Roman" w:cs="Times New Roman"/>
        </w:rPr>
      </w:pPr>
    </w:p>
    <w:p w14:paraId="52CB6082" w14:textId="77777777" w:rsidR="00BC362A" w:rsidRPr="00FF537B" w:rsidRDefault="00FF537B">
      <w:pPr>
        <w:ind w:firstLine="708"/>
        <w:textAlignment w:val="baseline"/>
        <w:outlineLvl w:val="7"/>
        <w:rPr>
          <w:rFonts w:ascii="Times New Roman" w:hAnsi="Times New Roman" w:cs="Times New Roman"/>
          <w:b/>
          <w:bCs/>
          <w:iCs/>
        </w:rPr>
      </w:pPr>
      <w:r w:rsidRPr="00FF537B">
        <w:rPr>
          <w:rFonts w:ascii="Times New Roman" w:hAnsi="Times New Roman" w:cs="Times New Roman"/>
          <w:b/>
          <w:bCs/>
          <w:iCs/>
        </w:rPr>
        <w:t>VALIDADE DA PROPOSTA COMERCIAL</w:t>
      </w:r>
    </w:p>
    <w:p w14:paraId="5F42434D" w14:textId="77777777" w:rsidR="00BC362A" w:rsidRPr="00FF537B" w:rsidRDefault="00FF537B">
      <w:pPr>
        <w:jc w:val="both"/>
        <w:textAlignment w:val="baseline"/>
        <w:rPr>
          <w:rFonts w:ascii="Times New Roman" w:hAnsi="Times New Roman" w:cs="Times New Roman"/>
        </w:rPr>
      </w:pPr>
      <w:r w:rsidRPr="00FF537B">
        <w:rPr>
          <w:rFonts w:ascii="Times New Roman" w:hAnsi="Times New Roman" w:cs="Times New Roman"/>
        </w:rPr>
        <w:t>De no mínimo, __ (_______) dias contados a partir da data da sessão pública do Pregão.</w:t>
      </w:r>
    </w:p>
    <w:p w14:paraId="0C1CC647" w14:textId="77777777" w:rsidR="00BC362A" w:rsidRPr="00FF537B" w:rsidRDefault="00BC362A">
      <w:pPr>
        <w:jc w:val="both"/>
        <w:textAlignment w:val="baseline"/>
        <w:rPr>
          <w:rFonts w:ascii="Times New Roman" w:hAnsi="Times New Roman" w:cs="Times New Roman"/>
        </w:rPr>
      </w:pPr>
    </w:p>
    <w:p w14:paraId="46EF5B73" w14:textId="77777777" w:rsidR="00BC362A" w:rsidRPr="00FF537B" w:rsidRDefault="00FF537B">
      <w:pPr>
        <w:ind w:firstLine="708"/>
        <w:textAlignment w:val="baseline"/>
        <w:outlineLvl w:val="7"/>
        <w:rPr>
          <w:rFonts w:ascii="Times New Roman" w:hAnsi="Times New Roman" w:cs="Times New Roman"/>
          <w:b/>
          <w:bCs/>
          <w:iCs/>
          <w:caps/>
        </w:rPr>
      </w:pPr>
      <w:r w:rsidRPr="00FF537B">
        <w:rPr>
          <w:rFonts w:ascii="Times New Roman" w:hAnsi="Times New Roman" w:cs="Times New Roman"/>
          <w:b/>
          <w:bCs/>
          <w:iCs/>
          <w:caps/>
        </w:rPr>
        <w:t>local e data</w:t>
      </w:r>
    </w:p>
    <w:p w14:paraId="67941375" w14:textId="77777777" w:rsidR="00BC362A" w:rsidRPr="00FF537B" w:rsidRDefault="00FF537B">
      <w:pPr>
        <w:ind w:firstLine="708"/>
        <w:jc w:val="both"/>
        <w:textAlignment w:val="baseline"/>
        <w:rPr>
          <w:rFonts w:ascii="Times New Roman" w:hAnsi="Times New Roman" w:cs="Times New Roman"/>
          <w:b/>
          <w:caps/>
        </w:rPr>
      </w:pPr>
      <w:r w:rsidRPr="00FF537B">
        <w:rPr>
          <w:rFonts w:ascii="Times New Roman" w:hAnsi="Times New Roman" w:cs="Times New Roman"/>
          <w:b/>
          <w:caps/>
        </w:rPr>
        <w:t>NOME E assinatura DO REPRESENTANTE DA EMPRESA</w:t>
      </w:r>
    </w:p>
    <w:p w14:paraId="36BB50B0" w14:textId="77777777" w:rsidR="00BC362A" w:rsidRPr="00FF537B" w:rsidRDefault="00BC362A">
      <w:pPr>
        <w:textAlignment w:val="baseline"/>
        <w:outlineLvl w:val="7"/>
        <w:rPr>
          <w:rFonts w:ascii="Times New Roman" w:hAnsi="Times New Roman" w:cs="Times New Roman"/>
          <w:b/>
          <w:bCs/>
          <w:iCs/>
          <w:caps/>
        </w:rPr>
      </w:pPr>
    </w:p>
    <w:p w14:paraId="4B1339F7" w14:textId="77777777" w:rsidR="00BC362A" w:rsidRPr="00FF537B" w:rsidRDefault="00FF537B">
      <w:pPr>
        <w:textAlignment w:val="baseline"/>
        <w:outlineLvl w:val="7"/>
        <w:rPr>
          <w:rFonts w:ascii="Times New Roman" w:hAnsi="Times New Roman" w:cs="Times New Roman"/>
          <w:b/>
          <w:bCs/>
          <w:iCs/>
          <w:caps/>
        </w:rPr>
      </w:pPr>
      <w:r w:rsidRPr="00FF537B">
        <w:rPr>
          <w:rFonts w:ascii="Times New Roman" w:hAnsi="Times New Roman" w:cs="Times New Roman"/>
          <w:b/>
          <w:bCs/>
          <w:iCs/>
          <w:caps/>
        </w:rPr>
        <w:t xml:space="preserve">Obs: a interposição de </w:t>
      </w:r>
      <w:r w:rsidRPr="00FF537B">
        <w:rPr>
          <w:rFonts w:ascii="Times New Roman" w:hAnsi="Times New Roman" w:cs="Times New Roman"/>
          <w:b/>
          <w:bCs/>
          <w:iCs/>
          <w:caps/>
        </w:rPr>
        <w:t>recurso SUSPENDE o prazo de validade da proposta até decisão.</w:t>
      </w:r>
    </w:p>
    <w:p w14:paraId="3BA3A441" w14:textId="77777777" w:rsidR="00BC362A" w:rsidRPr="00FF537B" w:rsidRDefault="00FF537B">
      <w:pPr>
        <w:ind w:left="708"/>
        <w:jc w:val="center"/>
        <w:textAlignment w:val="baseline"/>
        <w:outlineLvl w:val="7"/>
        <w:rPr>
          <w:rFonts w:ascii="Times New Roman" w:hAnsi="Times New Roman" w:cs="Times New Roman"/>
          <w:b/>
          <w:i/>
        </w:rPr>
      </w:pPr>
      <w:r w:rsidRPr="00FF537B">
        <w:br w:type="page"/>
      </w:r>
    </w:p>
    <w:p w14:paraId="0FE11E31" w14:textId="77777777" w:rsidR="00BC362A" w:rsidRPr="00FF537B" w:rsidRDefault="00FF537B">
      <w:pPr>
        <w:pStyle w:val="Corpodetexto2"/>
        <w:spacing w:after="0" w:line="240" w:lineRule="auto"/>
        <w:jc w:val="center"/>
        <w:rPr>
          <w:rFonts w:ascii="Times New Roman" w:hAnsi="Times New Roman" w:cs="Times New Roman"/>
          <w:b/>
          <w:bCs/>
        </w:rPr>
      </w:pPr>
      <w:r w:rsidRPr="00FF537B">
        <w:rPr>
          <w:rFonts w:ascii="Times New Roman" w:hAnsi="Times New Roman" w:cs="Times New Roman"/>
          <w:b/>
          <w:bCs/>
        </w:rPr>
        <w:lastRenderedPageBreak/>
        <w:t>ANEXO 04</w:t>
      </w:r>
    </w:p>
    <w:p w14:paraId="4A5009B4" w14:textId="77777777" w:rsidR="00BC362A" w:rsidRPr="00FF537B" w:rsidRDefault="00BC362A">
      <w:pPr>
        <w:pStyle w:val="Corpodetexto2"/>
        <w:spacing w:after="0" w:line="240" w:lineRule="auto"/>
        <w:jc w:val="center"/>
        <w:rPr>
          <w:rFonts w:ascii="Times New Roman" w:hAnsi="Times New Roman" w:cs="Times New Roman"/>
          <w:b/>
          <w:bCs/>
        </w:rPr>
      </w:pPr>
    </w:p>
    <w:p w14:paraId="7B91184D" w14:textId="77777777" w:rsidR="00BC362A" w:rsidRPr="00FF537B" w:rsidRDefault="00FF537B">
      <w:pPr>
        <w:jc w:val="center"/>
        <w:rPr>
          <w:rFonts w:ascii="Times New Roman" w:hAnsi="Times New Roman" w:cs="Times New Roman"/>
        </w:rPr>
      </w:pPr>
      <w:r w:rsidRPr="00FF537B">
        <w:rPr>
          <w:rFonts w:ascii="Times New Roman" w:hAnsi="Times New Roman" w:cs="Times New Roman"/>
          <w:b/>
          <w:bCs/>
        </w:rPr>
        <w:t>TERMO DE ADESÃO AO SISTEMA DE PREGÃO ELETRÔNICO DA</w:t>
      </w:r>
      <w:r w:rsidRPr="00FF537B">
        <w:rPr>
          <w:rFonts w:ascii="Times New Roman" w:hAnsi="Times New Roman" w:cs="Times New Roman"/>
          <w:b/>
          <w:bCs/>
        </w:rPr>
        <w:br/>
        <w:t xml:space="preserve"> BLL </w:t>
      </w:r>
      <w:proofErr w:type="gramStart"/>
      <w:r w:rsidRPr="00FF537B">
        <w:rPr>
          <w:rFonts w:ascii="Times New Roman" w:hAnsi="Times New Roman" w:cs="Times New Roman"/>
          <w:b/>
          <w:bCs/>
        </w:rPr>
        <w:t>-  BOLSA</w:t>
      </w:r>
      <w:proofErr w:type="gramEnd"/>
      <w:r w:rsidRPr="00FF537B">
        <w:rPr>
          <w:rFonts w:ascii="Times New Roman" w:hAnsi="Times New Roman" w:cs="Times New Roman"/>
          <w:b/>
          <w:bCs/>
        </w:rPr>
        <w:t xml:space="preserve"> DE LICITAÇÕES DO BRASIL</w:t>
      </w:r>
    </w:p>
    <w:tbl>
      <w:tblPr>
        <w:tblW w:w="10073" w:type="dxa"/>
        <w:jc w:val="center"/>
        <w:tblLayout w:type="fixed"/>
        <w:tblCellMar>
          <w:left w:w="70" w:type="dxa"/>
          <w:right w:w="70" w:type="dxa"/>
        </w:tblCellMar>
        <w:tblLook w:val="0000" w:firstRow="0" w:lastRow="0" w:firstColumn="0" w:lastColumn="0" w:noHBand="0" w:noVBand="0"/>
      </w:tblPr>
      <w:tblGrid>
        <w:gridCol w:w="888"/>
        <w:gridCol w:w="49"/>
        <w:gridCol w:w="478"/>
        <w:gridCol w:w="298"/>
        <w:gridCol w:w="49"/>
        <w:gridCol w:w="59"/>
        <w:gridCol w:w="368"/>
        <w:gridCol w:w="102"/>
        <w:gridCol w:w="3279"/>
        <w:gridCol w:w="768"/>
        <w:gridCol w:w="84"/>
        <w:gridCol w:w="350"/>
        <w:gridCol w:w="847"/>
        <w:gridCol w:w="2454"/>
      </w:tblGrid>
      <w:tr w:rsidR="00FF537B" w:rsidRPr="00FF537B" w14:paraId="22EF8C2A"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085E40FB" w14:textId="77777777" w:rsidR="00BC362A" w:rsidRPr="00FF537B" w:rsidRDefault="00FF537B">
            <w:pPr>
              <w:widowControl w:val="0"/>
              <w:rPr>
                <w:rFonts w:ascii="Times New Roman" w:hAnsi="Times New Roman" w:cs="Times New Roman"/>
                <w:b/>
                <w:highlight w:val="yellow"/>
              </w:rPr>
            </w:pPr>
            <w:r w:rsidRPr="00FF537B">
              <w:rPr>
                <w:rFonts w:ascii="Times New Roman" w:hAnsi="Times New Roman" w:cs="Times New Roman"/>
                <w:b/>
              </w:rPr>
              <w:t>Natureza da licitante (Pessoa Física ou Jurídica)</w:t>
            </w:r>
          </w:p>
        </w:tc>
      </w:tr>
      <w:tr w:rsidR="00FF537B" w:rsidRPr="00FF537B" w14:paraId="0F474ABD" w14:textId="77777777">
        <w:trPr>
          <w:trHeight w:val="345"/>
          <w:jc w:val="center"/>
        </w:trPr>
        <w:tc>
          <w:tcPr>
            <w:tcW w:w="1761" w:type="dxa"/>
            <w:gridSpan w:val="5"/>
            <w:tcBorders>
              <w:top w:val="single" w:sz="4" w:space="0" w:color="000000"/>
              <w:left w:val="single" w:sz="4" w:space="0" w:color="000000"/>
              <w:bottom w:val="single" w:sz="4" w:space="0" w:color="000000"/>
            </w:tcBorders>
            <w:vAlign w:val="center"/>
          </w:tcPr>
          <w:p w14:paraId="5AE0FCD3"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Razão Social:</w:t>
            </w:r>
          </w:p>
        </w:tc>
        <w:tc>
          <w:tcPr>
            <w:tcW w:w="8311" w:type="dxa"/>
            <w:gridSpan w:val="9"/>
            <w:tcBorders>
              <w:top w:val="single" w:sz="4" w:space="0" w:color="000000"/>
              <w:bottom w:val="single" w:sz="4" w:space="0" w:color="000000"/>
              <w:right w:val="single" w:sz="4" w:space="0" w:color="000000"/>
            </w:tcBorders>
            <w:vAlign w:val="center"/>
          </w:tcPr>
          <w:p w14:paraId="04501521" w14:textId="77777777" w:rsidR="00BC362A" w:rsidRPr="00FF537B" w:rsidRDefault="00BC362A">
            <w:pPr>
              <w:widowControl w:val="0"/>
              <w:jc w:val="both"/>
              <w:rPr>
                <w:rFonts w:ascii="Times New Roman" w:hAnsi="Times New Roman" w:cs="Times New Roman"/>
              </w:rPr>
            </w:pPr>
          </w:p>
        </w:tc>
      </w:tr>
      <w:tr w:rsidR="00FF537B" w:rsidRPr="00FF537B" w14:paraId="35B16F7C" w14:textId="77777777">
        <w:trPr>
          <w:trHeight w:val="345"/>
          <w:jc w:val="center"/>
        </w:trPr>
        <w:tc>
          <w:tcPr>
            <w:tcW w:w="2290" w:type="dxa"/>
            <w:gridSpan w:val="8"/>
            <w:tcBorders>
              <w:top w:val="single" w:sz="4" w:space="0" w:color="000000"/>
              <w:left w:val="single" w:sz="4" w:space="0" w:color="000000"/>
              <w:bottom w:val="single" w:sz="4" w:space="0" w:color="000000"/>
            </w:tcBorders>
            <w:vAlign w:val="center"/>
          </w:tcPr>
          <w:p w14:paraId="3D0AED88"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 xml:space="preserve">Ramo de </w:t>
            </w:r>
            <w:r w:rsidRPr="00FF537B">
              <w:rPr>
                <w:rFonts w:ascii="Times New Roman" w:hAnsi="Times New Roman" w:cs="Times New Roman"/>
              </w:rPr>
              <w:t>Atividade:</w:t>
            </w:r>
          </w:p>
        </w:tc>
        <w:tc>
          <w:tcPr>
            <w:tcW w:w="7782" w:type="dxa"/>
            <w:gridSpan w:val="6"/>
            <w:tcBorders>
              <w:top w:val="single" w:sz="4" w:space="0" w:color="000000"/>
              <w:bottom w:val="single" w:sz="4" w:space="0" w:color="000000"/>
              <w:right w:val="single" w:sz="4" w:space="0" w:color="000000"/>
            </w:tcBorders>
            <w:vAlign w:val="center"/>
          </w:tcPr>
          <w:p w14:paraId="67474F13" w14:textId="77777777" w:rsidR="00BC362A" w:rsidRPr="00FF537B" w:rsidRDefault="00BC362A">
            <w:pPr>
              <w:widowControl w:val="0"/>
              <w:jc w:val="both"/>
              <w:rPr>
                <w:rFonts w:ascii="Times New Roman" w:hAnsi="Times New Roman" w:cs="Times New Roman"/>
              </w:rPr>
            </w:pPr>
          </w:p>
        </w:tc>
      </w:tr>
      <w:tr w:rsidR="00FF537B" w:rsidRPr="00FF537B" w14:paraId="6A7B62BE" w14:textId="77777777">
        <w:trPr>
          <w:trHeight w:val="345"/>
          <w:jc w:val="center"/>
        </w:trPr>
        <w:tc>
          <w:tcPr>
            <w:tcW w:w="1414" w:type="dxa"/>
            <w:gridSpan w:val="3"/>
            <w:tcBorders>
              <w:top w:val="single" w:sz="4" w:space="0" w:color="000000"/>
              <w:left w:val="single" w:sz="4" w:space="0" w:color="000000"/>
              <w:bottom w:val="single" w:sz="4" w:space="0" w:color="000000"/>
            </w:tcBorders>
            <w:vAlign w:val="center"/>
          </w:tcPr>
          <w:p w14:paraId="730EAAE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Endereço:</w:t>
            </w:r>
          </w:p>
        </w:tc>
        <w:tc>
          <w:tcPr>
            <w:tcW w:w="8658" w:type="dxa"/>
            <w:gridSpan w:val="11"/>
            <w:tcBorders>
              <w:top w:val="single" w:sz="4" w:space="0" w:color="000000"/>
              <w:bottom w:val="single" w:sz="4" w:space="0" w:color="000000"/>
              <w:right w:val="single" w:sz="4" w:space="0" w:color="000000"/>
            </w:tcBorders>
            <w:vAlign w:val="center"/>
          </w:tcPr>
          <w:p w14:paraId="14BE7AD8" w14:textId="77777777" w:rsidR="00BC362A" w:rsidRPr="00FF537B" w:rsidRDefault="00BC362A">
            <w:pPr>
              <w:widowControl w:val="0"/>
              <w:jc w:val="both"/>
              <w:rPr>
                <w:rFonts w:ascii="Times New Roman" w:hAnsi="Times New Roman" w:cs="Times New Roman"/>
              </w:rPr>
            </w:pPr>
          </w:p>
        </w:tc>
      </w:tr>
      <w:tr w:rsidR="00FF537B" w:rsidRPr="00FF537B" w14:paraId="6915058A" w14:textId="77777777">
        <w:trPr>
          <w:trHeight w:val="345"/>
          <w:jc w:val="center"/>
        </w:trPr>
        <w:tc>
          <w:tcPr>
            <w:tcW w:w="1712" w:type="dxa"/>
            <w:gridSpan w:val="4"/>
            <w:tcBorders>
              <w:top w:val="single" w:sz="4" w:space="0" w:color="000000"/>
              <w:left w:val="single" w:sz="4" w:space="0" w:color="000000"/>
              <w:bottom w:val="single" w:sz="4" w:space="0" w:color="000000"/>
            </w:tcBorders>
            <w:vAlign w:val="center"/>
          </w:tcPr>
          <w:p w14:paraId="1A880EA8"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Complemento:</w:t>
            </w:r>
          </w:p>
        </w:tc>
        <w:tc>
          <w:tcPr>
            <w:tcW w:w="3857" w:type="dxa"/>
            <w:gridSpan w:val="5"/>
            <w:tcBorders>
              <w:top w:val="single" w:sz="4" w:space="0" w:color="000000"/>
              <w:bottom w:val="single" w:sz="4" w:space="0" w:color="000000"/>
              <w:right w:val="single" w:sz="4" w:space="0" w:color="000000"/>
            </w:tcBorders>
            <w:vAlign w:val="center"/>
          </w:tcPr>
          <w:p w14:paraId="70A711A1" w14:textId="77777777" w:rsidR="00BC362A" w:rsidRPr="00FF537B" w:rsidRDefault="00BC362A">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545C3C15"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Bairro:</w:t>
            </w:r>
          </w:p>
        </w:tc>
        <w:tc>
          <w:tcPr>
            <w:tcW w:w="3651" w:type="dxa"/>
            <w:gridSpan w:val="3"/>
            <w:tcBorders>
              <w:top w:val="single" w:sz="4" w:space="0" w:color="000000"/>
              <w:bottom w:val="single" w:sz="4" w:space="0" w:color="000000"/>
              <w:right w:val="single" w:sz="4" w:space="0" w:color="000000"/>
            </w:tcBorders>
            <w:vAlign w:val="center"/>
          </w:tcPr>
          <w:p w14:paraId="7179CF5D" w14:textId="77777777" w:rsidR="00BC362A" w:rsidRPr="00FF537B" w:rsidRDefault="00BC362A">
            <w:pPr>
              <w:widowControl w:val="0"/>
              <w:jc w:val="both"/>
              <w:rPr>
                <w:rFonts w:ascii="Times New Roman" w:hAnsi="Times New Roman" w:cs="Times New Roman"/>
              </w:rPr>
            </w:pPr>
          </w:p>
        </w:tc>
      </w:tr>
      <w:tr w:rsidR="00FF537B" w:rsidRPr="00FF537B" w14:paraId="18DA1DBD" w14:textId="77777777">
        <w:trPr>
          <w:trHeight w:val="345"/>
          <w:jc w:val="center"/>
        </w:trPr>
        <w:tc>
          <w:tcPr>
            <w:tcW w:w="887" w:type="dxa"/>
            <w:tcBorders>
              <w:top w:val="single" w:sz="4" w:space="0" w:color="000000"/>
              <w:left w:val="single" w:sz="4" w:space="0" w:color="000000"/>
              <w:bottom w:val="single" w:sz="4" w:space="0" w:color="000000"/>
            </w:tcBorders>
            <w:vAlign w:val="center"/>
          </w:tcPr>
          <w:p w14:paraId="6682688E"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Cidade:</w:t>
            </w:r>
          </w:p>
        </w:tc>
        <w:tc>
          <w:tcPr>
            <w:tcW w:w="4682" w:type="dxa"/>
            <w:gridSpan w:val="8"/>
            <w:tcBorders>
              <w:top w:val="single" w:sz="4" w:space="0" w:color="000000"/>
              <w:bottom w:val="single" w:sz="4" w:space="0" w:color="000000"/>
              <w:right w:val="single" w:sz="4" w:space="0" w:color="000000"/>
            </w:tcBorders>
            <w:vAlign w:val="center"/>
          </w:tcPr>
          <w:p w14:paraId="33F1FF3B" w14:textId="77777777" w:rsidR="00BC362A" w:rsidRPr="00FF537B" w:rsidRDefault="00BC362A">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65D946A2"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UF:</w:t>
            </w:r>
          </w:p>
        </w:tc>
        <w:tc>
          <w:tcPr>
            <w:tcW w:w="3651" w:type="dxa"/>
            <w:gridSpan w:val="3"/>
            <w:tcBorders>
              <w:top w:val="single" w:sz="4" w:space="0" w:color="000000"/>
              <w:bottom w:val="single" w:sz="4" w:space="0" w:color="000000"/>
              <w:right w:val="single" w:sz="4" w:space="0" w:color="000000"/>
            </w:tcBorders>
            <w:vAlign w:val="center"/>
          </w:tcPr>
          <w:p w14:paraId="5B77AAA3" w14:textId="77777777" w:rsidR="00BC362A" w:rsidRPr="00FF537B" w:rsidRDefault="00BC362A">
            <w:pPr>
              <w:widowControl w:val="0"/>
              <w:jc w:val="both"/>
              <w:rPr>
                <w:rFonts w:ascii="Times New Roman" w:hAnsi="Times New Roman" w:cs="Times New Roman"/>
              </w:rPr>
            </w:pPr>
          </w:p>
        </w:tc>
      </w:tr>
      <w:tr w:rsidR="00FF537B" w:rsidRPr="00FF537B" w14:paraId="45133971" w14:textId="77777777">
        <w:trPr>
          <w:trHeight w:val="345"/>
          <w:jc w:val="center"/>
        </w:trPr>
        <w:tc>
          <w:tcPr>
            <w:tcW w:w="887" w:type="dxa"/>
            <w:tcBorders>
              <w:top w:val="single" w:sz="4" w:space="0" w:color="000000"/>
              <w:left w:val="single" w:sz="4" w:space="0" w:color="000000"/>
              <w:bottom w:val="single" w:sz="4" w:space="0" w:color="000000"/>
            </w:tcBorders>
            <w:vAlign w:val="center"/>
          </w:tcPr>
          <w:p w14:paraId="02B38C1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CEP:</w:t>
            </w:r>
          </w:p>
        </w:tc>
        <w:tc>
          <w:tcPr>
            <w:tcW w:w="4682" w:type="dxa"/>
            <w:gridSpan w:val="8"/>
            <w:tcBorders>
              <w:top w:val="single" w:sz="4" w:space="0" w:color="000000"/>
              <w:bottom w:val="single" w:sz="4" w:space="0" w:color="000000"/>
              <w:right w:val="single" w:sz="4" w:space="0" w:color="000000"/>
            </w:tcBorders>
            <w:vAlign w:val="center"/>
          </w:tcPr>
          <w:p w14:paraId="3D1128B1" w14:textId="77777777" w:rsidR="00BC362A" w:rsidRPr="00FF537B" w:rsidRDefault="00BC362A">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5652D0D7"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CNPJ:</w:t>
            </w:r>
          </w:p>
        </w:tc>
        <w:tc>
          <w:tcPr>
            <w:tcW w:w="3651" w:type="dxa"/>
            <w:gridSpan w:val="3"/>
            <w:tcBorders>
              <w:top w:val="single" w:sz="4" w:space="0" w:color="000000"/>
              <w:bottom w:val="single" w:sz="4" w:space="0" w:color="000000"/>
              <w:right w:val="single" w:sz="4" w:space="0" w:color="000000"/>
            </w:tcBorders>
            <w:vAlign w:val="center"/>
          </w:tcPr>
          <w:p w14:paraId="42229DF9" w14:textId="77777777" w:rsidR="00BC362A" w:rsidRPr="00FF537B" w:rsidRDefault="00BC362A">
            <w:pPr>
              <w:widowControl w:val="0"/>
              <w:jc w:val="both"/>
              <w:rPr>
                <w:rFonts w:ascii="Times New Roman" w:hAnsi="Times New Roman" w:cs="Times New Roman"/>
              </w:rPr>
            </w:pPr>
          </w:p>
        </w:tc>
      </w:tr>
      <w:tr w:rsidR="00FF537B" w:rsidRPr="00FF537B" w14:paraId="4437B0B1" w14:textId="77777777">
        <w:trPr>
          <w:trHeight w:val="345"/>
          <w:jc w:val="center"/>
        </w:trPr>
        <w:tc>
          <w:tcPr>
            <w:tcW w:w="2188" w:type="dxa"/>
            <w:gridSpan w:val="7"/>
            <w:tcBorders>
              <w:top w:val="single" w:sz="4" w:space="0" w:color="000000"/>
              <w:left w:val="single" w:sz="4" w:space="0" w:color="000000"/>
              <w:bottom w:val="single" w:sz="4" w:space="0" w:color="000000"/>
            </w:tcBorders>
            <w:vAlign w:val="center"/>
          </w:tcPr>
          <w:p w14:paraId="0D8F71AE"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 Comercial:</w:t>
            </w:r>
          </w:p>
        </w:tc>
        <w:tc>
          <w:tcPr>
            <w:tcW w:w="3381" w:type="dxa"/>
            <w:gridSpan w:val="2"/>
            <w:tcBorders>
              <w:top w:val="single" w:sz="4" w:space="0" w:color="000000"/>
              <w:bottom w:val="single" w:sz="4" w:space="0" w:color="000000"/>
              <w:right w:val="single" w:sz="4" w:space="0" w:color="000000"/>
            </w:tcBorders>
            <w:vAlign w:val="center"/>
          </w:tcPr>
          <w:p w14:paraId="5308DA94" w14:textId="77777777" w:rsidR="00BC362A" w:rsidRPr="00FF537B" w:rsidRDefault="00BC362A">
            <w:pPr>
              <w:widowControl w:val="0"/>
              <w:jc w:val="both"/>
              <w:rPr>
                <w:rFonts w:ascii="Times New Roman" w:hAnsi="Times New Roman" w:cs="Times New Roman"/>
              </w:rPr>
            </w:pPr>
          </w:p>
        </w:tc>
        <w:tc>
          <w:tcPr>
            <w:tcW w:w="2049" w:type="dxa"/>
            <w:gridSpan w:val="4"/>
            <w:tcBorders>
              <w:top w:val="single" w:sz="4" w:space="0" w:color="000000"/>
              <w:left w:val="single" w:sz="4" w:space="0" w:color="000000"/>
              <w:bottom w:val="single" w:sz="4" w:space="0" w:color="000000"/>
            </w:tcBorders>
            <w:vAlign w:val="center"/>
          </w:tcPr>
          <w:p w14:paraId="15B64CB7"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Inscrição Estadual:</w:t>
            </w:r>
          </w:p>
        </w:tc>
        <w:tc>
          <w:tcPr>
            <w:tcW w:w="2454" w:type="dxa"/>
            <w:tcBorders>
              <w:top w:val="single" w:sz="4" w:space="0" w:color="000000"/>
              <w:bottom w:val="single" w:sz="4" w:space="0" w:color="000000"/>
              <w:right w:val="single" w:sz="4" w:space="0" w:color="000000"/>
            </w:tcBorders>
            <w:vAlign w:val="center"/>
          </w:tcPr>
          <w:p w14:paraId="0DA9C001" w14:textId="77777777" w:rsidR="00BC362A" w:rsidRPr="00FF537B" w:rsidRDefault="00BC362A">
            <w:pPr>
              <w:widowControl w:val="0"/>
              <w:jc w:val="both"/>
              <w:rPr>
                <w:rFonts w:ascii="Times New Roman" w:hAnsi="Times New Roman" w:cs="Times New Roman"/>
              </w:rPr>
            </w:pPr>
          </w:p>
        </w:tc>
      </w:tr>
      <w:tr w:rsidR="00FF537B" w:rsidRPr="00FF537B" w14:paraId="42C6FB83" w14:textId="77777777">
        <w:trPr>
          <w:trHeight w:val="345"/>
          <w:jc w:val="center"/>
        </w:trPr>
        <w:tc>
          <w:tcPr>
            <w:tcW w:w="2188" w:type="dxa"/>
            <w:gridSpan w:val="7"/>
            <w:tcBorders>
              <w:top w:val="single" w:sz="4" w:space="0" w:color="000000"/>
              <w:left w:val="single" w:sz="4" w:space="0" w:color="000000"/>
              <w:bottom w:val="single" w:sz="4" w:space="0" w:color="000000"/>
            </w:tcBorders>
            <w:vAlign w:val="center"/>
          </w:tcPr>
          <w:p w14:paraId="27825756"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Representante Legal:</w:t>
            </w:r>
          </w:p>
        </w:tc>
        <w:tc>
          <w:tcPr>
            <w:tcW w:w="3381" w:type="dxa"/>
            <w:gridSpan w:val="2"/>
            <w:tcBorders>
              <w:top w:val="single" w:sz="4" w:space="0" w:color="000000"/>
              <w:bottom w:val="single" w:sz="4" w:space="0" w:color="000000"/>
              <w:right w:val="single" w:sz="4" w:space="0" w:color="000000"/>
            </w:tcBorders>
            <w:vAlign w:val="center"/>
          </w:tcPr>
          <w:p w14:paraId="4E5D3A56" w14:textId="77777777" w:rsidR="00BC362A" w:rsidRPr="00FF537B" w:rsidRDefault="00BC362A">
            <w:pPr>
              <w:widowControl w:val="0"/>
              <w:jc w:val="both"/>
              <w:rPr>
                <w:rFonts w:ascii="Times New Roman" w:hAnsi="Times New Roman" w:cs="Times New Roman"/>
              </w:rPr>
            </w:pPr>
          </w:p>
        </w:tc>
        <w:tc>
          <w:tcPr>
            <w:tcW w:w="768" w:type="dxa"/>
            <w:tcBorders>
              <w:top w:val="single" w:sz="4" w:space="0" w:color="000000"/>
              <w:left w:val="single" w:sz="4" w:space="0" w:color="000000"/>
              <w:bottom w:val="single" w:sz="4" w:space="0" w:color="000000"/>
            </w:tcBorders>
            <w:vAlign w:val="center"/>
          </w:tcPr>
          <w:p w14:paraId="6993C2A4"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RG:</w:t>
            </w:r>
          </w:p>
        </w:tc>
        <w:tc>
          <w:tcPr>
            <w:tcW w:w="3735" w:type="dxa"/>
            <w:gridSpan w:val="4"/>
            <w:tcBorders>
              <w:top w:val="single" w:sz="4" w:space="0" w:color="000000"/>
              <w:bottom w:val="single" w:sz="4" w:space="0" w:color="000000"/>
              <w:right w:val="single" w:sz="4" w:space="0" w:color="000000"/>
            </w:tcBorders>
            <w:vAlign w:val="center"/>
          </w:tcPr>
          <w:p w14:paraId="649EFFC4" w14:textId="77777777" w:rsidR="00BC362A" w:rsidRPr="00FF537B" w:rsidRDefault="00BC362A">
            <w:pPr>
              <w:widowControl w:val="0"/>
              <w:jc w:val="both"/>
              <w:rPr>
                <w:rFonts w:ascii="Times New Roman" w:hAnsi="Times New Roman" w:cs="Times New Roman"/>
              </w:rPr>
            </w:pPr>
          </w:p>
        </w:tc>
      </w:tr>
      <w:tr w:rsidR="00FF537B" w:rsidRPr="00FF537B" w14:paraId="5B4D83E4" w14:textId="77777777">
        <w:trPr>
          <w:trHeight w:val="345"/>
          <w:jc w:val="center"/>
        </w:trPr>
        <w:tc>
          <w:tcPr>
            <w:tcW w:w="936" w:type="dxa"/>
            <w:gridSpan w:val="2"/>
            <w:tcBorders>
              <w:top w:val="single" w:sz="4" w:space="0" w:color="000000"/>
              <w:left w:val="single" w:sz="4" w:space="0" w:color="000000"/>
              <w:bottom w:val="single" w:sz="4" w:space="0" w:color="000000"/>
            </w:tcBorders>
            <w:vAlign w:val="center"/>
          </w:tcPr>
          <w:p w14:paraId="66ABAD59"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w:t>
            </w:r>
          </w:p>
        </w:tc>
        <w:tc>
          <w:tcPr>
            <w:tcW w:w="4633" w:type="dxa"/>
            <w:gridSpan w:val="7"/>
            <w:tcBorders>
              <w:top w:val="single" w:sz="4" w:space="0" w:color="000000"/>
              <w:bottom w:val="single" w:sz="4" w:space="0" w:color="000000"/>
              <w:right w:val="single" w:sz="4" w:space="0" w:color="000000"/>
            </w:tcBorders>
            <w:vAlign w:val="center"/>
          </w:tcPr>
          <w:p w14:paraId="63262A96" w14:textId="77777777" w:rsidR="00BC362A" w:rsidRPr="00FF537B" w:rsidRDefault="00BC362A">
            <w:pPr>
              <w:widowControl w:val="0"/>
              <w:jc w:val="both"/>
              <w:rPr>
                <w:rFonts w:ascii="Times New Roman" w:hAnsi="Times New Roman" w:cs="Times New Roman"/>
              </w:rPr>
            </w:pPr>
          </w:p>
        </w:tc>
        <w:tc>
          <w:tcPr>
            <w:tcW w:w="768" w:type="dxa"/>
            <w:tcBorders>
              <w:top w:val="single" w:sz="4" w:space="0" w:color="000000"/>
              <w:left w:val="single" w:sz="4" w:space="0" w:color="000000"/>
              <w:bottom w:val="single" w:sz="4" w:space="0" w:color="000000"/>
            </w:tcBorders>
            <w:vAlign w:val="center"/>
          </w:tcPr>
          <w:p w14:paraId="4A3CB4FA"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CPF:</w:t>
            </w:r>
          </w:p>
        </w:tc>
        <w:tc>
          <w:tcPr>
            <w:tcW w:w="3735" w:type="dxa"/>
            <w:gridSpan w:val="4"/>
            <w:tcBorders>
              <w:top w:val="single" w:sz="4" w:space="0" w:color="000000"/>
              <w:bottom w:val="single" w:sz="4" w:space="0" w:color="000000"/>
              <w:right w:val="single" w:sz="4" w:space="0" w:color="000000"/>
            </w:tcBorders>
            <w:vAlign w:val="center"/>
          </w:tcPr>
          <w:p w14:paraId="15F7B7A9" w14:textId="77777777" w:rsidR="00BC362A" w:rsidRPr="00FF537B" w:rsidRDefault="00BC362A">
            <w:pPr>
              <w:widowControl w:val="0"/>
              <w:jc w:val="both"/>
              <w:rPr>
                <w:rFonts w:ascii="Times New Roman" w:hAnsi="Times New Roman" w:cs="Times New Roman"/>
              </w:rPr>
            </w:pPr>
          </w:p>
        </w:tc>
      </w:tr>
      <w:tr w:rsidR="00FF537B" w:rsidRPr="00FF537B" w14:paraId="0400726F"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47C9B63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 Celular:</w:t>
            </w:r>
          </w:p>
        </w:tc>
        <w:tc>
          <w:tcPr>
            <w:tcW w:w="8252" w:type="dxa"/>
            <w:gridSpan w:val="8"/>
            <w:tcBorders>
              <w:top w:val="single" w:sz="4" w:space="0" w:color="000000"/>
              <w:bottom w:val="single" w:sz="4" w:space="0" w:color="000000"/>
              <w:right w:val="single" w:sz="4" w:space="0" w:color="000000"/>
            </w:tcBorders>
            <w:vAlign w:val="center"/>
          </w:tcPr>
          <w:p w14:paraId="205F5304" w14:textId="77777777" w:rsidR="00BC362A" w:rsidRPr="00FF537B" w:rsidRDefault="00BC362A">
            <w:pPr>
              <w:widowControl w:val="0"/>
              <w:jc w:val="both"/>
              <w:rPr>
                <w:rFonts w:ascii="Times New Roman" w:hAnsi="Times New Roman" w:cs="Times New Roman"/>
              </w:rPr>
            </w:pPr>
          </w:p>
        </w:tc>
      </w:tr>
      <w:tr w:rsidR="00FF537B" w:rsidRPr="00FF537B" w14:paraId="37F52B32"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2032C5B9" w14:textId="77777777" w:rsidR="00BC362A" w:rsidRPr="00FF537B" w:rsidRDefault="00FF537B">
            <w:pPr>
              <w:widowControl w:val="0"/>
              <w:jc w:val="both"/>
              <w:rPr>
                <w:rFonts w:ascii="Times New Roman" w:hAnsi="Times New Roman" w:cs="Times New Roman"/>
              </w:rPr>
            </w:pPr>
            <w:proofErr w:type="spellStart"/>
            <w:r w:rsidRPr="00FF537B">
              <w:rPr>
                <w:rFonts w:ascii="Times New Roman" w:hAnsi="Times New Roman" w:cs="Times New Roman"/>
              </w:rPr>
              <w:t>Whatsapp</w:t>
            </w:r>
            <w:proofErr w:type="spellEnd"/>
            <w:r w:rsidRPr="00FF537B">
              <w:rPr>
                <w:rFonts w:ascii="Times New Roman" w:hAnsi="Times New Roman" w:cs="Times New Roman"/>
              </w:rPr>
              <w:t>:</w:t>
            </w:r>
          </w:p>
        </w:tc>
        <w:tc>
          <w:tcPr>
            <w:tcW w:w="8252" w:type="dxa"/>
            <w:gridSpan w:val="8"/>
            <w:tcBorders>
              <w:top w:val="single" w:sz="4" w:space="0" w:color="000000"/>
              <w:bottom w:val="single" w:sz="4" w:space="0" w:color="000000"/>
              <w:right w:val="single" w:sz="4" w:space="0" w:color="000000"/>
            </w:tcBorders>
            <w:vAlign w:val="center"/>
          </w:tcPr>
          <w:p w14:paraId="56D802ED" w14:textId="77777777" w:rsidR="00BC362A" w:rsidRPr="00FF537B" w:rsidRDefault="00BC362A">
            <w:pPr>
              <w:widowControl w:val="0"/>
              <w:rPr>
                <w:rFonts w:ascii="Times New Roman" w:hAnsi="Times New Roman" w:cs="Times New Roman"/>
              </w:rPr>
            </w:pPr>
          </w:p>
        </w:tc>
      </w:tr>
      <w:tr w:rsidR="00FF537B" w:rsidRPr="00FF537B" w14:paraId="3316B766"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5386E29F"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Resp. Financeiro:</w:t>
            </w:r>
          </w:p>
        </w:tc>
        <w:tc>
          <w:tcPr>
            <w:tcW w:w="8252" w:type="dxa"/>
            <w:gridSpan w:val="8"/>
            <w:tcBorders>
              <w:top w:val="single" w:sz="4" w:space="0" w:color="000000"/>
              <w:bottom w:val="single" w:sz="4" w:space="0" w:color="000000"/>
              <w:right w:val="single" w:sz="4" w:space="0" w:color="000000"/>
            </w:tcBorders>
            <w:vAlign w:val="center"/>
          </w:tcPr>
          <w:p w14:paraId="78B0D635" w14:textId="77777777" w:rsidR="00BC362A" w:rsidRPr="00FF537B" w:rsidRDefault="00BC362A">
            <w:pPr>
              <w:widowControl w:val="0"/>
              <w:jc w:val="both"/>
              <w:rPr>
                <w:rFonts w:ascii="Times New Roman" w:hAnsi="Times New Roman" w:cs="Times New Roman"/>
              </w:rPr>
            </w:pPr>
          </w:p>
        </w:tc>
      </w:tr>
      <w:tr w:rsidR="00FF537B" w:rsidRPr="00FF537B" w14:paraId="49B4DBEC"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09869F8C"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 Financeiro:</w:t>
            </w:r>
          </w:p>
        </w:tc>
        <w:tc>
          <w:tcPr>
            <w:tcW w:w="3749" w:type="dxa"/>
            <w:gridSpan w:val="3"/>
            <w:tcBorders>
              <w:top w:val="single" w:sz="4" w:space="0" w:color="000000"/>
              <w:bottom w:val="single" w:sz="4" w:space="0" w:color="000000"/>
              <w:right w:val="single" w:sz="4" w:space="0" w:color="000000"/>
            </w:tcBorders>
            <w:vAlign w:val="center"/>
          </w:tcPr>
          <w:p w14:paraId="0CA36906" w14:textId="77777777" w:rsidR="00BC362A" w:rsidRPr="00FF537B" w:rsidRDefault="00BC362A">
            <w:pPr>
              <w:widowControl w:val="0"/>
              <w:jc w:val="both"/>
              <w:rPr>
                <w:rFonts w:ascii="Times New Roman" w:hAnsi="Times New Roman" w:cs="Times New Roman"/>
              </w:rPr>
            </w:pPr>
          </w:p>
        </w:tc>
        <w:tc>
          <w:tcPr>
            <w:tcW w:w="1202" w:type="dxa"/>
            <w:gridSpan w:val="3"/>
            <w:tcBorders>
              <w:top w:val="single" w:sz="4" w:space="0" w:color="000000"/>
              <w:left w:val="single" w:sz="4" w:space="0" w:color="000000"/>
              <w:bottom w:val="single" w:sz="4" w:space="0" w:color="000000"/>
            </w:tcBorders>
            <w:vAlign w:val="center"/>
          </w:tcPr>
          <w:p w14:paraId="7400B044"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w:t>
            </w:r>
          </w:p>
        </w:tc>
        <w:tc>
          <w:tcPr>
            <w:tcW w:w="3301" w:type="dxa"/>
            <w:gridSpan w:val="2"/>
            <w:tcBorders>
              <w:top w:val="single" w:sz="4" w:space="0" w:color="000000"/>
              <w:bottom w:val="single" w:sz="4" w:space="0" w:color="000000"/>
              <w:right w:val="single" w:sz="4" w:space="0" w:color="000000"/>
            </w:tcBorders>
            <w:vAlign w:val="center"/>
          </w:tcPr>
          <w:p w14:paraId="59771D88" w14:textId="77777777" w:rsidR="00BC362A" w:rsidRPr="00FF537B" w:rsidRDefault="00BC362A">
            <w:pPr>
              <w:widowControl w:val="0"/>
              <w:jc w:val="both"/>
              <w:rPr>
                <w:rFonts w:ascii="Times New Roman" w:hAnsi="Times New Roman" w:cs="Times New Roman"/>
              </w:rPr>
            </w:pPr>
          </w:p>
        </w:tc>
      </w:tr>
      <w:tr w:rsidR="00FF537B" w:rsidRPr="00FF537B" w14:paraId="6E90DAC9"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3A65CDB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 para informativo de edital</w:t>
            </w:r>
          </w:p>
        </w:tc>
      </w:tr>
      <w:tr w:rsidR="00FF537B" w:rsidRPr="00FF537B" w14:paraId="45C7B7BC"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462648E8"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 xml:space="preserve">ME/EPP: </w:t>
            </w:r>
            <w:proofErr w:type="gramStart"/>
            <w:r w:rsidRPr="00FF537B">
              <w:rPr>
                <w:rFonts w:ascii="Times New Roman" w:hAnsi="Times New Roman" w:cs="Times New Roman"/>
              </w:rPr>
              <w:t xml:space="preserve">   (</w:t>
            </w:r>
            <w:proofErr w:type="gramEnd"/>
            <w:r w:rsidRPr="00FF537B">
              <w:rPr>
                <w:rFonts w:ascii="Times New Roman" w:hAnsi="Times New Roman" w:cs="Times New Roman"/>
              </w:rPr>
              <w:t xml:space="preserve">   )  SIM     (   ) Não</w:t>
            </w:r>
          </w:p>
        </w:tc>
      </w:tr>
    </w:tbl>
    <w:p w14:paraId="19E07DC4" w14:textId="77777777" w:rsidR="00BC362A" w:rsidRPr="00FF537B" w:rsidRDefault="00BC362A">
      <w:pPr>
        <w:jc w:val="both"/>
        <w:rPr>
          <w:rFonts w:ascii="Times New Roman" w:hAnsi="Times New Roman" w:cs="Times New Roman"/>
        </w:rPr>
      </w:pPr>
    </w:p>
    <w:p w14:paraId="54459335"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1. Por meio do presente Termo, a licitante acima qualificada manifesta sua adesão ao Regulamento do Sistema de pregão Eletrônico </w:t>
      </w:r>
      <w:proofErr w:type="gramStart"/>
      <w:r w:rsidRPr="00FF537B">
        <w:rPr>
          <w:rFonts w:ascii="Times New Roman" w:hAnsi="Times New Roman" w:cs="Times New Roman"/>
        </w:rPr>
        <w:t>da  BLL</w:t>
      </w:r>
      <w:proofErr w:type="gramEnd"/>
      <w:r w:rsidRPr="00FF537B">
        <w:rPr>
          <w:rFonts w:ascii="Times New Roman" w:hAnsi="Times New Roman" w:cs="Times New Roman"/>
        </w:rPr>
        <w:t xml:space="preserve"> - Bolsa de Licitações do Brasil do qual </w:t>
      </w:r>
      <w:r w:rsidRPr="00FF537B">
        <w:rPr>
          <w:rFonts w:ascii="Times New Roman" w:hAnsi="Times New Roman" w:cs="Times New Roman"/>
        </w:rPr>
        <w:t>declara ter pleno conhecimento, em conformidade com as disposições que seguem.</w:t>
      </w:r>
    </w:p>
    <w:p w14:paraId="0C2D2B47"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2. São responsabilidades da licitante:</w:t>
      </w:r>
    </w:p>
    <w:p w14:paraId="3BE20029" w14:textId="77777777" w:rsidR="00BC362A" w:rsidRPr="00FF537B" w:rsidRDefault="00FF537B">
      <w:pPr>
        <w:tabs>
          <w:tab w:val="left" w:pos="-120"/>
          <w:tab w:val="left" w:pos="360"/>
        </w:tabs>
        <w:jc w:val="both"/>
        <w:rPr>
          <w:rFonts w:ascii="Times New Roman" w:hAnsi="Times New Roman" w:cs="Times New Roman"/>
        </w:rPr>
      </w:pPr>
      <w:r w:rsidRPr="00FF537B">
        <w:rPr>
          <w:rFonts w:ascii="Times New Roman" w:hAnsi="Times New Roman" w:cs="Times New Roman"/>
        </w:rPr>
        <w:t>i.</w:t>
      </w:r>
      <w:r w:rsidRPr="00FF537B">
        <w:rPr>
          <w:rFonts w:ascii="Times New Roman" w:hAnsi="Times New Roman" w:cs="Times New Roman"/>
        </w:rPr>
        <w:tab/>
        <w:t>Tomar conhecimento, e cumprir todos os dispositivos constantes dos editais de negócios dos quais venha a participar;</w:t>
      </w:r>
    </w:p>
    <w:p w14:paraId="682CF5AA" w14:textId="77777777" w:rsidR="00BC362A" w:rsidRPr="00FF537B" w:rsidRDefault="00FF537B">
      <w:pPr>
        <w:tabs>
          <w:tab w:val="left" w:pos="-120"/>
          <w:tab w:val="left" w:pos="360"/>
        </w:tabs>
        <w:jc w:val="both"/>
        <w:rPr>
          <w:rFonts w:ascii="Times New Roman" w:hAnsi="Times New Roman" w:cs="Times New Roman"/>
        </w:rPr>
      </w:pPr>
      <w:proofErr w:type="spellStart"/>
      <w:r w:rsidRPr="00FF537B">
        <w:rPr>
          <w:rFonts w:ascii="Times New Roman" w:hAnsi="Times New Roman" w:cs="Times New Roman"/>
        </w:rPr>
        <w:t>ii</w:t>
      </w:r>
      <w:proofErr w:type="spellEnd"/>
      <w:r w:rsidRPr="00FF537B">
        <w:rPr>
          <w:rFonts w:ascii="Times New Roman" w:hAnsi="Times New Roman" w:cs="Times New Roman"/>
        </w:rPr>
        <w:t>.</w:t>
      </w:r>
      <w:r w:rsidRPr="00FF537B">
        <w:rPr>
          <w:rFonts w:ascii="Times New Roman" w:hAnsi="Times New Roman" w:cs="Times New Roman"/>
        </w:rPr>
        <w:tab/>
        <w:t>Observar e cum</w:t>
      </w:r>
      <w:r w:rsidRPr="00FF537B">
        <w:rPr>
          <w:rFonts w:ascii="Times New Roman" w:hAnsi="Times New Roman" w:cs="Times New Roman"/>
        </w:rPr>
        <w:t>prir a regularidade fiscal, apresentando a documentação exigida nos editais para fins de habilitação nas licitações em que for vencedor;</w:t>
      </w:r>
    </w:p>
    <w:p w14:paraId="1FD9739F" w14:textId="77777777" w:rsidR="00BC362A" w:rsidRPr="00FF537B" w:rsidRDefault="00FF537B">
      <w:pPr>
        <w:numPr>
          <w:ilvl w:val="0"/>
          <w:numId w:val="5"/>
        </w:numPr>
        <w:tabs>
          <w:tab w:val="left" w:pos="-120"/>
          <w:tab w:val="left" w:pos="360"/>
        </w:tabs>
        <w:ind w:left="0" w:firstLine="0"/>
        <w:jc w:val="both"/>
        <w:rPr>
          <w:rFonts w:ascii="Times New Roman" w:hAnsi="Times New Roman" w:cs="Times New Roman"/>
          <w:bCs/>
        </w:rPr>
      </w:pPr>
      <w:r w:rsidRPr="00FF537B">
        <w:rPr>
          <w:rFonts w:ascii="Times New Roman" w:hAnsi="Times New Roman" w:cs="Times New Roman"/>
        </w:rPr>
        <w:t>Observar a legislação pertinente, bem como o disposto no Estatuto Social e nas demais normas e regulamentos expedidos p</w:t>
      </w:r>
      <w:r w:rsidRPr="00FF537B">
        <w:rPr>
          <w:rFonts w:ascii="Times New Roman" w:hAnsi="Times New Roman" w:cs="Times New Roman"/>
        </w:rPr>
        <w:t>ela BLL - Bolsa de Licitações do Brasil, dos quais declara ter pleno conhecimento;</w:t>
      </w:r>
    </w:p>
    <w:p w14:paraId="74354DB6" w14:textId="77777777" w:rsidR="00BC362A" w:rsidRPr="00FF537B" w:rsidRDefault="00FF537B">
      <w:pPr>
        <w:pStyle w:val="WW-Corpodetexto3"/>
        <w:numPr>
          <w:ilvl w:val="0"/>
          <w:numId w:val="5"/>
        </w:numPr>
        <w:tabs>
          <w:tab w:val="left" w:pos="-120"/>
          <w:tab w:val="left" w:pos="360"/>
          <w:tab w:val="left" w:pos="709"/>
        </w:tabs>
        <w:spacing w:line="240" w:lineRule="auto"/>
        <w:ind w:left="0" w:firstLine="0"/>
        <w:rPr>
          <w:szCs w:val="24"/>
          <w:lang w:eastAsia="pt-BR"/>
        </w:rPr>
      </w:pPr>
      <w:r w:rsidRPr="00FF537B">
        <w:rPr>
          <w:szCs w:val="24"/>
          <w:lang w:eastAsia="pt-BR"/>
        </w:rPr>
        <w:t>Designar pessoa responsável para operar o Sistema Eletrônico de Licitações, conforme Anexo III.I</w:t>
      </w:r>
    </w:p>
    <w:p w14:paraId="3BF32CBD" w14:textId="77777777" w:rsidR="00BC362A" w:rsidRPr="00FF537B" w:rsidRDefault="00FF537B">
      <w:pPr>
        <w:numPr>
          <w:ilvl w:val="0"/>
          <w:numId w:val="5"/>
        </w:numPr>
        <w:tabs>
          <w:tab w:val="left" w:pos="-120"/>
          <w:tab w:val="left" w:pos="360"/>
          <w:tab w:val="left" w:pos="1080"/>
        </w:tabs>
        <w:ind w:left="1080" w:hanging="1080"/>
        <w:jc w:val="both"/>
        <w:rPr>
          <w:rFonts w:ascii="Times New Roman" w:hAnsi="Times New Roman" w:cs="Times New Roman"/>
          <w:bCs/>
        </w:rPr>
      </w:pPr>
      <w:r w:rsidRPr="00FF537B">
        <w:rPr>
          <w:rFonts w:ascii="Times New Roman" w:hAnsi="Times New Roman" w:cs="Times New Roman"/>
        </w:rPr>
        <w:t>Pagar as taxas pela utilização do Sistema Eletrônico de Licitações.</w:t>
      </w:r>
    </w:p>
    <w:p w14:paraId="7B081E9B" w14:textId="77777777" w:rsidR="00BC362A" w:rsidRPr="00FF537B" w:rsidRDefault="00BC362A">
      <w:pPr>
        <w:jc w:val="both"/>
        <w:rPr>
          <w:rFonts w:ascii="Times New Roman" w:hAnsi="Times New Roman" w:cs="Times New Roman"/>
        </w:rPr>
      </w:pPr>
    </w:p>
    <w:p w14:paraId="018B193F" w14:textId="77777777" w:rsidR="00BC362A" w:rsidRPr="00FF537B" w:rsidRDefault="00FF537B">
      <w:pPr>
        <w:jc w:val="both"/>
        <w:rPr>
          <w:rFonts w:ascii="Times New Roman" w:hAnsi="Times New Roman" w:cs="Times New Roman"/>
          <w:b/>
          <w:bCs/>
        </w:rPr>
      </w:pPr>
      <w:r w:rsidRPr="00FF537B">
        <w:rPr>
          <w:rFonts w:ascii="Times New Roman" w:hAnsi="Times New Roman" w:cs="Times New Roman"/>
        </w:rPr>
        <w:t xml:space="preserve">3. </w:t>
      </w:r>
      <w:r w:rsidRPr="00FF537B">
        <w:rPr>
          <w:rFonts w:ascii="Times New Roman" w:hAnsi="Times New Roman" w:cs="Times New Roman"/>
          <w:b/>
        </w:rPr>
        <w:t xml:space="preserve">A </w:t>
      </w:r>
      <w:r w:rsidRPr="00FF537B">
        <w:rPr>
          <w:rFonts w:ascii="Times New Roman" w:hAnsi="Times New Roman" w:cs="Times New Roman"/>
          <w:b/>
        </w:rPr>
        <w:t>licitante reconhece que a utilização do sistema eletrônico de negociação implica o pagamento de taxas de utilização</w:t>
      </w:r>
      <w:r w:rsidRPr="00FF537B">
        <w:rPr>
          <w:rFonts w:ascii="Times New Roman" w:hAnsi="Times New Roman" w:cs="Times New Roman"/>
          <w:b/>
          <w:bCs/>
        </w:rPr>
        <w:t xml:space="preserve">, conforme previsto no </w:t>
      </w:r>
      <w:r w:rsidRPr="00FF537B">
        <w:rPr>
          <w:rFonts w:ascii="Times New Roman" w:hAnsi="Times New Roman" w:cs="Times New Roman"/>
          <w:b/>
        </w:rPr>
        <w:t xml:space="preserve">Anexo IV do Regulamento do Sistema Eletrônico de Licitações da BLL </w:t>
      </w:r>
      <w:proofErr w:type="gramStart"/>
      <w:r w:rsidRPr="00FF537B">
        <w:rPr>
          <w:rFonts w:ascii="Times New Roman" w:hAnsi="Times New Roman" w:cs="Times New Roman"/>
          <w:b/>
        </w:rPr>
        <w:t>-  Bolsa</w:t>
      </w:r>
      <w:proofErr w:type="gramEnd"/>
      <w:r w:rsidRPr="00FF537B">
        <w:rPr>
          <w:rFonts w:ascii="Times New Roman" w:hAnsi="Times New Roman" w:cs="Times New Roman"/>
          <w:b/>
        </w:rPr>
        <w:t xml:space="preserve"> de Licitações do Brasil</w:t>
      </w:r>
      <w:r w:rsidRPr="00FF537B">
        <w:rPr>
          <w:rFonts w:ascii="Times New Roman" w:hAnsi="Times New Roman" w:cs="Times New Roman"/>
          <w:b/>
          <w:bCs/>
        </w:rPr>
        <w:t xml:space="preserve">. </w:t>
      </w:r>
    </w:p>
    <w:p w14:paraId="50543FF5" w14:textId="77777777" w:rsidR="00BC362A" w:rsidRPr="00FF537B" w:rsidRDefault="00BC362A">
      <w:pPr>
        <w:jc w:val="both"/>
        <w:rPr>
          <w:rFonts w:ascii="Times New Roman" w:hAnsi="Times New Roman" w:cs="Times New Roman"/>
          <w:b/>
          <w:bCs/>
        </w:rPr>
      </w:pPr>
    </w:p>
    <w:p w14:paraId="4B266B14" w14:textId="77777777" w:rsidR="00BC362A" w:rsidRPr="00FF537B" w:rsidRDefault="00BC362A">
      <w:pPr>
        <w:jc w:val="both"/>
        <w:rPr>
          <w:rFonts w:ascii="Times New Roman" w:hAnsi="Times New Roman" w:cs="Times New Roman"/>
          <w:b/>
          <w:strike/>
        </w:rPr>
      </w:pPr>
    </w:p>
    <w:p w14:paraId="1BE6B1BD" w14:textId="77777777" w:rsidR="00BC362A" w:rsidRPr="00FF537B" w:rsidRDefault="00BC362A">
      <w:pPr>
        <w:jc w:val="both"/>
        <w:rPr>
          <w:rFonts w:ascii="Times New Roman" w:hAnsi="Times New Roman" w:cs="Times New Roman"/>
          <w:strike/>
        </w:rPr>
      </w:pPr>
    </w:p>
    <w:p w14:paraId="7C3D6078" w14:textId="77777777" w:rsidR="00BC362A" w:rsidRPr="00FF537B" w:rsidRDefault="00BC362A">
      <w:pPr>
        <w:jc w:val="both"/>
        <w:rPr>
          <w:rFonts w:ascii="Times New Roman" w:hAnsi="Times New Roman" w:cs="Times New Roman"/>
          <w:b/>
        </w:rPr>
      </w:pPr>
    </w:p>
    <w:p w14:paraId="59AAE05E" w14:textId="77777777" w:rsidR="00BC362A" w:rsidRPr="00FF537B" w:rsidRDefault="00BC362A">
      <w:pPr>
        <w:jc w:val="both"/>
        <w:rPr>
          <w:rFonts w:ascii="Times New Roman" w:hAnsi="Times New Roman" w:cs="Times New Roman"/>
          <w:b/>
        </w:rPr>
      </w:pPr>
    </w:p>
    <w:p w14:paraId="0B6E4AE5" w14:textId="77777777" w:rsidR="00BC362A" w:rsidRPr="00FF537B" w:rsidRDefault="00BC362A">
      <w:pPr>
        <w:jc w:val="both"/>
        <w:rPr>
          <w:rFonts w:ascii="Times New Roman" w:hAnsi="Times New Roman" w:cs="Times New Roman"/>
          <w:b/>
        </w:rPr>
      </w:pPr>
    </w:p>
    <w:p w14:paraId="213BF761"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lastRenderedPageBreak/>
        <w:t>4. A licit</w:t>
      </w:r>
      <w:r w:rsidRPr="00FF537B">
        <w:rPr>
          <w:rFonts w:ascii="Times New Roman" w:hAnsi="Times New Roman" w:cs="Times New Roman"/>
          <w:b/>
        </w:rPr>
        <w:t xml:space="preserve">ante autoriza a BLL – Bolsa de Licitações do Brasil a expedir boleto de cobrança bancária referente às taxas de utilização ora referidas, nos prazos e condições definidos no Anexo IV do Regulamento Sistema Eletrônico de Licitações </w:t>
      </w:r>
      <w:proofErr w:type="gramStart"/>
      <w:r w:rsidRPr="00FF537B">
        <w:rPr>
          <w:rFonts w:ascii="Times New Roman" w:hAnsi="Times New Roman" w:cs="Times New Roman"/>
          <w:b/>
        </w:rPr>
        <w:t>da  BLL</w:t>
      </w:r>
      <w:proofErr w:type="gramEnd"/>
      <w:r w:rsidRPr="00FF537B">
        <w:rPr>
          <w:rFonts w:ascii="Times New Roman" w:hAnsi="Times New Roman" w:cs="Times New Roman"/>
          <w:b/>
        </w:rPr>
        <w:t xml:space="preserve"> -  Bolsa de Licit</w:t>
      </w:r>
      <w:r w:rsidRPr="00FF537B">
        <w:rPr>
          <w:rFonts w:ascii="Times New Roman" w:hAnsi="Times New Roman" w:cs="Times New Roman"/>
          <w:b/>
        </w:rPr>
        <w:t>ações do Brasil.</w:t>
      </w:r>
    </w:p>
    <w:p w14:paraId="148E02F5" w14:textId="77777777" w:rsidR="00BC362A" w:rsidRPr="00FF537B" w:rsidRDefault="00BC362A">
      <w:pPr>
        <w:jc w:val="both"/>
        <w:rPr>
          <w:rFonts w:ascii="Times New Roman" w:hAnsi="Times New Roman" w:cs="Times New Roman"/>
        </w:rPr>
      </w:pPr>
    </w:p>
    <w:p w14:paraId="271425C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w:t>
      </w:r>
      <w:r w:rsidRPr="00FF537B">
        <w:rPr>
          <w:rFonts w:ascii="Times New Roman" w:hAnsi="Times New Roman" w:cs="Times New Roman"/>
        </w:rPr>
        <w:t>lizado e/ou em andamento.</w:t>
      </w:r>
    </w:p>
    <w:p w14:paraId="4AF93228"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w:t>
      </w:r>
      <w:r w:rsidRPr="00FF537B">
        <w:rPr>
          <w:rFonts w:ascii="Times New Roman" w:hAnsi="Times New Roman" w:cs="Times New Roman"/>
        </w:rPr>
        <w:t xml:space="preserve">amente as informações de cadastro, alterações contratuais e/ou de usuários do Sistema, devendo, ainda, informar </w:t>
      </w:r>
      <w:proofErr w:type="gramStart"/>
      <w:r w:rsidRPr="00FF537B">
        <w:rPr>
          <w:rFonts w:ascii="Times New Roman" w:hAnsi="Times New Roman" w:cs="Times New Roman"/>
        </w:rPr>
        <w:t>a  BLL</w:t>
      </w:r>
      <w:proofErr w:type="gramEnd"/>
      <w:r w:rsidRPr="00FF537B">
        <w:rPr>
          <w:rFonts w:ascii="Times New Roman" w:hAnsi="Times New Roman" w:cs="Times New Roman"/>
        </w:rPr>
        <w:t xml:space="preserve"> - Bolsa de Licitações do Brasil qualquer mudança ocorrida.</w:t>
      </w:r>
    </w:p>
    <w:p w14:paraId="55060897" w14:textId="77777777" w:rsidR="00BC362A" w:rsidRPr="00FF537B" w:rsidRDefault="00BC362A">
      <w:pPr>
        <w:jc w:val="both"/>
        <w:rPr>
          <w:rFonts w:ascii="Times New Roman" w:hAnsi="Times New Roman" w:cs="Times New Roman"/>
        </w:rPr>
      </w:pPr>
    </w:p>
    <w:p w14:paraId="63845D73" w14:textId="77777777" w:rsidR="00BC362A" w:rsidRPr="00FF537B" w:rsidRDefault="00BC362A">
      <w:pPr>
        <w:jc w:val="both"/>
        <w:outlineLvl w:val="0"/>
        <w:rPr>
          <w:rFonts w:ascii="Times New Roman" w:hAnsi="Times New Roman" w:cs="Times New Roman"/>
        </w:rPr>
      </w:pPr>
    </w:p>
    <w:p w14:paraId="6801E163" w14:textId="77777777" w:rsidR="00BC362A" w:rsidRPr="00FF537B" w:rsidRDefault="00FF537B">
      <w:pPr>
        <w:outlineLvl w:val="0"/>
        <w:rPr>
          <w:rFonts w:ascii="Times New Roman" w:hAnsi="Times New Roman" w:cs="Times New Roman"/>
        </w:rPr>
      </w:pPr>
      <w:r w:rsidRPr="00FF537B">
        <w:rPr>
          <w:rFonts w:ascii="Times New Roman" w:hAnsi="Times New Roman" w:cs="Times New Roman"/>
        </w:rPr>
        <w:t xml:space="preserve">Local e data:  </w:t>
      </w:r>
      <w:r w:rsidRPr="00FF537B">
        <w:rPr>
          <w:rFonts w:ascii="Times New Roman" w:hAnsi="Times New Roman" w:cs="Times New Roman"/>
        </w:rPr>
        <w:t>_________________________________________________________________</w:t>
      </w:r>
    </w:p>
    <w:p w14:paraId="2B308049" w14:textId="77777777" w:rsidR="00BC362A" w:rsidRPr="00FF537B" w:rsidRDefault="00BC362A">
      <w:pPr>
        <w:jc w:val="both"/>
        <w:rPr>
          <w:rFonts w:ascii="Times New Roman" w:hAnsi="Times New Roman" w:cs="Times New Roman"/>
        </w:rPr>
      </w:pPr>
    </w:p>
    <w:p w14:paraId="7EB64AE1" w14:textId="77777777" w:rsidR="00BC362A" w:rsidRPr="00FF537B" w:rsidRDefault="00BC362A">
      <w:pPr>
        <w:jc w:val="both"/>
        <w:rPr>
          <w:rFonts w:ascii="Times New Roman" w:hAnsi="Times New Roman" w:cs="Times New Roman"/>
        </w:rPr>
      </w:pPr>
    </w:p>
    <w:p w14:paraId="32639C31" w14:textId="77777777" w:rsidR="00BC362A" w:rsidRPr="00FF537B" w:rsidRDefault="00BC362A">
      <w:pPr>
        <w:jc w:val="both"/>
        <w:rPr>
          <w:rFonts w:ascii="Times New Roman" w:hAnsi="Times New Roman" w:cs="Times New Roman"/>
        </w:rPr>
      </w:pPr>
    </w:p>
    <w:p w14:paraId="326BC06B" w14:textId="77777777" w:rsidR="00BC362A" w:rsidRPr="00FF537B" w:rsidRDefault="00BC362A">
      <w:pPr>
        <w:jc w:val="both"/>
        <w:rPr>
          <w:rFonts w:ascii="Times New Roman" w:hAnsi="Times New Roman" w:cs="Times New Roman"/>
        </w:rPr>
      </w:pPr>
    </w:p>
    <w:p w14:paraId="6AC1A0AF" w14:textId="77777777" w:rsidR="00BC362A" w:rsidRPr="00FF537B" w:rsidRDefault="00FF537B">
      <w:pPr>
        <w:jc w:val="center"/>
        <w:rPr>
          <w:rFonts w:ascii="Times New Roman" w:hAnsi="Times New Roman" w:cs="Times New Roman"/>
        </w:rPr>
      </w:pPr>
      <w:r w:rsidRPr="00FF537B">
        <w:rPr>
          <w:rFonts w:ascii="Times New Roman" w:hAnsi="Times New Roman" w:cs="Times New Roman"/>
        </w:rPr>
        <w:t xml:space="preserve">____________________________________________________________________________ </w:t>
      </w:r>
      <w:r w:rsidRPr="00FF537B">
        <w:rPr>
          <w:rFonts w:ascii="Times New Roman" w:hAnsi="Times New Roman" w:cs="Times New Roman"/>
          <w:b/>
        </w:rPr>
        <w:t>(Assinaturas autorizadas com firma reconhecida em cartório)</w:t>
      </w:r>
    </w:p>
    <w:p w14:paraId="213E5548" w14:textId="77777777" w:rsidR="00BC362A" w:rsidRPr="00FF537B" w:rsidRDefault="00BC362A">
      <w:pPr>
        <w:jc w:val="center"/>
        <w:rPr>
          <w:rFonts w:ascii="Times New Roman" w:hAnsi="Times New Roman" w:cs="Times New Roman"/>
        </w:rPr>
      </w:pPr>
    </w:p>
    <w:p w14:paraId="6F5A80B9" w14:textId="77777777" w:rsidR="00BC362A" w:rsidRPr="00FF537B" w:rsidRDefault="00BC362A">
      <w:pPr>
        <w:jc w:val="center"/>
        <w:rPr>
          <w:rFonts w:ascii="Times New Roman" w:hAnsi="Times New Roman" w:cs="Times New Roman"/>
        </w:rPr>
      </w:pPr>
    </w:p>
    <w:p w14:paraId="7E0923AD" w14:textId="77777777" w:rsidR="00BC362A" w:rsidRPr="00FF537B" w:rsidRDefault="00BC362A">
      <w:pPr>
        <w:jc w:val="center"/>
        <w:rPr>
          <w:rFonts w:ascii="Times New Roman" w:hAnsi="Times New Roman" w:cs="Times New Roman"/>
        </w:rPr>
      </w:pPr>
    </w:p>
    <w:p w14:paraId="3FAAA865" w14:textId="77777777" w:rsidR="00BC362A" w:rsidRPr="00FF537B" w:rsidRDefault="00BC362A">
      <w:pPr>
        <w:jc w:val="center"/>
        <w:rPr>
          <w:rFonts w:ascii="Times New Roman" w:hAnsi="Times New Roman" w:cs="Times New Roman"/>
        </w:rPr>
      </w:pPr>
    </w:p>
    <w:p w14:paraId="110B10F9" w14:textId="77777777" w:rsidR="00BC362A" w:rsidRPr="00FF537B" w:rsidRDefault="00FF537B">
      <w:pPr>
        <w:jc w:val="both"/>
        <w:rPr>
          <w:rFonts w:ascii="Times New Roman" w:hAnsi="Times New Roman" w:cs="Times New Roman"/>
          <w:b/>
          <w:i/>
        </w:rPr>
      </w:pPr>
      <w:r w:rsidRPr="00FF537B">
        <w:rPr>
          <w:rFonts w:ascii="Times New Roman" w:hAnsi="Times New Roman" w:cs="Times New Roman"/>
          <w:b/>
          <w:u w:val="single"/>
        </w:rPr>
        <w:t>OBSERVAÇÃO</w:t>
      </w:r>
      <w:r w:rsidRPr="00FF537B">
        <w:rPr>
          <w:rFonts w:ascii="Times New Roman" w:hAnsi="Times New Roman" w:cs="Times New Roman"/>
          <w:b/>
        </w:rPr>
        <w:t xml:space="preserve">: </w:t>
      </w:r>
      <w:r w:rsidRPr="00FF537B">
        <w:rPr>
          <w:rFonts w:ascii="Times New Roman" w:hAnsi="Times New Roman" w:cs="Times New Roman"/>
          <w:b/>
          <w:i/>
        </w:rPr>
        <w:t xml:space="preserve">OBRIGATÓRIO RECONHECER FIRMA (EM </w:t>
      </w:r>
      <w:r w:rsidRPr="00FF537B">
        <w:rPr>
          <w:rFonts w:ascii="Times New Roman" w:hAnsi="Times New Roman" w:cs="Times New Roman"/>
          <w:b/>
          <w:i/>
        </w:rPr>
        <w:t>CARTÓRIO) DAS ASSINATURAS E ANEXAR COPIA DO CONTRATO SOCIAL E ULTIMAS ALTERAÇÕES E/OU BREVE RELATO E/OU CONTRATO CONSOLIDADO (AUTENTICADAS).</w:t>
      </w:r>
    </w:p>
    <w:p w14:paraId="7096D19B" w14:textId="77777777" w:rsidR="00BC362A" w:rsidRPr="00FF537B" w:rsidRDefault="00BC362A">
      <w:pPr>
        <w:jc w:val="center"/>
        <w:rPr>
          <w:rFonts w:ascii="Times New Roman" w:hAnsi="Times New Roman" w:cs="Times New Roman"/>
        </w:rPr>
      </w:pPr>
    </w:p>
    <w:p w14:paraId="64F42D81" w14:textId="77777777" w:rsidR="00BC362A" w:rsidRPr="00FF537B" w:rsidRDefault="00BC362A">
      <w:pPr>
        <w:jc w:val="center"/>
        <w:rPr>
          <w:rFonts w:ascii="Times New Roman" w:hAnsi="Times New Roman" w:cs="Times New Roman"/>
        </w:rPr>
      </w:pPr>
    </w:p>
    <w:p w14:paraId="068293FF" w14:textId="77777777" w:rsidR="00BC362A" w:rsidRPr="00FF537B" w:rsidRDefault="00BC362A">
      <w:pPr>
        <w:jc w:val="center"/>
        <w:rPr>
          <w:rFonts w:ascii="Times New Roman" w:hAnsi="Times New Roman" w:cs="Times New Roman"/>
        </w:rPr>
      </w:pPr>
    </w:p>
    <w:p w14:paraId="5A7440DA" w14:textId="77777777" w:rsidR="00BC362A" w:rsidRPr="00FF537B" w:rsidRDefault="00BC362A">
      <w:pPr>
        <w:jc w:val="center"/>
        <w:rPr>
          <w:rFonts w:ascii="Times New Roman" w:hAnsi="Times New Roman" w:cs="Times New Roman"/>
        </w:rPr>
      </w:pPr>
    </w:p>
    <w:p w14:paraId="38E8D345" w14:textId="77777777" w:rsidR="00BC362A" w:rsidRPr="00FF537B" w:rsidRDefault="00BC362A">
      <w:pPr>
        <w:jc w:val="center"/>
        <w:rPr>
          <w:rFonts w:ascii="Times New Roman" w:hAnsi="Times New Roman" w:cs="Times New Roman"/>
        </w:rPr>
      </w:pPr>
    </w:p>
    <w:p w14:paraId="56FDE35E" w14:textId="77777777" w:rsidR="00BC362A" w:rsidRPr="00FF537B" w:rsidRDefault="00BC362A">
      <w:pPr>
        <w:jc w:val="center"/>
        <w:rPr>
          <w:rFonts w:ascii="Times New Roman" w:hAnsi="Times New Roman" w:cs="Times New Roman"/>
        </w:rPr>
      </w:pPr>
    </w:p>
    <w:p w14:paraId="65087D2A" w14:textId="77777777" w:rsidR="00BC362A" w:rsidRPr="00FF537B" w:rsidRDefault="00BC362A">
      <w:pPr>
        <w:jc w:val="center"/>
        <w:rPr>
          <w:rFonts w:ascii="Times New Roman" w:hAnsi="Times New Roman" w:cs="Times New Roman"/>
        </w:rPr>
      </w:pPr>
    </w:p>
    <w:p w14:paraId="11B6A34E" w14:textId="77777777" w:rsidR="00BC362A" w:rsidRPr="00FF537B" w:rsidRDefault="00BC362A">
      <w:pPr>
        <w:jc w:val="center"/>
        <w:rPr>
          <w:rFonts w:ascii="Times New Roman" w:hAnsi="Times New Roman" w:cs="Times New Roman"/>
        </w:rPr>
      </w:pPr>
    </w:p>
    <w:p w14:paraId="26A3A228" w14:textId="77777777" w:rsidR="00BC362A" w:rsidRPr="00FF537B" w:rsidRDefault="00BC362A">
      <w:pPr>
        <w:jc w:val="center"/>
        <w:rPr>
          <w:rFonts w:ascii="Times New Roman" w:hAnsi="Times New Roman" w:cs="Times New Roman"/>
        </w:rPr>
      </w:pPr>
    </w:p>
    <w:p w14:paraId="6E90A28F" w14:textId="77777777" w:rsidR="00BC362A" w:rsidRPr="00FF537B" w:rsidRDefault="00FF537B">
      <w:pPr>
        <w:rPr>
          <w:rFonts w:ascii="Times New Roman" w:hAnsi="Times New Roman" w:cs="Times New Roman"/>
          <w:b/>
        </w:rPr>
      </w:pPr>
      <w:r w:rsidRPr="00FF537B">
        <w:br w:type="page"/>
      </w:r>
    </w:p>
    <w:p w14:paraId="3DB93379" w14:textId="77777777" w:rsidR="00BC362A" w:rsidRPr="00FF537B" w:rsidRDefault="00FF537B">
      <w:pPr>
        <w:jc w:val="center"/>
        <w:rPr>
          <w:rFonts w:ascii="Times New Roman" w:hAnsi="Times New Roman" w:cs="Times New Roman"/>
          <w:b/>
        </w:rPr>
      </w:pPr>
      <w:r w:rsidRPr="00FF537B">
        <w:rPr>
          <w:rFonts w:ascii="Times New Roman" w:hAnsi="Times New Roman" w:cs="Times New Roman"/>
          <w:b/>
        </w:rPr>
        <w:lastRenderedPageBreak/>
        <w:t>ANEXO 4.1</w:t>
      </w:r>
    </w:p>
    <w:p w14:paraId="04F8759D" w14:textId="77777777" w:rsidR="00BC362A" w:rsidRPr="00FF537B" w:rsidRDefault="00BC362A">
      <w:pPr>
        <w:ind w:right="-91"/>
        <w:jc w:val="center"/>
        <w:rPr>
          <w:rFonts w:ascii="Times New Roman" w:hAnsi="Times New Roman" w:cs="Times New Roman"/>
          <w:b/>
        </w:rPr>
      </w:pPr>
    </w:p>
    <w:p w14:paraId="4AC4B48B" w14:textId="77777777" w:rsidR="00BC362A" w:rsidRPr="00FF537B" w:rsidRDefault="00FF537B">
      <w:pPr>
        <w:jc w:val="center"/>
        <w:rPr>
          <w:rFonts w:ascii="Times New Roman" w:hAnsi="Times New Roman" w:cs="Times New Roman"/>
          <w:b/>
        </w:rPr>
      </w:pPr>
      <w:r w:rsidRPr="00FF537B">
        <w:rPr>
          <w:rFonts w:ascii="Times New Roman" w:hAnsi="Times New Roman" w:cs="Times New Roman"/>
          <w:b/>
        </w:rPr>
        <w:t xml:space="preserve">ANEXO AO TERMO DE ADESÃO AO SISTEMA ELETRÔNICO DE LICITAÇÕES DA </w:t>
      </w:r>
      <w:r w:rsidRPr="00FF537B">
        <w:rPr>
          <w:rFonts w:ascii="Times New Roman" w:hAnsi="Times New Roman" w:cs="Times New Roman"/>
          <w:b/>
        </w:rPr>
        <w:br/>
        <w:t>BLL – BOLSA DE LICITAÇÕES DO</w:t>
      </w:r>
      <w:r w:rsidRPr="00FF537B">
        <w:rPr>
          <w:rFonts w:ascii="Times New Roman" w:hAnsi="Times New Roman" w:cs="Times New Roman"/>
          <w:b/>
        </w:rPr>
        <w:t xml:space="preserve"> BRASIL </w:t>
      </w:r>
      <w:r w:rsidRPr="00FF537B">
        <w:rPr>
          <w:rFonts w:ascii="Times New Roman" w:hAnsi="Times New Roman" w:cs="Times New Roman"/>
          <w:b/>
        </w:rPr>
        <w:br/>
        <w:t xml:space="preserve">INDICAÇÃO DE USUÁRIO DO SISTEMA </w:t>
      </w:r>
    </w:p>
    <w:p w14:paraId="774F0E49" w14:textId="77777777" w:rsidR="00BC362A" w:rsidRPr="00FF537B" w:rsidRDefault="00BC362A">
      <w:pPr>
        <w:rPr>
          <w:rFonts w:ascii="Times New Roman" w:hAnsi="Times New Roman" w:cs="Times New Roman"/>
        </w:rPr>
      </w:pPr>
    </w:p>
    <w:tbl>
      <w:tblPr>
        <w:tblW w:w="9084" w:type="dxa"/>
        <w:jc w:val="center"/>
        <w:tblLayout w:type="fixed"/>
        <w:tblCellMar>
          <w:left w:w="70" w:type="dxa"/>
          <w:right w:w="70" w:type="dxa"/>
        </w:tblCellMar>
        <w:tblLook w:val="0000" w:firstRow="0" w:lastRow="0" w:firstColumn="0" w:lastColumn="0" w:noHBand="0" w:noVBand="0"/>
      </w:tblPr>
      <w:tblGrid>
        <w:gridCol w:w="586"/>
        <w:gridCol w:w="1100"/>
        <w:gridCol w:w="19"/>
        <w:gridCol w:w="61"/>
        <w:gridCol w:w="59"/>
        <w:gridCol w:w="87"/>
        <w:gridCol w:w="141"/>
        <w:gridCol w:w="15"/>
        <w:gridCol w:w="99"/>
        <w:gridCol w:w="846"/>
        <w:gridCol w:w="1926"/>
        <w:gridCol w:w="961"/>
        <w:gridCol w:w="10"/>
        <w:gridCol w:w="3174"/>
      </w:tblGrid>
      <w:tr w:rsidR="00FF537B" w:rsidRPr="00FF537B" w14:paraId="63D4DC54" w14:textId="77777777">
        <w:trPr>
          <w:trHeight w:val="284"/>
          <w:jc w:val="center"/>
        </w:trPr>
        <w:tc>
          <w:tcPr>
            <w:tcW w:w="3013" w:type="dxa"/>
            <w:gridSpan w:val="10"/>
            <w:tcBorders>
              <w:top w:val="single" w:sz="4" w:space="0" w:color="000000"/>
              <w:left w:val="single" w:sz="4" w:space="0" w:color="000000"/>
              <w:bottom w:val="single" w:sz="4" w:space="0" w:color="000000"/>
            </w:tcBorders>
            <w:vAlign w:val="center"/>
          </w:tcPr>
          <w:p w14:paraId="2EE405E6"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Razão Social da licitante:</w:t>
            </w:r>
          </w:p>
        </w:tc>
        <w:tc>
          <w:tcPr>
            <w:tcW w:w="6071" w:type="dxa"/>
            <w:gridSpan w:val="4"/>
            <w:tcBorders>
              <w:top w:val="single" w:sz="4" w:space="0" w:color="000000"/>
              <w:bottom w:val="single" w:sz="4" w:space="0" w:color="000000"/>
              <w:right w:val="single" w:sz="4" w:space="0" w:color="000000"/>
            </w:tcBorders>
            <w:vAlign w:val="center"/>
          </w:tcPr>
          <w:p w14:paraId="7CC31A4C" w14:textId="77777777" w:rsidR="00BC362A" w:rsidRPr="00FF537B" w:rsidRDefault="00BC362A">
            <w:pPr>
              <w:widowControl w:val="0"/>
              <w:jc w:val="both"/>
              <w:rPr>
                <w:rFonts w:ascii="Times New Roman" w:hAnsi="Times New Roman" w:cs="Times New Roman"/>
              </w:rPr>
            </w:pPr>
          </w:p>
        </w:tc>
      </w:tr>
      <w:tr w:rsidR="00FF537B" w:rsidRPr="00FF537B" w14:paraId="064BFE3D" w14:textId="77777777">
        <w:trPr>
          <w:trHeight w:val="284"/>
          <w:jc w:val="center"/>
        </w:trPr>
        <w:tc>
          <w:tcPr>
            <w:tcW w:w="1825" w:type="dxa"/>
            <w:gridSpan w:val="5"/>
            <w:tcBorders>
              <w:top w:val="single" w:sz="4" w:space="0" w:color="000000"/>
              <w:left w:val="single" w:sz="4" w:space="0" w:color="000000"/>
              <w:bottom w:val="single" w:sz="4" w:space="0" w:color="000000"/>
            </w:tcBorders>
            <w:vAlign w:val="center"/>
          </w:tcPr>
          <w:p w14:paraId="7815732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CNPJ/CPF:</w:t>
            </w:r>
          </w:p>
        </w:tc>
        <w:tc>
          <w:tcPr>
            <w:tcW w:w="7259" w:type="dxa"/>
            <w:gridSpan w:val="9"/>
            <w:tcBorders>
              <w:top w:val="single" w:sz="4" w:space="0" w:color="000000"/>
              <w:bottom w:val="single" w:sz="4" w:space="0" w:color="000000"/>
              <w:right w:val="single" w:sz="4" w:space="0" w:color="000000"/>
            </w:tcBorders>
            <w:vAlign w:val="center"/>
          </w:tcPr>
          <w:p w14:paraId="69EEB96A" w14:textId="77777777" w:rsidR="00BC362A" w:rsidRPr="00FF537B" w:rsidRDefault="00BC362A">
            <w:pPr>
              <w:widowControl w:val="0"/>
              <w:jc w:val="both"/>
              <w:rPr>
                <w:rFonts w:ascii="Times New Roman" w:hAnsi="Times New Roman" w:cs="Times New Roman"/>
              </w:rPr>
            </w:pPr>
          </w:p>
        </w:tc>
      </w:tr>
      <w:tr w:rsidR="00FF537B" w:rsidRPr="00FF537B" w14:paraId="3E59E5F2" w14:textId="77777777">
        <w:trPr>
          <w:trHeight w:val="284"/>
          <w:jc w:val="center"/>
        </w:trPr>
        <w:tc>
          <w:tcPr>
            <w:tcW w:w="9084"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14:paraId="2C651EC3" w14:textId="77777777" w:rsidR="00BC362A" w:rsidRPr="00FF537B" w:rsidRDefault="00FF537B">
            <w:pPr>
              <w:pStyle w:val="Ttulo1"/>
              <w:widowControl w:val="0"/>
              <w:spacing w:before="0"/>
              <w:rPr>
                <w:rFonts w:ascii="Times New Roman" w:hAnsi="Times New Roman"/>
                <w:color w:val="auto"/>
                <w:sz w:val="24"/>
                <w:szCs w:val="24"/>
              </w:rPr>
            </w:pPr>
            <w:r w:rsidRPr="00FF537B">
              <w:rPr>
                <w:rFonts w:ascii="Times New Roman" w:hAnsi="Times New Roman"/>
                <w:color w:val="auto"/>
                <w:sz w:val="24"/>
                <w:szCs w:val="24"/>
              </w:rPr>
              <w:t>Operadores</w:t>
            </w:r>
          </w:p>
        </w:tc>
      </w:tr>
      <w:tr w:rsidR="00FF537B" w:rsidRPr="00FF537B" w14:paraId="7E8404A6"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19D75D38"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1</w:t>
            </w:r>
          </w:p>
        </w:tc>
        <w:tc>
          <w:tcPr>
            <w:tcW w:w="1326" w:type="dxa"/>
            <w:gridSpan w:val="5"/>
            <w:tcBorders>
              <w:top w:val="single" w:sz="4" w:space="0" w:color="000000"/>
              <w:left w:val="single" w:sz="4" w:space="0" w:color="000000"/>
              <w:bottom w:val="single" w:sz="4" w:space="0" w:color="000000"/>
            </w:tcBorders>
            <w:vAlign w:val="center"/>
          </w:tcPr>
          <w:p w14:paraId="761FDAD2"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Nome:</w:t>
            </w:r>
          </w:p>
        </w:tc>
        <w:tc>
          <w:tcPr>
            <w:tcW w:w="7172" w:type="dxa"/>
            <w:gridSpan w:val="8"/>
            <w:tcBorders>
              <w:top w:val="single" w:sz="4" w:space="0" w:color="000000"/>
              <w:bottom w:val="single" w:sz="4" w:space="0" w:color="000000"/>
              <w:right w:val="single" w:sz="4" w:space="0" w:color="000000"/>
            </w:tcBorders>
            <w:vAlign w:val="center"/>
          </w:tcPr>
          <w:p w14:paraId="3F1AB44F" w14:textId="77777777" w:rsidR="00BC362A" w:rsidRPr="00FF537B" w:rsidRDefault="00BC362A">
            <w:pPr>
              <w:widowControl w:val="0"/>
              <w:jc w:val="both"/>
              <w:rPr>
                <w:rFonts w:ascii="Times New Roman" w:hAnsi="Times New Roman" w:cs="Times New Roman"/>
              </w:rPr>
            </w:pPr>
          </w:p>
        </w:tc>
      </w:tr>
      <w:tr w:rsidR="00FF537B" w:rsidRPr="00FF537B" w14:paraId="1B2DB7B8"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29B35F39" w14:textId="77777777" w:rsidR="00BC362A" w:rsidRPr="00FF537B" w:rsidRDefault="00BC362A">
            <w:pPr>
              <w:widowControl w:val="0"/>
              <w:jc w:val="both"/>
              <w:rPr>
                <w:rFonts w:ascii="Times New Roman" w:hAnsi="Times New Roman" w:cs="Times New Roman"/>
              </w:rPr>
            </w:pPr>
          </w:p>
        </w:tc>
        <w:tc>
          <w:tcPr>
            <w:tcW w:w="1326" w:type="dxa"/>
            <w:gridSpan w:val="5"/>
            <w:tcBorders>
              <w:top w:val="single" w:sz="4" w:space="0" w:color="000000"/>
              <w:left w:val="single" w:sz="4" w:space="0" w:color="000000"/>
              <w:bottom w:val="single" w:sz="4" w:space="0" w:color="000000"/>
            </w:tcBorders>
            <w:vAlign w:val="center"/>
          </w:tcPr>
          <w:p w14:paraId="6158DE8E"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CPF:</w:t>
            </w:r>
          </w:p>
        </w:tc>
        <w:tc>
          <w:tcPr>
            <w:tcW w:w="3027" w:type="dxa"/>
            <w:gridSpan w:val="5"/>
            <w:tcBorders>
              <w:top w:val="single" w:sz="4" w:space="0" w:color="000000"/>
              <w:bottom w:val="single" w:sz="4" w:space="0" w:color="000000"/>
              <w:right w:val="single" w:sz="4" w:space="0" w:color="000000"/>
            </w:tcBorders>
            <w:vAlign w:val="center"/>
          </w:tcPr>
          <w:p w14:paraId="295EC70D"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340712EB"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Função:</w:t>
            </w:r>
          </w:p>
        </w:tc>
        <w:tc>
          <w:tcPr>
            <w:tcW w:w="3174" w:type="dxa"/>
            <w:tcBorders>
              <w:top w:val="single" w:sz="4" w:space="0" w:color="000000"/>
              <w:bottom w:val="single" w:sz="4" w:space="0" w:color="000000"/>
              <w:right w:val="single" w:sz="4" w:space="0" w:color="000000"/>
            </w:tcBorders>
            <w:vAlign w:val="center"/>
          </w:tcPr>
          <w:p w14:paraId="0E6D8902" w14:textId="77777777" w:rsidR="00BC362A" w:rsidRPr="00FF537B" w:rsidRDefault="00BC362A">
            <w:pPr>
              <w:widowControl w:val="0"/>
              <w:jc w:val="both"/>
              <w:rPr>
                <w:rFonts w:ascii="Times New Roman" w:hAnsi="Times New Roman" w:cs="Times New Roman"/>
              </w:rPr>
            </w:pPr>
          </w:p>
        </w:tc>
      </w:tr>
      <w:tr w:rsidR="00FF537B" w:rsidRPr="00FF537B" w14:paraId="5CF26E85"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43EDC4D7" w14:textId="77777777" w:rsidR="00BC362A" w:rsidRPr="00FF537B" w:rsidRDefault="00BC362A">
            <w:pPr>
              <w:widowControl w:val="0"/>
              <w:jc w:val="both"/>
              <w:rPr>
                <w:rFonts w:ascii="Times New Roman" w:hAnsi="Times New Roman" w:cs="Times New Roman"/>
              </w:rPr>
            </w:pPr>
          </w:p>
        </w:tc>
        <w:tc>
          <w:tcPr>
            <w:tcW w:w="1581" w:type="dxa"/>
            <w:gridSpan w:val="8"/>
            <w:tcBorders>
              <w:top w:val="single" w:sz="4" w:space="0" w:color="000000"/>
              <w:left w:val="single" w:sz="4" w:space="0" w:color="000000"/>
              <w:bottom w:val="single" w:sz="4" w:space="0" w:color="000000"/>
            </w:tcBorders>
            <w:vAlign w:val="center"/>
          </w:tcPr>
          <w:p w14:paraId="13A55263"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w:t>
            </w:r>
          </w:p>
        </w:tc>
        <w:tc>
          <w:tcPr>
            <w:tcW w:w="2772" w:type="dxa"/>
            <w:gridSpan w:val="2"/>
            <w:tcBorders>
              <w:top w:val="single" w:sz="4" w:space="0" w:color="000000"/>
              <w:bottom w:val="single" w:sz="4" w:space="0" w:color="000000"/>
              <w:right w:val="single" w:sz="4" w:space="0" w:color="000000"/>
            </w:tcBorders>
            <w:vAlign w:val="center"/>
          </w:tcPr>
          <w:p w14:paraId="4856511E"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3272CBBC"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Celular:</w:t>
            </w:r>
          </w:p>
        </w:tc>
        <w:tc>
          <w:tcPr>
            <w:tcW w:w="3174" w:type="dxa"/>
            <w:tcBorders>
              <w:top w:val="single" w:sz="4" w:space="0" w:color="000000"/>
              <w:bottom w:val="single" w:sz="4" w:space="0" w:color="000000"/>
              <w:right w:val="single" w:sz="4" w:space="0" w:color="000000"/>
            </w:tcBorders>
            <w:vAlign w:val="center"/>
          </w:tcPr>
          <w:p w14:paraId="78FEAAFC" w14:textId="77777777" w:rsidR="00BC362A" w:rsidRPr="00FF537B" w:rsidRDefault="00BC362A">
            <w:pPr>
              <w:widowControl w:val="0"/>
              <w:jc w:val="both"/>
              <w:rPr>
                <w:rFonts w:ascii="Times New Roman" w:hAnsi="Times New Roman" w:cs="Times New Roman"/>
              </w:rPr>
            </w:pPr>
          </w:p>
        </w:tc>
      </w:tr>
      <w:tr w:rsidR="00FF537B" w:rsidRPr="00FF537B" w14:paraId="0633AB06"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5B86D096" w14:textId="77777777" w:rsidR="00BC362A" w:rsidRPr="00FF537B" w:rsidRDefault="00BC362A">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5DFCF663"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Fax:</w:t>
            </w:r>
          </w:p>
        </w:tc>
        <w:tc>
          <w:tcPr>
            <w:tcW w:w="3173" w:type="dxa"/>
            <w:gridSpan w:val="7"/>
            <w:tcBorders>
              <w:top w:val="single" w:sz="4" w:space="0" w:color="000000"/>
              <w:bottom w:val="single" w:sz="4" w:space="0" w:color="000000"/>
              <w:right w:val="single" w:sz="4" w:space="0" w:color="000000"/>
            </w:tcBorders>
            <w:vAlign w:val="center"/>
          </w:tcPr>
          <w:p w14:paraId="4C852362"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2AAB4443"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w:t>
            </w:r>
          </w:p>
        </w:tc>
        <w:tc>
          <w:tcPr>
            <w:tcW w:w="3174" w:type="dxa"/>
            <w:tcBorders>
              <w:top w:val="single" w:sz="4" w:space="0" w:color="000000"/>
              <w:bottom w:val="single" w:sz="4" w:space="0" w:color="000000"/>
              <w:right w:val="single" w:sz="4" w:space="0" w:color="000000"/>
            </w:tcBorders>
            <w:vAlign w:val="center"/>
          </w:tcPr>
          <w:p w14:paraId="07669A21" w14:textId="77777777" w:rsidR="00BC362A" w:rsidRPr="00FF537B" w:rsidRDefault="00BC362A">
            <w:pPr>
              <w:widowControl w:val="0"/>
              <w:jc w:val="both"/>
              <w:rPr>
                <w:rFonts w:ascii="Times New Roman" w:hAnsi="Times New Roman" w:cs="Times New Roman"/>
              </w:rPr>
            </w:pPr>
          </w:p>
        </w:tc>
      </w:tr>
      <w:tr w:rsidR="00FF537B" w:rsidRPr="00FF537B" w14:paraId="32E86B2E"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0734C027" w14:textId="77777777" w:rsidR="00BC362A" w:rsidRPr="00FF537B" w:rsidRDefault="00BC362A">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0DBC49C6" w14:textId="77777777" w:rsidR="00BC362A" w:rsidRPr="00FF537B" w:rsidRDefault="00FF537B">
            <w:pPr>
              <w:widowControl w:val="0"/>
              <w:jc w:val="both"/>
              <w:rPr>
                <w:rFonts w:ascii="Times New Roman" w:hAnsi="Times New Roman" w:cs="Times New Roman"/>
              </w:rPr>
            </w:pPr>
            <w:proofErr w:type="spellStart"/>
            <w:r w:rsidRPr="00FF537B">
              <w:rPr>
                <w:rFonts w:ascii="Times New Roman" w:hAnsi="Times New Roman" w:cs="Times New Roman"/>
              </w:rPr>
              <w:t>Whatsapp</w:t>
            </w:r>
            <w:proofErr w:type="spellEnd"/>
          </w:p>
        </w:tc>
        <w:tc>
          <w:tcPr>
            <w:tcW w:w="3173" w:type="dxa"/>
            <w:gridSpan w:val="7"/>
            <w:tcBorders>
              <w:top w:val="single" w:sz="4" w:space="0" w:color="000000"/>
              <w:bottom w:val="single" w:sz="4" w:space="0" w:color="000000"/>
              <w:right w:val="single" w:sz="4" w:space="0" w:color="000000"/>
            </w:tcBorders>
            <w:vAlign w:val="center"/>
          </w:tcPr>
          <w:p w14:paraId="0B66EDDA"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06BF6B29" w14:textId="77777777" w:rsidR="00BC362A" w:rsidRPr="00FF537B" w:rsidRDefault="00BC362A">
            <w:pPr>
              <w:widowControl w:val="0"/>
              <w:jc w:val="both"/>
              <w:rPr>
                <w:rFonts w:ascii="Times New Roman" w:hAnsi="Times New Roman" w:cs="Times New Roman"/>
              </w:rPr>
            </w:pPr>
          </w:p>
        </w:tc>
        <w:tc>
          <w:tcPr>
            <w:tcW w:w="3174" w:type="dxa"/>
            <w:tcBorders>
              <w:top w:val="single" w:sz="4" w:space="0" w:color="000000"/>
              <w:bottom w:val="single" w:sz="4" w:space="0" w:color="000000"/>
              <w:right w:val="single" w:sz="4" w:space="0" w:color="000000"/>
            </w:tcBorders>
            <w:vAlign w:val="center"/>
          </w:tcPr>
          <w:p w14:paraId="787EC8C0" w14:textId="77777777" w:rsidR="00BC362A" w:rsidRPr="00FF537B" w:rsidRDefault="00BC362A">
            <w:pPr>
              <w:widowControl w:val="0"/>
              <w:jc w:val="both"/>
              <w:rPr>
                <w:rFonts w:ascii="Times New Roman" w:hAnsi="Times New Roman" w:cs="Times New Roman"/>
              </w:rPr>
            </w:pPr>
          </w:p>
        </w:tc>
      </w:tr>
      <w:tr w:rsidR="00FF537B" w:rsidRPr="00FF537B" w14:paraId="5E2CBEA7"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1964A040"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2</w:t>
            </w:r>
          </w:p>
        </w:tc>
        <w:tc>
          <w:tcPr>
            <w:tcW w:w="1180" w:type="dxa"/>
            <w:gridSpan w:val="3"/>
            <w:tcBorders>
              <w:top w:val="single" w:sz="4" w:space="0" w:color="000000"/>
              <w:left w:val="single" w:sz="4" w:space="0" w:color="000000"/>
              <w:bottom w:val="single" w:sz="4" w:space="0" w:color="000000"/>
            </w:tcBorders>
            <w:vAlign w:val="center"/>
          </w:tcPr>
          <w:p w14:paraId="4464773D"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Nome:</w:t>
            </w:r>
          </w:p>
        </w:tc>
        <w:tc>
          <w:tcPr>
            <w:tcW w:w="7318" w:type="dxa"/>
            <w:gridSpan w:val="10"/>
            <w:tcBorders>
              <w:top w:val="single" w:sz="4" w:space="0" w:color="000000"/>
              <w:bottom w:val="single" w:sz="4" w:space="0" w:color="000000"/>
              <w:right w:val="single" w:sz="4" w:space="0" w:color="000000"/>
            </w:tcBorders>
            <w:vAlign w:val="center"/>
          </w:tcPr>
          <w:p w14:paraId="5D3F3DA5" w14:textId="77777777" w:rsidR="00BC362A" w:rsidRPr="00FF537B" w:rsidRDefault="00BC362A">
            <w:pPr>
              <w:widowControl w:val="0"/>
              <w:jc w:val="both"/>
              <w:rPr>
                <w:rFonts w:ascii="Times New Roman" w:hAnsi="Times New Roman" w:cs="Times New Roman"/>
              </w:rPr>
            </w:pPr>
          </w:p>
        </w:tc>
      </w:tr>
      <w:tr w:rsidR="00FF537B" w:rsidRPr="00FF537B" w14:paraId="37211BC9"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759AF318" w14:textId="77777777" w:rsidR="00BC362A" w:rsidRPr="00FF537B" w:rsidRDefault="00BC362A">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546CC52C"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CPF:</w:t>
            </w:r>
          </w:p>
        </w:tc>
        <w:tc>
          <w:tcPr>
            <w:tcW w:w="3173" w:type="dxa"/>
            <w:gridSpan w:val="7"/>
            <w:tcBorders>
              <w:top w:val="single" w:sz="4" w:space="0" w:color="000000"/>
              <w:bottom w:val="single" w:sz="4" w:space="0" w:color="000000"/>
              <w:right w:val="single" w:sz="4" w:space="0" w:color="000000"/>
            </w:tcBorders>
            <w:vAlign w:val="center"/>
          </w:tcPr>
          <w:p w14:paraId="6BD500B9" w14:textId="77777777" w:rsidR="00BC362A" w:rsidRPr="00FF537B" w:rsidRDefault="00BC362A">
            <w:pPr>
              <w:widowControl w:val="0"/>
              <w:jc w:val="both"/>
              <w:rPr>
                <w:rFonts w:ascii="Times New Roman" w:hAnsi="Times New Roman" w:cs="Times New Roman"/>
              </w:rPr>
            </w:pPr>
          </w:p>
        </w:tc>
        <w:tc>
          <w:tcPr>
            <w:tcW w:w="961" w:type="dxa"/>
            <w:tcBorders>
              <w:top w:val="single" w:sz="4" w:space="0" w:color="000000"/>
              <w:left w:val="single" w:sz="4" w:space="0" w:color="000000"/>
              <w:bottom w:val="single" w:sz="4" w:space="0" w:color="000000"/>
            </w:tcBorders>
            <w:vAlign w:val="center"/>
          </w:tcPr>
          <w:p w14:paraId="6589ADF1"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Função:</w:t>
            </w:r>
          </w:p>
        </w:tc>
        <w:tc>
          <w:tcPr>
            <w:tcW w:w="3184" w:type="dxa"/>
            <w:gridSpan w:val="2"/>
            <w:tcBorders>
              <w:top w:val="single" w:sz="4" w:space="0" w:color="000000"/>
              <w:bottom w:val="single" w:sz="4" w:space="0" w:color="000000"/>
              <w:right w:val="single" w:sz="4" w:space="0" w:color="000000"/>
            </w:tcBorders>
            <w:vAlign w:val="center"/>
          </w:tcPr>
          <w:p w14:paraId="6DE2F6C0" w14:textId="77777777" w:rsidR="00BC362A" w:rsidRPr="00FF537B" w:rsidRDefault="00BC362A">
            <w:pPr>
              <w:widowControl w:val="0"/>
              <w:jc w:val="both"/>
              <w:rPr>
                <w:rFonts w:ascii="Times New Roman" w:hAnsi="Times New Roman" w:cs="Times New Roman"/>
              </w:rPr>
            </w:pPr>
          </w:p>
        </w:tc>
      </w:tr>
      <w:tr w:rsidR="00FF537B" w:rsidRPr="00FF537B" w14:paraId="4200800D"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0C33C790" w14:textId="77777777" w:rsidR="00BC362A" w:rsidRPr="00FF537B" w:rsidRDefault="00BC362A">
            <w:pPr>
              <w:widowControl w:val="0"/>
              <w:jc w:val="both"/>
              <w:rPr>
                <w:rFonts w:ascii="Times New Roman" w:hAnsi="Times New Roman" w:cs="Times New Roman"/>
              </w:rPr>
            </w:pPr>
          </w:p>
        </w:tc>
        <w:tc>
          <w:tcPr>
            <w:tcW w:w="1482" w:type="dxa"/>
            <w:gridSpan w:val="7"/>
            <w:tcBorders>
              <w:top w:val="single" w:sz="4" w:space="0" w:color="000000"/>
              <w:left w:val="single" w:sz="4" w:space="0" w:color="000000"/>
              <w:bottom w:val="single" w:sz="4" w:space="0" w:color="000000"/>
            </w:tcBorders>
            <w:vAlign w:val="center"/>
          </w:tcPr>
          <w:p w14:paraId="397B951D"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w:t>
            </w:r>
          </w:p>
        </w:tc>
        <w:tc>
          <w:tcPr>
            <w:tcW w:w="2871" w:type="dxa"/>
            <w:gridSpan w:val="3"/>
            <w:tcBorders>
              <w:top w:val="single" w:sz="4" w:space="0" w:color="000000"/>
              <w:bottom w:val="single" w:sz="4" w:space="0" w:color="000000"/>
              <w:right w:val="single" w:sz="4" w:space="0" w:color="000000"/>
            </w:tcBorders>
            <w:vAlign w:val="center"/>
          </w:tcPr>
          <w:p w14:paraId="55143D0B" w14:textId="77777777" w:rsidR="00BC362A" w:rsidRPr="00FF537B" w:rsidRDefault="00BC362A">
            <w:pPr>
              <w:widowControl w:val="0"/>
              <w:jc w:val="both"/>
              <w:rPr>
                <w:rFonts w:ascii="Times New Roman" w:hAnsi="Times New Roman" w:cs="Times New Roman"/>
              </w:rPr>
            </w:pPr>
          </w:p>
        </w:tc>
        <w:tc>
          <w:tcPr>
            <w:tcW w:w="961" w:type="dxa"/>
            <w:tcBorders>
              <w:top w:val="single" w:sz="4" w:space="0" w:color="000000"/>
              <w:left w:val="single" w:sz="4" w:space="0" w:color="000000"/>
              <w:bottom w:val="single" w:sz="4" w:space="0" w:color="000000"/>
            </w:tcBorders>
            <w:vAlign w:val="center"/>
          </w:tcPr>
          <w:p w14:paraId="0476C217"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Celular:</w:t>
            </w:r>
          </w:p>
        </w:tc>
        <w:tc>
          <w:tcPr>
            <w:tcW w:w="3184" w:type="dxa"/>
            <w:gridSpan w:val="2"/>
            <w:tcBorders>
              <w:top w:val="single" w:sz="4" w:space="0" w:color="000000"/>
              <w:bottom w:val="single" w:sz="4" w:space="0" w:color="000000"/>
              <w:right w:val="single" w:sz="4" w:space="0" w:color="000000"/>
            </w:tcBorders>
            <w:vAlign w:val="center"/>
          </w:tcPr>
          <w:p w14:paraId="5B009FD4" w14:textId="77777777" w:rsidR="00BC362A" w:rsidRPr="00FF537B" w:rsidRDefault="00BC362A">
            <w:pPr>
              <w:widowControl w:val="0"/>
              <w:jc w:val="both"/>
              <w:rPr>
                <w:rFonts w:ascii="Times New Roman" w:hAnsi="Times New Roman" w:cs="Times New Roman"/>
              </w:rPr>
            </w:pPr>
          </w:p>
        </w:tc>
      </w:tr>
      <w:tr w:rsidR="00FF537B" w:rsidRPr="00FF537B" w14:paraId="09D004E2"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283D4C1D" w14:textId="77777777" w:rsidR="00BC362A" w:rsidRPr="00FF537B" w:rsidRDefault="00BC362A">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529DC2C2"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Fax:</w:t>
            </w:r>
          </w:p>
        </w:tc>
        <w:tc>
          <w:tcPr>
            <w:tcW w:w="3253" w:type="dxa"/>
            <w:gridSpan w:val="9"/>
            <w:tcBorders>
              <w:top w:val="single" w:sz="4" w:space="0" w:color="000000"/>
              <w:bottom w:val="single" w:sz="4" w:space="0" w:color="000000"/>
              <w:right w:val="single" w:sz="4" w:space="0" w:color="000000"/>
            </w:tcBorders>
            <w:vAlign w:val="center"/>
          </w:tcPr>
          <w:p w14:paraId="09457E99" w14:textId="77777777" w:rsidR="00BC362A" w:rsidRPr="00FF537B" w:rsidRDefault="00BC362A">
            <w:pPr>
              <w:widowControl w:val="0"/>
              <w:jc w:val="both"/>
              <w:rPr>
                <w:rFonts w:ascii="Times New Roman" w:hAnsi="Times New Roman" w:cs="Times New Roman"/>
              </w:rPr>
            </w:pPr>
          </w:p>
        </w:tc>
        <w:tc>
          <w:tcPr>
            <w:tcW w:w="961" w:type="dxa"/>
            <w:tcBorders>
              <w:top w:val="single" w:sz="4" w:space="0" w:color="000000"/>
              <w:left w:val="single" w:sz="4" w:space="0" w:color="000000"/>
              <w:bottom w:val="single" w:sz="4" w:space="0" w:color="000000"/>
            </w:tcBorders>
            <w:vAlign w:val="center"/>
          </w:tcPr>
          <w:p w14:paraId="4A165932"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w:t>
            </w:r>
          </w:p>
        </w:tc>
        <w:tc>
          <w:tcPr>
            <w:tcW w:w="3184" w:type="dxa"/>
            <w:gridSpan w:val="2"/>
            <w:tcBorders>
              <w:top w:val="single" w:sz="4" w:space="0" w:color="000000"/>
              <w:bottom w:val="single" w:sz="4" w:space="0" w:color="000000"/>
              <w:right w:val="single" w:sz="4" w:space="0" w:color="000000"/>
            </w:tcBorders>
            <w:vAlign w:val="center"/>
          </w:tcPr>
          <w:p w14:paraId="5668B40C" w14:textId="77777777" w:rsidR="00BC362A" w:rsidRPr="00FF537B" w:rsidRDefault="00BC362A">
            <w:pPr>
              <w:widowControl w:val="0"/>
              <w:jc w:val="both"/>
              <w:rPr>
                <w:rFonts w:ascii="Times New Roman" w:hAnsi="Times New Roman" w:cs="Times New Roman"/>
              </w:rPr>
            </w:pPr>
          </w:p>
        </w:tc>
      </w:tr>
      <w:tr w:rsidR="00FF537B" w:rsidRPr="00FF537B" w14:paraId="288B6C23"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0C580163" w14:textId="77777777" w:rsidR="00BC362A" w:rsidRPr="00FF537B" w:rsidRDefault="00BC362A">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2739D7AE" w14:textId="77777777" w:rsidR="00BC362A" w:rsidRPr="00FF537B" w:rsidRDefault="00FF537B">
            <w:pPr>
              <w:widowControl w:val="0"/>
              <w:jc w:val="both"/>
              <w:rPr>
                <w:rFonts w:ascii="Times New Roman" w:hAnsi="Times New Roman" w:cs="Times New Roman"/>
              </w:rPr>
            </w:pPr>
            <w:proofErr w:type="spellStart"/>
            <w:r w:rsidRPr="00FF537B">
              <w:rPr>
                <w:rFonts w:ascii="Times New Roman" w:hAnsi="Times New Roman" w:cs="Times New Roman"/>
              </w:rPr>
              <w:t>Whatsapp</w:t>
            </w:r>
            <w:proofErr w:type="spellEnd"/>
          </w:p>
        </w:tc>
        <w:tc>
          <w:tcPr>
            <w:tcW w:w="7398" w:type="dxa"/>
            <w:gridSpan w:val="12"/>
            <w:tcBorders>
              <w:top w:val="single" w:sz="4" w:space="0" w:color="000000"/>
              <w:bottom w:val="single" w:sz="4" w:space="0" w:color="000000"/>
              <w:right w:val="single" w:sz="4" w:space="0" w:color="000000"/>
            </w:tcBorders>
            <w:vAlign w:val="center"/>
          </w:tcPr>
          <w:p w14:paraId="71140832" w14:textId="77777777" w:rsidR="00BC362A" w:rsidRPr="00FF537B" w:rsidRDefault="00BC362A">
            <w:pPr>
              <w:widowControl w:val="0"/>
              <w:jc w:val="both"/>
              <w:rPr>
                <w:rFonts w:ascii="Times New Roman" w:hAnsi="Times New Roman" w:cs="Times New Roman"/>
              </w:rPr>
            </w:pPr>
          </w:p>
        </w:tc>
      </w:tr>
      <w:tr w:rsidR="00FF537B" w:rsidRPr="00FF537B" w14:paraId="19737AEE"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07C04BDE"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3</w:t>
            </w:r>
          </w:p>
        </w:tc>
        <w:tc>
          <w:tcPr>
            <w:tcW w:w="1100" w:type="dxa"/>
            <w:tcBorders>
              <w:top w:val="single" w:sz="4" w:space="0" w:color="000000"/>
              <w:left w:val="single" w:sz="4" w:space="0" w:color="000000"/>
              <w:bottom w:val="single" w:sz="4" w:space="0" w:color="000000"/>
            </w:tcBorders>
            <w:vAlign w:val="center"/>
          </w:tcPr>
          <w:p w14:paraId="772B2C42"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Nome:</w:t>
            </w:r>
          </w:p>
        </w:tc>
        <w:tc>
          <w:tcPr>
            <w:tcW w:w="7398" w:type="dxa"/>
            <w:gridSpan w:val="12"/>
            <w:tcBorders>
              <w:top w:val="single" w:sz="4" w:space="0" w:color="000000"/>
              <w:bottom w:val="single" w:sz="4" w:space="0" w:color="000000"/>
              <w:right w:val="single" w:sz="4" w:space="0" w:color="000000"/>
            </w:tcBorders>
            <w:vAlign w:val="center"/>
          </w:tcPr>
          <w:p w14:paraId="4E4DCB0C" w14:textId="77777777" w:rsidR="00BC362A" w:rsidRPr="00FF537B" w:rsidRDefault="00BC362A">
            <w:pPr>
              <w:widowControl w:val="0"/>
              <w:jc w:val="both"/>
              <w:rPr>
                <w:rFonts w:ascii="Times New Roman" w:hAnsi="Times New Roman" w:cs="Times New Roman"/>
              </w:rPr>
            </w:pPr>
          </w:p>
        </w:tc>
      </w:tr>
      <w:tr w:rsidR="00FF537B" w:rsidRPr="00FF537B" w14:paraId="00E4C11E"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7E3FC1B1" w14:textId="77777777" w:rsidR="00BC362A" w:rsidRPr="00FF537B" w:rsidRDefault="00BC362A">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6EF69D35"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CPF:</w:t>
            </w:r>
          </w:p>
        </w:tc>
        <w:tc>
          <w:tcPr>
            <w:tcW w:w="3253" w:type="dxa"/>
            <w:gridSpan w:val="9"/>
            <w:tcBorders>
              <w:top w:val="single" w:sz="4" w:space="0" w:color="000000"/>
              <w:bottom w:val="single" w:sz="4" w:space="0" w:color="000000"/>
              <w:right w:val="single" w:sz="4" w:space="0" w:color="000000"/>
            </w:tcBorders>
            <w:vAlign w:val="center"/>
          </w:tcPr>
          <w:p w14:paraId="05F9E87A"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5F584B4A"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Função:</w:t>
            </w:r>
          </w:p>
        </w:tc>
        <w:tc>
          <w:tcPr>
            <w:tcW w:w="3174" w:type="dxa"/>
            <w:tcBorders>
              <w:top w:val="single" w:sz="4" w:space="0" w:color="000000"/>
              <w:bottom w:val="single" w:sz="4" w:space="0" w:color="000000"/>
              <w:right w:val="single" w:sz="4" w:space="0" w:color="000000"/>
            </w:tcBorders>
            <w:vAlign w:val="center"/>
          </w:tcPr>
          <w:p w14:paraId="594D2DD9" w14:textId="77777777" w:rsidR="00BC362A" w:rsidRPr="00FF537B" w:rsidRDefault="00BC362A">
            <w:pPr>
              <w:widowControl w:val="0"/>
              <w:jc w:val="both"/>
              <w:rPr>
                <w:rFonts w:ascii="Times New Roman" w:hAnsi="Times New Roman" w:cs="Times New Roman"/>
              </w:rPr>
            </w:pPr>
          </w:p>
        </w:tc>
      </w:tr>
      <w:tr w:rsidR="00FF537B" w:rsidRPr="00FF537B" w14:paraId="20933A88"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62D142DC" w14:textId="77777777" w:rsidR="00BC362A" w:rsidRPr="00FF537B" w:rsidRDefault="00BC362A">
            <w:pPr>
              <w:widowControl w:val="0"/>
              <w:jc w:val="both"/>
              <w:rPr>
                <w:rFonts w:ascii="Times New Roman" w:hAnsi="Times New Roman" w:cs="Times New Roman"/>
              </w:rPr>
            </w:pPr>
          </w:p>
        </w:tc>
        <w:tc>
          <w:tcPr>
            <w:tcW w:w="1467" w:type="dxa"/>
            <w:gridSpan w:val="6"/>
            <w:tcBorders>
              <w:top w:val="single" w:sz="4" w:space="0" w:color="000000"/>
              <w:left w:val="single" w:sz="4" w:space="0" w:color="000000"/>
              <w:bottom w:val="single" w:sz="4" w:space="0" w:color="000000"/>
            </w:tcBorders>
            <w:vAlign w:val="center"/>
          </w:tcPr>
          <w:p w14:paraId="10FEDD26"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Telefone:</w:t>
            </w:r>
          </w:p>
        </w:tc>
        <w:tc>
          <w:tcPr>
            <w:tcW w:w="2886" w:type="dxa"/>
            <w:gridSpan w:val="4"/>
            <w:tcBorders>
              <w:top w:val="single" w:sz="4" w:space="0" w:color="000000"/>
              <w:bottom w:val="single" w:sz="4" w:space="0" w:color="000000"/>
              <w:right w:val="single" w:sz="4" w:space="0" w:color="000000"/>
            </w:tcBorders>
            <w:vAlign w:val="center"/>
          </w:tcPr>
          <w:p w14:paraId="1C76B6F9"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115642D4"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Celular:</w:t>
            </w:r>
          </w:p>
        </w:tc>
        <w:tc>
          <w:tcPr>
            <w:tcW w:w="3174" w:type="dxa"/>
            <w:tcBorders>
              <w:top w:val="single" w:sz="4" w:space="0" w:color="000000"/>
              <w:bottom w:val="single" w:sz="4" w:space="0" w:color="000000"/>
              <w:right w:val="single" w:sz="4" w:space="0" w:color="000000"/>
            </w:tcBorders>
            <w:vAlign w:val="center"/>
          </w:tcPr>
          <w:p w14:paraId="354E86B9" w14:textId="77777777" w:rsidR="00BC362A" w:rsidRPr="00FF537B" w:rsidRDefault="00BC362A">
            <w:pPr>
              <w:widowControl w:val="0"/>
              <w:jc w:val="both"/>
              <w:rPr>
                <w:rFonts w:ascii="Times New Roman" w:hAnsi="Times New Roman" w:cs="Times New Roman"/>
              </w:rPr>
            </w:pPr>
          </w:p>
        </w:tc>
      </w:tr>
      <w:tr w:rsidR="00FF537B" w:rsidRPr="00FF537B" w14:paraId="063CD50F"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4B392648" w14:textId="77777777" w:rsidR="00BC362A" w:rsidRPr="00FF537B" w:rsidRDefault="00BC362A">
            <w:pPr>
              <w:widowControl w:val="0"/>
              <w:jc w:val="both"/>
              <w:rPr>
                <w:rFonts w:ascii="Times New Roman" w:hAnsi="Times New Roman" w:cs="Times New Roman"/>
              </w:rPr>
            </w:pPr>
          </w:p>
        </w:tc>
        <w:tc>
          <w:tcPr>
            <w:tcW w:w="1119" w:type="dxa"/>
            <w:gridSpan w:val="2"/>
            <w:tcBorders>
              <w:top w:val="single" w:sz="4" w:space="0" w:color="000000"/>
              <w:left w:val="single" w:sz="4" w:space="0" w:color="000000"/>
              <w:bottom w:val="single" w:sz="4" w:space="0" w:color="000000"/>
            </w:tcBorders>
            <w:vAlign w:val="center"/>
          </w:tcPr>
          <w:p w14:paraId="6A7E7ECE"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Fax:</w:t>
            </w:r>
          </w:p>
        </w:tc>
        <w:tc>
          <w:tcPr>
            <w:tcW w:w="3234" w:type="dxa"/>
            <w:gridSpan w:val="8"/>
            <w:tcBorders>
              <w:top w:val="single" w:sz="4" w:space="0" w:color="000000"/>
              <w:bottom w:val="single" w:sz="4" w:space="0" w:color="000000"/>
              <w:right w:val="single" w:sz="4" w:space="0" w:color="000000"/>
            </w:tcBorders>
            <w:vAlign w:val="center"/>
          </w:tcPr>
          <w:p w14:paraId="11D39F32"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7E8F0C63" w14:textId="77777777" w:rsidR="00BC362A" w:rsidRPr="00FF537B" w:rsidRDefault="00FF537B">
            <w:pPr>
              <w:widowControl w:val="0"/>
              <w:jc w:val="both"/>
              <w:rPr>
                <w:rFonts w:ascii="Times New Roman" w:hAnsi="Times New Roman" w:cs="Times New Roman"/>
              </w:rPr>
            </w:pPr>
            <w:r w:rsidRPr="00FF537B">
              <w:rPr>
                <w:rFonts w:ascii="Times New Roman" w:hAnsi="Times New Roman" w:cs="Times New Roman"/>
              </w:rPr>
              <w:t>E-mail:</w:t>
            </w:r>
          </w:p>
        </w:tc>
        <w:tc>
          <w:tcPr>
            <w:tcW w:w="3174" w:type="dxa"/>
            <w:tcBorders>
              <w:top w:val="single" w:sz="4" w:space="0" w:color="000000"/>
              <w:bottom w:val="single" w:sz="4" w:space="0" w:color="000000"/>
              <w:right w:val="single" w:sz="4" w:space="0" w:color="000000"/>
            </w:tcBorders>
            <w:vAlign w:val="center"/>
          </w:tcPr>
          <w:p w14:paraId="50DB4041" w14:textId="77777777" w:rsidR="00BC362A" w:rsidRPr="00FF537B" w:rsidRDefault="00BC362A">
            <w:pPr>
              <w:widowControl w:val="0"/>
              <w:jc w:val="both"/>
              <w:rPr>
                <w:rFonts w:ascii="Times New Roman" w:hAnsi="Times New Roman" w:cs="Times New Roman"/>
              </w:rPr>
            </w:pPr>
          </w:p>
        </w:tc>
      </w:tr>
      <w:tr w:rsidR="00BC362A" w:rsidRPr="00FF537B" w14:paraId="337E4DA2" w14:textId="77777777">
        <w:trPr>
          <w:trHeight w:val="284"/>
          <w:jc w:val="center"/>
        </w:trPr>
        <w:tc>
          <w:tcPr>
            <w:tcW w:w="586" w:type="dxa"/>
            <w:tcBorders>
              <w:top w:val="single" w:sz="4" w:space="0" w:color="000000"/>
              <w:left w:val="single" w:sz="4" w:space="0" w:color="000000"/>
              <w:bottom w:val="single" w:sz="4" w:space="0" w:color="000000"/>
              <w:right w:val="single" w:sz="4" w:space="0" w:color="000000"/>
            </w:tcBorders>
            <w:vAlign w:val="center"/>
          </w:tcPr>
          <w:p w14:paraId="66C652F3" w14:textId="77777777" w:rsidR="00BC362A" w:rsidRPr="00FF537B" w:rsidRDefault="00BC362A">
            <w:pPr>
              <w:widowControl w:val="0"/>
              <w:jc w:val="both"/>
              <w:rPr>
                <w:rFonts w:ascii="Times New Roman" w:hAnsi="Times New Roman" w:cs="Times New Roman"/>
              </w:rPr>
            </w:pPr>
          </w:p>
        </w:tc>
        <w:tc>
          <w:tcPr>
            <w:tcW w:w="1119" w:type="dxa"/>
            <w:gridSpan w:val="2"/>
            <w:tcBorders>
              <w:top w:val="single" w:sz="4" w:space="0" w:color="000000"/>
              <w:left w:val="single" w:sz="4" w:space="0" w:color="000000"/>
              <w:bottom w:val="single" w:sz="4" w:space="0" w:color="000000"/>
            </w:tcBorders>
            <w:vAlign w:val="center"/>
          </w:tcPr>
          <w:p w14:paraId="61691E73" w14:textId="77777777" w:rsidR="00BC362A" w:rsidRPr="00FF537B" w:rsidRDefault="00FF537B">
            <w:pPr>
              <w:widowControl w:val="0"/>
              <w:jc w:val="both"/>
              <w:rPr>
                <w:rFonts w:ascii="Times New Roman" w:hAnsi="Times New Roman" w:cs="Times New Roman"/>
              </w:rPr>
            </w:pPr>
            <w:proofErr w:type="spellStart"/>
            <w:r w:rsidRPr="00FF537B">
              <w:rPr>
                <w:rFonts w:ascii="Times New Roman" w:hAnsi="Times New Roman" w:cs="Times New Roman"/>
              </w:rPr>
              <w:t>Whatsapp</w:t>
            </w:r>
            <w:proofErr w:type="spellEnd"/>
          </w:p>
        </w:tc>
        <w:tc>
          <w:tcPr>
            <w:tcW w:w="3234" w:type="dxa"/>
            <w:gridSpan w:val="8"/>
            <w:tcBorders>
              <w:top w:val="single" w:sz="4" w:space="0" w:color="000000"/>
              <w:bottom w:val="single" w:sz="4" w:space="0" w:color="000000"/>
              <w:right w:val="single" w:sz="4" w:space="0" w:color="000000"/>
            </w:tcBorders>
            <w:vAlign w:val="center"/>
          </w:tcPr>
          <w:p w14:paraId="18C20A61" w14:textId="77777777" w:rsidR="00BC362A" w:rsidRPr="00FF537B" w:rsidRDefault="00BC362A">
            <w:pPr>
              <w:widowControl w:val="0"/>
              <w:jc w:val="both"/>
              <w:rPr>
                <w:rFonts w:ascii="Times New Roman" w:hAnsi="Times New Roman" w:cs="Times New Roman"/>
              </w:rPr>
            </w:pPr>
          </w:p>
        </w:tc>
        <w:tc>
          <w:tcPr>
            <w:tcW w:w="971" w:type="dxa"/>
            <w:gridSpan w:val="2"/>
            <w:tcBorders>
              <w:top w:val="single" w:sz="4" w:space="0" w:color="000000"/>
              <w:left w:val="single" w:sz="4" w:space="0" w:color="000000"/>
              <w:bottom w:val="single" w:sz="4" w:space="0" w:color="000000"/>
            </w:tcBorders>
            <w:vAlign w:val="center"/>
          </w:tcPr>
          <w:p w14:paraId="6714F497" w14:textId="77777777" w:rsidR="00BC362A" w:rsidRPr="00FF537B" w:rsidRDefault="00BC362A">
            <w:pPr>
              <w:widowControl w:val="0"/>
              <w:jc w:val="both"/>
              <w:rPr>
                <w:rFonts w:ascii="Times New Roman" w:hAnsi="Times New Roman" w:cs="Times New Roman"/>
              </w:rPr>
            </w:pPr>
          </w:p>
        </w:tc>
        <w:tc>
          <w:tcPr>
            <w:tcW w:w="3174" w:type="dxa"/>
            <w:tcBorders>
              <w:top w:val="single" w:sz="4" w:space="0" w:color="000000"/>
              <w:bottom w:val="single" w:sz="4" w:space="0" w:color="000000"/>
              <w:right w:val="single" w:sz="4" w:space="0" w:color="000000"/>
            </w:tcBorders>
            <w:vAlign w:val="center"/>
          </w:tcPr>
          <w:p w14:paraId="29F83E64" w14:textId="77777777" w:rsidR="00BC362A" w:rsidRPr="00FF537B" w:rsidRDefault="00BC362A">
            <w:pPr>
              <w:widowControl w:val="0"/>
              <w:jc w:val="both"/>
              <w:rPr>
                <w:rFonts w:ascii="Times New Roman" w:hAnsi="Times New Roman" w:cs="Times New Roman"/>
              </w:rPr>
            </w:pPr>
          </w:p>
        </w:tc>
      </w:tr>
    </w:tbl>
    <w:p w14:paraId="0F750863" w14:textId="77777777" w:rsidR="00BC362A" w:rsidRPr="00FF537B" w:rsidRDefault="00BC362A">
      <w:pPr>
        <w:jc w:val="both"/>
        <w:rPr>
          <w:rFonts w:ascii="Times New Roman" w:hAnsi="Times New Roman" w:cs="Times New Roman"/>
        </w:rPr>
      </w:pPr>
    </w:p>
    <w:p w14:paraId="17CF6ADA"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A licitante reconhece que:</w:t>
      </w:r>
    </w:p>
    <w:p w14:paraId="0B42D91B" w14:textId="77777777" w:rsidR="00BC362A" w:rsidRPr="00FF537B" w:rsidRDefault="00BC362A">
      <w:pPr>
        <w:jc w:val="both"/>
        <w:rPr>
          <w:rFonts w:ascii="Times New Roman" w:hAnsi="Times New Roman" w:cs="Times New Roman"/>
        </w:rPr>
      </w:pPr>
    </w:p>
    <w:p w14:paraId="1E8FA538" w14:textId="77777777" w:rsidR="00BC362A" w:rsidRPr="00FF537B" w:rsidRDefault="00FF537B">
      <w:pPr>
        <w:ind w:left="480" w:hanging="480"/>
        <w:jc w:val="both"/>
        <w:rPr>
          <w:rFonts w:ascii="Times New Roman" w:hAnsi="Times New Roman" w:cs="Times New Roman"/>
        </w:rPr>
      </w:pPr>
      <w:r w:rsidRPr="00FF537B">
        <w:rPr>
          <w:rFonts w:ascii="Times New Roman" w:hAnsi="Times New Roman" w:cs="Times New Roman"/>
        </w:rPr>
        <w:t>i.</w:t>
      </w:r>
      <w:r w:rsidRPr="00FF537B">
        <w:rPr>
          <w:rFonts w:ascii="Times New Roman" w:hAnsi="Times New Roman" w:cs="Times New Roman"/>
        </w:rPr>
        <w:tab/>
        <w:t xml:space="preserve">A Senha e a Chave Eletrônica de identificação do usuário para acesso ao sistema são de uso exclusivo de seu titular, não </w:t>
      </w:r>
      <w:r w:rsidRPr="00FF537B">
        <w:rPr>
          <w:rFonts w:ascii="Times New Roman" w:hAnsi="Times New Roman" w:cs="Times New Roman"/>
        </w:rPr>
        <w:t>cabendo à BLL - Bolsa de Licitações do Brasil nenhuma responsabilidade por eventuais danos ou prejuízos decorrentes de seu uso indevido;</w:t>
      </w:r>
    </w:p>
    <w:p w14:paraId="07C228F8" w14:textId="77777777" w:rsidR="00BC362A" w:rsidRPr="00FF537B" w:rsidRDefault="00FF537B">
      <w:pPr>
        <w:ind w:left="480" w:hanging="480"/>
        <w:jc w:val="both"/>
        <w:rPr>
          <w:rFonts w:ascii="Times New Roman" w:hAnsi="Times New Roman" w:cs="Times New Roman"/>
        </w:rPr>
      </w:pPr>
      <w:proofErr w:type="spellStart"/>
      <w:r w:rsidRPr="00FF537B">
        <w:rPr>
          <w:rFonts w:ascii="Times New Roman" w:hAnsi="Times New Roman" w:cs="Times New Roman"/>
        </w:rPr>
        <w:t>ii</w:t>
      </w:r>
      <w:proofErr w:type="spellEnd"/>
      <w:r w:rsidRPr="00FF537B">
        <w:rPr>
          <w:rFonts w:ascii="Times New Roman" w:hAnsi="Times New Roman" w:cs="Times New Roman"/>
        </w:rPr>
        <w:t>.</w:t>
      </w:r>
      <w:r w:rsidRPr="00FF537B">
        <w:rPr>
          <w:rFonts w:ascii="Times New Roman" w:hAnsi="Times New Roman" w:cs="Times New Roman"/>
        </w:rPr>
        <w:tab/>
        <w:t xml:space="preserve">O cancelamento de Senha ou de Chave Eletrônica poderá ser feito pela BLL - Bolsa de Licitações do Brasil, mediante </w:t>
      </w:r>
      <w:r w:rsidRPr="00FF537B">
        <w:rPr>
          <w:rFonts w:ascii="Times New Roman" w:hAnsi="Times New Roman" w:cs="Times New Roman"/>
        </w:rPr>
        <w:t>solicitação escrita de seu titular ou da licitante;</w:t>
      </w:r>
    </w:p>
    <w:p w14:paraId="3EAA5A7B" w14:textId="77777777" w:rsidR="00BC362A" w:rsidRPr="00FF537B" w:rsidRDefault="00FF537B">
      <w:pPr>
        <w:pStyle w:val="Recuodecorpodetexto"/>
        <w:spacing w:after="0"/>
        <w:rPr>
          <w:rFonts w:ascii="Times New Roman" w:hAnsi="Times New Roman" w:cs="Times New Roman"/>
        </w:rPr>
      </w:pPr>
      <w:proofErr w:type="spellStart"/>
      <w:r w:rsidRPr="00FF537B">
        <w:rPr>
          <w:rFonts w:ascii="Times New Roman" w:hAnsi="Times New Roman" w:cs="Times New Roman"/>
        </w:rPr>
        <w:t>iii</w:t>
      </w:r>
      <w:proofErr w:type="spellEnd"/>
      <w:r w:rsidRPr="00FF537B">
        <w:rPr>
          <w:rFonts w:ascii="Times New Roman" w:hAnsi="Times New Roman" w:cs="Times New Roman"/>
        </w:rPr>
        <w:t>.</w:t>
      </w:r>
      <w:r w:rsidRPr="00FF537B">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285DF6DA" w14:textId="77777777" w:rsidR="00BC362A" w:rsidRPr="00FF537B" w:rsidRDefault="00FF537B">
      <w:pPr>
        <w:numPr>
          <w:ilvl w:val="0"/>
          <w:numId w:val="6"/>
        </w:numPr>
        <w:tabs>
          <w:tab w:val="left" w:pos="-180"/>
        </w:tabs>
        <w:ind w:left="540" w:hanging="540"/>
        <w:jc w:val="both"/>
        <w:rPr>
          <w:rFonts w:ascii="Times New Roman" w:hAnsi="Times New Roman" w:cs="Times New Roman"/>
        </w:rPr>
      </w:pPr>
      <w:r w:rsidRPr="00FF537B">
        <w:rPr>
          <w:rFonts w:ascii="Times New Roman" w:hAnsi="Times New Roman" w:cs="Times New Roman"/>
        </w:rPr>
        <w:t>A licitante será res</w:t>
      </w:r>
      <w:r w:rsidRPr="00FF537B">
        <w:rPr>
          <w:rFonts w:ascii="Times New Roman" w:hAnsi="Times New Roman" w:cs="Times New Roman"/>
        </w:rPr>
        <w:t>ponsável por todas as propostas, lances de preços e transações efetuadas no sistema, por seu usuário, por sua conta e ordem, assumindo-os como firmes e verdadeiros; e o não pagamento das taxas ensejará a sua inclusão no cadastro de inadimplentes da BLL – B</w:t>
      </w:r>
      <w:r w:rsidRPr="00FF537B">
        <w:rPr>
          <w:rFonts w:ascii="Times New Roman" w:hAnsi="Times New Roman" w:cs="Times New Roman"/>
        </w:rPr>
        <w:t xml:space="preserve">olsa de Licitações do Brasil, no Serviço de Proteção de Credito e no SERASA e ao automático cancelamento de sua Senha ou de Chave Eletrônica.  </w:t>
      </w:r>
    </w:p>
    <w:p w14:paraId="37D3DEB0" w14:textId="77777777" w:rsidR="00BC362A" w:rsidRPr="00FF537B" w:rsidRDefault="00BC362A">
      <w:pPr>
        <w:ind w:left="540"/>
        <w:jc w:val="both"/>
        <w:rPr>
          <w:rFonts w:ascii="Times New Roman" w:hAnsi="Times New Roman" w:cs="Times New Roman"/>
        </w:rPr>
      </w:pPr>
    </w:p>
    <w:p w14:paraId="5612E971" w14:textId="77777777" w:rsidR="00BC362A" w:rsidRPr="00FF537B" w:rsidRDefault="00FF537B">
      <w:pPr>
        <w:outlineLvl w:val="0"/>
        <w:rPr>
          <w:rFonts w:ascii="Times New Roman" w:hAnsi="Times New Roman" w:cs="Times New Roman"/>
        </w:rPr>
      </w:pPr>
      <w:r w:rsidRPr="00FF537B">
        <w:rPr>
          <w:rFonts w:ascii="Times New Roman" w:hAnsi="Times New Roman" w:cs="Times New Roman"/>
        </w:rPr>
        <w:t>Local e data:  __________________________________________________________________</w:t>
      </w:r>
    </w:p>
    <w:p w14:paraId="2E927648" w14:textId="77777777" w:rsidR="00BC362A" w:rsidRPr="00FF537B" w:rsidRDefault="00BC362A">
      <w:pPr>
        <w:outlineLvl w:val="0"/>
        <w:rPr>
          <w:rFonts w:ascii="Times New Roman" w:hAnsi="Times New Roman" w:cs="Times New Roman"/>
        </w:rPr>
      </w:pPr>
    </w:p>
    <w:p w14:paraId="43D08704" w14:textId="77777777" w:rsidR="00BC362A" w:rsidRPr="00FF537B" w:rsidRDefault="00BC362A">
      <w:pPr>
        <w:pBdr>
          <w:bottom w:val="single" w:sz="12" w:space="1" w:color="000000"/>
        </w:pBdr>
        <w:jc w:val="both"/>
        <w:rPr>
          <w:rFonts w:ascii="Times New Roman" w:hAnsi="Times New Roman" w:cs="Times New Roman"/>
        </w:rPr>
      </w:pPr>
    </w:p>
    <w:p w14:paraId="31D87CA5" w14:textId="77777777" w:rsidR="00BC362A" w:rsidRPr="00FF537B" w:rsidRDefault="00FF537B">
      <w:pPr>
        <w:jc w:val="center"/>
        <w:rPr>
          <w:rFonts w:ascii="Times New Roman" w:hAnsi="Times New Roman" w:cs="Times New Roman"/>
        </w:rPr>
      </w:pPr>
      <w:r w:rsidRPr="00FF537B">
        <w:rPr>
          <w:rFonts w:ascii="Times New Roman" w:hAnsi="Times New Roman" w:cs="Times New Roman"/>
          <w:b/>
        </w:rPr>
        <w:t>(Assinaturas autorizadas co</w:t>
      </w:r>
      <w:r w:rsidRPr="00FF537B">
        <w:rPr>
          <w:rFonts w:ascii="Times New Roman" w:hAnsi="Times New Roman" w:cs="Times New Roman"/>
          <w:b/>
        </w:rPr>
        <w:t>m firma reconhecida em cartório)</w:t>
      </w:r>
    </w:p>
    <w:p w14:paraId="593297C3" w14:textId="77777777" w:rsidR="00BC362A" w:rsidRPr="00FF537B" w:rsidRDefault="00BC362A">
      <w:pPr>
        <w:pStyle w:val="Corpodetexto2"/>
        <w:spacing w:after="0" w:line="240" w:lineRule="auto"/>
        <w:jc w:val="center"/>
        <w:rPr>
          <w:rFonts w:ascii="Times New Roman" w:hAnsi="Times New Roman" w:cs="Times New Roman"/>
          <w:b/>
          <w:bCs/>
        </w:rPr>
      </w:pPr>
    </w:p>
    <w:p w14:paraId="04F4FB2B" w14:textId="77777777" w:rsidR="00BC362A" w:rsidRPr="00FF537B" w:rsidRDefault="00FF537B">
      <w:pPr>
        <w:rPr>
          <w:rFonts w:ascii="Times New Roman" w:hAnsi="Times New Roman" w:cs="Times New Roman"/>
          <w:b/>
          <w:bCs/>
        </w:rPr>
      </w:pPr>
      <w:r w:rsidRPr="00FF537B">
        <w:br w:type="page"/>
      </w:r>
    </w:p>
    <w:p w14:paraId="4554669B" w14:textId="77777777" w:rsidR="00BC362A" w:rsidRPr="00FF537B" w:rsidRDefault="00FF537B">
      <w:pPr>
        <w:pStyle w:val="Corpodetexto2"/>
        <w:spacing w:after="0" w:line="240" w:lineRule="auto"/>
        <w:jc w:val="center"/>
        <w:rPr>
          <w:rFonts w:ascii="Times New Roman" w:hAnsi="Times New Roman" w:cs="Times New Roman"/>
          <w:b/>
          <w:bCs/>
        </w:rPr>
      </w:pPr>
      <w:r w:rsidRPr="00FF537B">
        <w:rPr>
          <w:rFonts w:ascii="Times New Roman" w:hAnsi="Times New Roman" w:cs="Times New Roman"/>
          <w:b/>
          <w:bCs/>
        </w:rPr>
        <w:lastRenderedPageBreak/>
        <w:t>ANEXO 05</w:t>
      </w:r>
    </w:p>
    <w:p w14:paraId="51F114CF" w14:textId="77777777" w:rsidR="00BC362A" w:rsidRPr="00FF537B" w:rsidRDefault="00FF537B">
      <w:pPr>
        <w:pStyle w:val="Corpodetexto2"/>
        <w:tabs>
          <w:tab w:val="left" w:pos="2520"/>
        </w:tabs>
        <w:spacing w:after="0" w:line="240" w:lineRule="auto"/>
        <w:rPr>
          <w:rFonts w:ascii="Times New Roman" w:hAnsi="Times New Roman" w:cs="Times New Roman"/>
          <w:u w:val="single"/>
        </w:rPr>
      </w:pPr>
      <w:r w:rsidRPr="00FF537B">
        <w:rPr>
          <w:rFonts w:ascii="Times New Roman" w:hAnsi="Times New Roman" w:cs="Times New Roman"/>
        </w:rPr>
        <w:t xml:space="preserve">CUSTO PELA UTILIZAÇÃO DO SISTEMA </w:t>
      </w:r>
      <w:r w:rsidRPr="00FF537B">
        <w:rPr>
          <w:rFonts w:ascii="Times New Roman" w:hAnsi="Times New Roman" w:cs="Times New Roman"/>
        </w:rPr>
        <w:br/>
        <w:t xml:space="preserve">– SOMENTE PARA O </w:t>
      </w:r>
      <w:r w:rsidRPr="00FF537B">
        <w:rPr>
          <w:rFonts w:ascii="Times New Roman" w:hAnsi="Times New Roman" w:cs="Times New Roman"/>
          <w:u w:val="single"/>
        </w:rPr>
        <w:t>FORNECEDOR VENCEDOR</w:t>
      </w:r>
    </w:p>
    <w:p w14:paraId="28B83480" w14:textId="77777777" w:rsidR="00BC362A" w:rsidRPr="00FF537B" w:rsidRDefault="00BC362A">
      <w:pPr>
        <w:jc w:val="both"/>
        <w:rPr>
          <w:rFonts w:ascii="Times New Roman" w:hAnsi="Times New Roman" w:cs="Times New Roman"/>
        </w:rPr>
      </w:pPr>
    </w:p>
    <w:p w14:paraId="3DC2CA2C"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Editais publicados pelo sistema de aquisição:</w:t>
      </w:r>
    </w:p>
    <w:p w14:paraId="74D2D23F" w14:textId="77777777" w:rsidR="00BC362A" w:rsidRPr="00FF537B" w:rsidRDefault="00BC362A">
      <w:pPr>
        <w:jc w:val="both"/>
        <w:rPr>
          <w:rFonts w:ascii="Times New Roman" w:hAnsi="Times New Roman" w:cs="Times New Roman"/>
        </w:rPr>
      </w:pPr>
    </w:p>
    <w:p w14:paraId="56D8BA0A" w14:textId="77777777" w:rsidR="00BC362A" w:rsidRPr="00FF537B" w:rsidRDefault="00FF537B">
      <w:pPr>
        <w:numPr>
          <w:ilvl w:val="0"/>
          <w:numId w:val="7"/>
        </w:numPr>
        <w:jc w:val="both"/>
        <w:rPr>
          <w:rFonts w:ascii="Times New Roman" w:hAnsi="Times New Roman" w:cs="Times New Roman"/>
        </w:rPr>
      </w:pPr>
      <w:r w:rsidRPr="00FF537B">
        <w:rPr>
          <w:rFonts w:ascii="Times New Roman" w:hAnsi="Times New Roman" w:cs="Times New Roman"/>
        </w:rPr>
        <w:t xml:space="preserve">1,5% (Um e meio por cento) sobre o valor do lote adjudicado, com vencimento em 45 dias após </w:t>
      </w:r>
      <w:r w:rsidRPr="00FF537B">
        <w:rPr>
          <w:rFonts w:ascii="Times New Roman" w:hAnsi="Times New Roman" w:cs="Times New Roman"/>
        </w:rPr>
        <w:t xml:space="preserve">a adjudicação – limitado ao teto máximo de R$ 600,00 (seiscentos reais) por lote adjudicado, cobrados mediante boleto bancário em favor da BLL </w:t>
      </w:r>
      <w:proofErr w:type="gramStart"/>
      <w:r w:rsidRPr="00FF537B">
        <w:rPr>
          <w:rFonts w:ascii="Times New Roman" w:hAnsi="Times New Roman" w:cs="Times New Roman"/>
        </w:rPr>
        <w:t>-  Bolsa</w:t>
      </w:r>
      <w:proofErr w:type="gramEnd"/>
      <w:r w:rsidRPr="00FF537B">
        <w:rPr>
          <w:rFonts w:ascii="Times New Roman" w:hAnsi="Times New Roman" w:cs="Times New Roman"/>
        </w:rPr>
        <w:t xml:space="preserve"> de Licitações do Brasil.</w:t>
      </w:r>
    </w:p>
    <w:p w14:paraId="5365F4E9" w14:textId="77777777" w:rsidR="00BC362A" w:rsidRPr="00FF537B" w:rsidRDefault="00BC362A">
      <w:pPr>
        <w:jc w:val="both"/>
        <w:rPr>
          <w:rFonts w:ascii="Times New Roman" w:hAnsi="Times New Roman" w:cs="Times New Roman"/>
        </w:rPr>
      </w:pPr>
    </w:p>
    <w:p w14:paraId="09718256"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Editais publicados pelo sistema de registro de preços:</w:t>
      </w:r>
    </w:p>
    <w:p w14:paraId="62A1E219" w14:textId="77777777" w:rsidR="00BC362A" w:rsidRPr="00FF537B" w:rsidRDefault="00BC362A">
      <w:pPr>
        <w:jc w:val="both"/>
        <w:rPr>
          <w:rFonts w:ascii="Times New Roman" w:hAnsi="Times New Roman" w:cs="Times New Roman"/>
        </w:rPr>
      </w:pPr>
    </w:p>
    <w:p w14:paraId="776BD682" w14:textId="77777777" w:rsidR="00BC362A" w:rsidRPr="00FF537B" w:rsidRDefault="00FF537B">
      <w:pPr>
        <w:numPr>
          <w:ilvl w:val="0"/>
          <w:numId w:val="7"/>
        </w:numPr>
        <w:jc w:val="both"/>
        <w:rPr>
          <w:rFonts w:ascii="Times New Roman" w:hAnsi="Times New Roman" w:cs="Times New Roman"/>
        </w:rPr>
      </w:pPr>
      <w:r w:rsidRPr="00FF537B">
        <w:rPr>
          <w:rFonts w:ascii="Times New Roman" w:hAnsi="Times New Roman" w:cs="Times New Roman"/>
        </w:rPr>
        <w:t xml:space="preserve">1,5% (Um e meio por </w:t>
      </w:r>
      <w:r w:rsidRPr="00FF537B">
        <w:rPr>
          <w:rFonts w:ascii="Times New Roman" w:hAnsi="Times New Roman" w:cs="Times New Roman"/>
        </w:rPr>
        <w:t>cento) sobre o valor do lote adjudicado, com vencimento parcelado em parcelas mensais (equivalentes ao número de meses do registro) e sucessivas com emissão do boleto em 60(sessenta) dias após a adjudicação – com limitação do custo de R$ 600,00 (seiscentos</w:t>
      </w:r>
      <w:r w:rsidRPr="00FF537B">
        <w:rPr>
          <w:rFonts w:ascii="Times New Roman" w:hAnsi="Times New Roman" w:cs="Times New Roman"/>
        </w:rPr>
        <w:t xml:space="preserve"> reais) por lote adjudicado, cobrados mediante boleto bancário em favor da BLL </w:t>
      </w:r>
      <w:proofErr w:type="gramStart"/>
      <w:r w:rsidRPr="00FF537B">
        <w:rPr>
          <w:rFonts w:ascii="Times New Roman" w:hAnsi="Times New Roman" w:cs="Times New Roman"/>
        </w:rPr>
        <w:t>-  Bolsa</w:t>
      </w:r>
      <w:proofErr w:type="gramEnd"/>
      <w:r w:rsidRPr="00FF537B">
        <w:rPr>
          <w:rFonts w:ascii="Times New Roman" w:hAnsi="Times New Roman" w:cs="Times New Roman"/>
        </w:rPr>
        <w:t xml:space="preserve"> de Licitações do Brasil.</w:t>
      </w:r>
    </w:p>
    <w:p w14:paraId="7F113BF9" w14:textId="77777777" w:rsidR="00BC362A" w:rsidRPr="00FF537B" w:rsidRDefault="00BC362A">
      <w:pPr>
        <w:ind w:left="360"/>
        <w:jc w:val="both"/>
        <w:rPr>
          <w:rFonts w:ascii="Times New Roman" w:hAnsi="Times New Roman" w:cs="Times New Roman"/>
        </w:rPr>
      </w:pPr>
    </w:p>
    <w:p w14:paraId="5336BE4F"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O não pagamento dos boletos acima mencionados sujeitam o usuário ao pagamento de multa de 2% e juros moratórios de 1% ao mês, assim como inscr</w:t>
      </w:r>
      <w:r w:rsidRPr="00FF537B">
        <w:rPr>
          <w:rFonts w:ascii="Times New Roman" w:hAnsi="Times New Roman" w:cs="Times New Roman"/>
        </w:rPr>
        <w:t>ição em serviços de proteção ao crédito (SPC/ SERASA e OUTRO) e cadastro dos inadimplentes da BLL – Bolsa de Licitações do Brasil e ao automático cancelamento de sua Senha ou de Chave Eletrônica.</w:t>
      </w:r>
    </w:p>
    <w:p w14:paraId="762FCA77" w14:textId="77777777" w:rsidR="00BC362A" w:rsidRPr="00FF537B" w:rsidRDefault="00BC362A">
      <w:pPr>
        <w:jc w:val="both"/>
        <w:rPr>
          <w:rFonts w:ascii="Times New Roman" w:hAnsi="Times New Roman" w:cs="Times New Roman"/>
        </w:rPr>
      </w:pPr>
    </w:p>
    <w:p w14:paraId="22773B68" w14:textId="77777777" w:rsidR="00BC362A" w:rsidRPr="00FF537B" w:rsidRDefault="00FF537B">
      <w:pPr>
        <w:pStyle w:val="Corpodetexto1"/>
        <w:rPr>
          <w:b/>
        </w:rPr>
      </w:pPr>
      <w:r w:rsidRPr="00FF537B">
        <w:t xml:space="preserve">Em caso de cancelamento pelo órgão promotor (comprador) do </w:t>
      </w:r>
      <w:r w:rsidRPr="00FF537B">
        <w:t xml:space="preserve">pregão realizado na plataforma, a licitante vencedor receberá a devolução dos valores eventualmente arcados com o uso da plataforma eletrônica no respectivo lote cancelado. </w:t>
      </w:r>
    </w:p>
    <w:p w14:paraId="532EC824" w14:textId="77777777" w:rsidR="00BC362A" w:rsidRPr="00FF537B" w:rsidRDefault="00BC362A">
      <w:pPr>
        <w:jc w:val="both"/>
        <w:rPr>
          <w:rFonts w:ascii="Times New Roman" w:hAnsi="Times New Roman" w:cs="Times New Roman"/>
        </w:rPr>
      </w:pPr>
    </w:p>
    <w:p w14:paraId="44C0F23B" w14:textId="77777777" w:rsidR="00BC362A" w:rsidRPr="00FF537B" w:rsidRDefault="00FF537B">
      <w:pPr>
        <w:pStyle w:val="Ttulo1"/>
        <w:spacing w:before="0"/>
        <w:rPr>
          <w:rFonts w:ascii="Times New Roman" w:hAnsi="Times New Roman"/>
          <w:color w:val="auto"/>
          <w:sz w:val="24"/>
          <w:szCs w:val="24"/>
        </w:rPr>
      </w:pPr>
      <w:r w:rsidRPr="00FF537B">
        <w:rPr>
          <w:rFonts w:ascii="Times New Roman" w:hAnsi="Times New Roman"/>
          <w:color w:val="auto"/>
          <w:sz w:val="24"/>
          <w:szCs w:val="24"/>
        </w:rPr>
        <w:t>DA UTILIZAÇÃO DE CÉLULAS DE APOIO (CORRETORAS) ASSOCIADAS</w:t>
      </w:r>
    </w:p>
    <w:p w14:paraId="3919A384" w14:textId="77777777" w:rsidR="00BC362A" w:rsidRPr="00FF537B" w:rsidRDefault="00BC362A">
      <w:pPr>
        <w:jc w:val="both"/>
        <w:rPr>
          <w:rFonts w:ascii="Times New Roman" w:hAnsi="Times New Roman" w:cs="Times New Roman"/>
        </w:rPr>
      </w:pPr>
    </w:p>
    <w:p w14:paraId="27A2CFE1"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A livre contratação de</w:t>
      </w:r>
      <w:r w:rsidRPr="00FF537B">
        <w:rPr>
          <w:rFonts w:ascii="Times New Roman" w:hAnsi="Times New Roman" w:cs="Times New Roman"/>
        </w:rPr>
        <w:t xml:space="preserve"> sociedades CÉLULAS DE APOIO (corretoras) para a representação junto ao sistema de PREGÕES, não exime a licitante do pagamento dos custos de uso do sistema </w:t>
      </w:r>
      <w:proofErr w:type="gramStart"/>
      <w:r w:rsidRPr="00FF537B">
        <w:rPr>
          <w:rFonts w:ascii="Times New Roman" w:hAnsi="Times New Roman" w:cs="Times New Roman"/>
        </w:rPr>
        <w:t>da  BLL</w:t>
      </w:r>
      <w:proofErr w:type="gramEnd"/>
      <w:r w:rsidRPr="00FF537B">
        <w:rPr>
          <w:rFonts w:ascii="Times New Roman" w:hAnsi="Times New Roman" w:cs="Times New Roman"/>
        </w:rPr>
        <w:t xml:space="preserve"> – Bolsa de Licitações do Brasil. A corretagem será pactuada entre os a licitante e a correto</w:t>
      </w:r>
      <w:r w:rsidRPr="00FF537B">
        <w:rPr>
          <w:rFonts w:ascii="Times New Roman" w:hAnsi="Times New Roman" w:cs="Times New Roman"/>
        </w:rPr>
        <w:t>ra de acordo com as regras usuais do mercado.</w:t>
      </w:r>
    </w:p>
    <w:p w14:paraId="2C0DA4CF" w14:textId="77777777" w:rsidR="00BC362A" w:rsidRPr="00FF537B" w:rsidRDefault="00BC362A">
      <w:pPr>
        <w:jc w:val="both"/>
        <w:rPr>
          <w:rFonts w:ascii="Times New Roman" w:hAnsi="Times New Roman" w:cs="Times New Roman"/>
          <w:b/>
        </w:rPr>
      </w:pPr>
    </w:p>
    <w:p w14:paraId="22786A46"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 xml:space="preserve">DAS RESPONSABILIDADES COMA LICITANTE/FORNECEDOR </w:t>
      </w:r>
    </w:p>
    <w:p w14:paraId="0091C771" w14:textId="77777777" w:rsidR="00BC362A" w:rsidRPr="00FF537B" w:rsidRDefault="00BC362A">
      <w:pPr>
        <w:jc w:val="both"/>
        <w:rPr>
          <w:rFonts w:ascii="Times New Roman" w:hAnsi="Times New Roman" w:cs="Times New Roman"/>
          <w:b/>
        </w:rPr>
      </w:pPr>
    </w:p>
    <w:p w14:paraId="739CDC84" w14:textId="77777777" w:rsidR="00BC362A" w:rsidRPr="00FF537B" w:rsidRDefault="00FF537B">
      <w:pPr>
        <w:jc w:val="both"/>
        <w:rPr>
          <w:rFonts w:ascii="Times New Roman" w:hAnsi="Times New Roman" w:cs="Times New Roman"/>
          <w:b/>
        </w:rPr>
      </w:pPr>
      <w:r w:rsidRPr="00FF537B">
        <w:rPr>
          <w:rFonts w:ascii="Times New Roman" w:hAnsi="Times New Roman" w:cs="Times New Roman"/>
          <w:b/>
        </w:rPr>
        <w:t>Coma licitante/Fornecedor, concordamos e anuímos com todos termos contidos neste anexo e nos responsabilizamos por cumpri-lo integralmente em seus expressos te</w:t>
      </w:r>
      <w:r w:rsidRPr="00FF537B">
        <w:rPr>
          <w:rFonts w:ascii="Times New Roman" w:hAnsi="Times New Roman" w:cs="Times New Roman"/>
          <w:b/>
        </w:rPr>
        <w:t>rmos.</w:t>
      </w:r>
    </w:p>
    <w:p w14:paraId="63C4A312" w14:textId="77777777" w:rsidR="00BC362A" w:rsidRPr="00FF537B" w:rsidRDefault="00BC362A">
      <w:pPr>
        <w:jc w:val="both"/>
        <w:rPr>
          <w:rFonts w:ascii="Times New Roman" w:hAnsi="Times New Roman" w:cs="Times New Roman"/>
        </w:rPr>
      </w:pPr>
    </w:p>
    <w:p w14:paraId="09B0DD4F" w14:textId="77777777" w:rsidR="00BC362A" w:rsidRPr="00FF537B" w:rsidRDefault="00FF537B">
      <w:pPr>
        <w:outlineLvl w:val="0"/>
        <w:rPr>
          <w:rFonts w:ascii="Times New Roman" w:hAnsi="Times New Roman" w:cs="Times New Roman"/>
        </w:rPr>
      </w:pPr>
      <w:r w:rsidRPr="00FF537B">
        <w:rPr>
          <w:rFonts w:ascii="Times New Roman" w:hAnsi="Times New Roman" w:cs="Times New Roman"/>
        </w:rPr>
        <w:t>Local e data: ________________________________________________________________</w:t>
      </w:r>
    </w:p>
    <w:p w14:paraId="6126C529" w14:textId="77777777" w:rsidR="00BC362A" w:rsidRPr="00FF537B" w:rsidRDefault="00BC362A">
      <w:pPr>
        <w:outlineLvl w:val="0"/>
        <w:rPr>
          <w:rFonts w:ascii="Times New Roman" w:hAnsi="Times New Roman" w:cs="Times New Roman"/>
        </w:rPr>
      </w:pPr>
    </w:p>
    <w:p w14:paraId="2766AF35" w14:textId="77777777" w:rsidR="00BC362A" w:rsidRPr="00FF537B" w:rsidRDefault="00BC362A">
      <w:pPr>
        <w:outlineLvl w:val="0"/>
        <w:rPr>
          <w:rFonts w:ascii="Times New Roman" w:hAnsi="Times New Roman" w:cs="Times New Roman"/>
        </w:rPr>
      </w:pPr>
    </w:p>
    <w:p w14:paraId="295C3AA7" w14:textId="77777777" w:rsidR="00BC362A" w:rsidRPr="00FF537B" w:rsidRDefault="00FF537B">
      <w:pPr>
        <w:jc w:val="both"/>
        <w:rPr>
          <w:rFonts w:ascii="Times New Roman" w:hAnsi="Times New Roman" w:cs="Times New Roman"/>
          <w:sz w:val="22"/>
          <w:szCs w:val="22"/>
        </w:rPr>
      </w:pPr>
      <w:r w:rsidRPr="00FF537B">
        <w:rPr>
          <w:rFonts w:ascii="Times New Roman" w:hAnsi="Times New Roman" w:cs="Times New Roman"/>
          <w:sz w:val="22"/>
          <w:szCs w:val="22"/>
        </w:rPr>
        <w:t>_____________________________________________________________________________</w:t>
      </w:r>
    </w:p>
    <w:p w14:paraId="5242ED90" w14:textId="77777777" w:rsidR="00BC362A" w:rsidRPr="00FF537B" w:rsidRDefault="00FF537B">
      <w:pPr>
        <w:jc w:val="center"/>
        <w:rPr>
          <w:rFonts w:ascii="Times New Roman" w:hAnsi="Times New Roman" w:cs="Times New Roman"/>
          <w:b/>
          <w:sz w:val="22"/>
          <w:szCs w:val="22"/>
        </w:rPr>
      </w:pPr>
      <w:r w:rsidRPr="00FF537B">
        <w:rPr>
          <w:rFonts w:ascii="Times New Roman" w:hAnsi="Times New Roman" w:cs="Times New Roman"/>
          <w:b/>
          <w:sz w:val="22"/>
          <w:szCs w:val="22"/>
        </w:rPr>
        <w:t>(Assinaturas autorizadas com firma reconhecida em cartório)</w:t>
      </w:r>
    </w:p>
    <w:p w14:paraId="6CA07F6E" w14:textId="77777777" w:rsidR="00BC362A" w:rsidRPr="00FF537B" w:rsidRDefault="00BC362A">
      <w:pPr>
        <w:pStyle w:val="PargrafodaLista"/>
        <w:rPr>
          <w:rFonts w:ascii="Times New Roman" w:hAnsi="Times New Roman" w:cs="Times New Roman"/>
          <w:sz w:val="22"/>
          <w:szCs w:val="22"/>
        </w:rPr>
      </w:pPr>
    </w:p>
    <w:p w14:paraId="6445A229" w14:textId="77777777" w:rsidR="00BC362A" w:rsidRPr="00FF537B" w:rsidRDefault="00FF537B">
      <w:pPr>
        <w:jc w:val="both"/>
        <w:rPr>
          <w:rFonts w:ascii="Times New Roman" w:hAnsi="Times New Roman" w:cs="Times New Roman"/>
          <w:b/>
          <w:bCs/>
          <w:sz w:val="22"/>
          <w:szCs w:val="22"/>
        </w:rPr>
      </w:pPr>
      <w:r w:rsidRPr="00FF537B">
        <w:rPr>
          <w:rFonts w:ascii="Times New Roman" w:hAnsi="Times New Roman" w:cs="Times New Roman"/>
          <w:b/>
          <w:sz w:val="22"/>
          <w:szCs w:val="22"/>
          <w:u w:val="single"/>
        </w:rPr>
        <w:t>OBSERVAÇÃO</w:t>
      </w:r>
      <w:r w:rsidRPr="00FF537B">
        <w:rPr>
          <w:rFonts w:ascii="Times New Roman" w:hAnsi="Times New Roman" w:cs="Times New Roman"/>
          <w:b/>
          <w:sz w:val="22"/>
          <w:szCs w:val="22"/>
        </w:rPr>
        <w:t xml:space="preserve">: </w:t>
      </w:r>
      <w:r w:rsidRPr="00FF537B">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5E6ADAD4" w14:textId="77777777" w:rsidR="00BC362A" w:rsidRPr="00FF537B" w:rsidRDefault="00BC362A">
      <w:pPr>
        <w:pStyle w:val="PargrafodaLista"/>
        <w:rPr>
          <w:rFonts w:ascii="Times New Roman" w:hAnsi="Times New Roman" w:cs="Times New Roman"/>
        </w:rPr>
      </w:pPr>
    </w:p>
    <w:p w14:paraId="4459F259" w14:textId="77777777" w:rsidR="00BC362A" w:rsidRPr="00FF537B" w:rsidRDefault="00FF537B">
      <w:pPr>
        <w:rPr>
          <w:rFonts w:ascii="Times New Roman" w:hAnsi="Times New Roman" w:cs="Times New Roman"/>
          <w:b/>
          <w:bCs/>
        </w:rPr>
      </w:pPr>
      <w:r w:rsidRPr="00FF537B">
        <w:br w:type="page"/>
      </w:r>
    </w:p>
    <w:p w14:paraId="49B3196C" w14:textId="77777777" w:rsidR="00BC362A" w:rsidRPr="00FF537B" w:rsidRDefault="00FF537B">
      <w:pPr>
        <w:jc w:val="center"/>
        <w:textAlignment w:val="baseline"/>
        <w:rPr>
          <w:rFonts w:ascii="Times New Roman" w:hAnsi="Times New Roman" w:cs="Times New Roman"/>
          <w:b/>
        </w:rPr>
      </w:pPr>
      <w:r w:rsidRPr="00FF537B">
        <w:rPr>
          <w:rFonts w:ascii="Times New Roman" w:hAnsi="Times New Roman" w:cs="Times New Roman"/>
          <w:b/>
        </w:rPr>
        <w:lastRenderedPageBreak/>
        <w:t>ANEXO 06</w:t>
      </w:r>
    </w:p>
    <w:p w14:paraId="76E31CF2" w14:textId="77777777" w:rsidR="00BC362A" w:rsidRPr="00FF537B" w:rsidRDefault="00FF537B">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imes New Roman" w:hAnsi="Times New Roman" w:cs="Times New Roman"/>
          <w:b/>
          <w:bCs/>
        </w:rPr>
      </w:pPr>
      <w:r w:rsidRPr="00FF537B">
        <w:rPr>
          <w:rFonts w:ascii="Times New Roman" w:hAnsi="Times New Roman" w:cs="Times New Roman"/>
          <w:b/>
          <w:bCs/>
          <w:shd w:val="clear" w:color="auto" w:fill="FFFFFF"/>
        </w:rPr>
        <w:t>MINUTA - ATA DE REGISTRO DE PREÇOS</w:t>
      </w:r>
    </w:p>
    <w:p w14:paraId="01DA7285" w14:textId="77777777" w:rsidR="00BC362A" w:rsidRPr="00FF537B" w:rsidRDefault="00BC362A">
      <w:pPr>
        <w:rPr>
          <w:rFonts w:ascii="Times New Roman" w:hAnsi="Times New Roman" w:cs="Times New Roman"/>
          <w:b/>
        </w:rPr>
      </w:pPr>
    </w:p>
    <w:p w14:paraId="3467FC82"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FF537B">
        <w:rPr>
          <w:rFonts w:ascii="Times New Roman" w:hAnsi="Times New Roman" w:cs="Times New Roman"/>
        </w:rPr>
        <w:t xml:space="preserve">PREGÃO ELETRÔNICO Nº </w:t>
      </w:r>
      <w:r w:rsidRPr="00FF537B">
        <w:rPr>
          <w:rFonts w:ascii="Times New Roman" w:hAnsi="Times New Roman" w:cs="Times New Roman"/>
        </w:rPr>
        <w:t>__/2022</w:t>
      </w:r>
    </w:p>
    <w:p w14:paraId="144ED6CE" w14:textId="77777777" w:rsidR="00BC362A" w:rsidRPr="00FF537B" w:rsidRDefault="00BC362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jc w:val="both"/>
        <w:rPr>
          <w:rFonts w:ascii="Times New Roman" w:hAnsi="Times New Roman" w:cs="Times New Roman"/>
          <w:b/>
          <w:bCs/>
        </w:rPr>
      </w:pPr>
    </w:p>
    <w:p w14:paraId="2F936392" w14:textId="77777777" w:rsidR="00BC362A" w:rsidRPr="00FF537B" w:rsidRDefault="00FF537B">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FF537B">
        <w:rPr>
          <w:rFonts w:ascii="Times New Roman" w:hAnsi="Times New Roman" w:cs="Times New Roman"/>
        </w:rPr>
        <w:t>Aos ________ dias do mês de ___________ do ano de 2022, às __:__ horas, no Departamento de Licitações, localizado na Rua Independência, nº 100, Centro, o Município de Palmitos, em face da classificação das propostas apresentadas no Pregão – Regist</w:t>
      </w:r>
      <w:r w:rsidRPr="00FF537B">
        <w:rPr>
          <w:rFonts w:ascii="Times New Roman" w:hAnsi="Times New Roman" w:cs="Times New Roman"/>
        </w:rPr>
        <w:t>ro de Preços nº __/2022, na Ata de julgamento de preços, devidamente homologada, RESOLVE registrar o(s) preço(s) da empresa _____________, inscrita sob o CNPJ nº _______________, situada na ______________________________, na cidade de _______________ - ___</w:t>
      </w:r>
      <w:r w:rsidRPr="00FF537B">
        <w:rPr>
          <w:rFonts w:ascii="Times New Roman" w:hAnsi="Times New Roman" w:cs="Times New Roman"/>
        </w:rPr>
        <w:t>_, CEP ___________, neste ato representado por _____________, portador do CPF nº__________________, na(s) quantidade(s) estimada(s), de acordo com a classificação por ela alcançada, atendendo as condições previstas no Edital de Licitação e seus Anexos, e e</w:t>
      </w:r>
      <w:r w:rsidRPr="00FF537B">
        <w:rPr>
          <w:rFonts w:ascii="Times New Roman" w:hAnsi="Times New Roman" w:cs="Times New Roman"/>
        </w:rPr>
        <w:t>m conformidade com as disposições a seguir.</w:t>
      </w:r>
    </w:p>
    <w:p w14:paraId="445F9D7F" w14:textId="77777777" w:rsidR="00BC362A" w:rsidRPr="00FF537B" w:rsidRDefault="00BC362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jc w:val="both"/>
        <w:rPr>
          <w:rFonts w:ascii="Times New Roman" w:hAnsi="Times New Roman" w:cs="Times New Roman"/>
        </w:rPr>
      </w:pPr>
    </w:p>
    <w:p w14:paraId="2329F997"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b/>
          <w:bCs/>
        </w:rPr>
        <w:t>1. OBJETO</w:t>
      </w:r>
    </w:p>
    <w:p w14:paraId="1C58D147" w14:textId="4AC62856" w:rsidR="00BC362A" w:rsidRPr="00FF537B" w:rsidRDefault="00FF537B">
      <w:pPr>
        <w:jc w:val="both"/>
        <w:rPr>
          <w:rFonts w:ascii="Times New Roman" w:hAnsi="Times New Roman" w:cs="Times New Roman"/>
          <w:bCs/>
        </w:rPr>
      </w:pPr>
      <w:r w:rsidRPr="00FF537B">
        <w:rPr>
          <w:rFonts w:ascii="Times New Roman" w:hAnsi="Times New Roman" w:cs="Times New Roman"/>
        </w:rPr>
        <w:t>1.1 A presente Ata tem por objeto o Registro de Preços visando a AQUISIÇÃO DE REFLETORES DE LED</w:t>
      </w:r>
      <w:r w:rsidRPr="00FF537B">
        <w:rPr>
          <w:rFonts w:ascii="Times New Roman" w:hAnsi="Times New Roman" w:cs="Times New Roman"/>
          <w:bCs/>
        </w:rPr>
        <w:t xml:space="preserve">, </w:t>
      </w:r>
      <w:r w:rsidRPr="00FF537B">
        <w:rPr>
          <w:rFonts w:ascii="Times New Roman" w:hAnsi="Times New Roman" w:cs="Times New Roman"/>
        </w:rPr>
        <w:t xml:space="preserve">conforme especificações do Edital </w:t>
      </w:r>
      <w:r w:rsidRPr="00FF537B">
        <w:rPr>
          <w:rFonts w:ascii="Times New Roman" w:hAnsi="Times New Roman" w:cs="Times New Roman"/>
        </w:rPr>
        <w:t xml:space="preserve">Pregão Eletrônico nº </w:t>
      </w:r>
      <w:r w:rsidR="00C40F0F" w:rsidRPr="00FF537B">
        <w:rPr>
          <w:rFonts w:ascii="Times New Roman" w:hAnsi="Times New Roman" w:cs="Times New Roman"/>
        </w:rPr>
        <w:t>1</w:t>
      </w:r>
      <w:r w:rsidRPr="00FF537B">
        <w:rPr>
          <w:rFonts w:ascii="Times New Roman" w:hAnsi="Times New Roman" w:cs="Times New Roman"/>
        </w:rPr>
        <w:t>8/2022</w:t>
      </w:r>
      <w:r w:rsidRPr="00FF537B">
        <w:rPr>
          <w:rFonts w:ascii="Times New Roman" w:hAnsi="Times New Roman" w:cs="Times New Roman"/>
        </w:rPr>
        <w:t>.</w:t>
      </w:r>
    </w:p>
    <w:p w14:paraId="166145D8" w14:textId="77777777" w:rsidR="00BC362A" w:rsidRPr="00FF537B" w:rsidRDefault="00BC3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14:paraId="2CC13A06"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b/>
          <w:bCs/>
        </w:rPr>
        <w:t>Item 01</w:t>
      </w:r>
      <w:r w:rsidRPr="00FF537B">
        <w:rPr>
          <w:rFonts w:ascii="Times New Roman" w:hAnsi="Times New Roman" w:cs="Times New Roman"/>
        </w:rPr>
        <w:t xml:space="preserve"> – _________________, Quantidade - _____</w:t>
      </w:r>
      <w:proofErr w:type="gramStart"/>
      <w:r w:rsidRPr="00FF537B">
        <w:rPr>
          <w:rFonts w:ascii="Times New Roman" w:hAnsi="Times New Roman" w:cs="Times New Roman"/>
        </w:rPr>
        <w:t>_ .</w:t>
      </w:r>
      <w:proofErr w:type="gramEnd"/>
      <w:r w:rsidRPr="00FF537B">
        <w:rPr>
          <w:rFonts w:ascii="Times New Roman" w:hAnsi="Times New Roman" w:cs="Times New Roman"/>
        </w:rPr>
        <w:t xml:space="preserve"> Unidade de medida - ______.</w:t>
      </w:r>
    </w:p>
    <w:p w14:paraId="0BDBC7C2"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FF537B">
        <w:rPr>
          <w:rFonts w:ascii="Times New Roman" w:hAnsi="Times New Roman" w:cs="Times New Roman"/>
        </w:rPr>
        <w:t xml:space="preserve">1º. Colocado – Empresa ______________, </w:t>
      </w:r>
      <w:r w:rsidRPr="00FF537B">
        <w:rPr>
          <w:rFonts w:ascii="Times New Roman" w:hAnsi="Times New Roman" w:cs="Times New Roman"/>
          <w:b/>
          <w:bCs/>
        </w:rPr>
        <w:t>no valor de   ___________;</w:t>
      </w:r>
    </w:p>
    <w:p w14:paraId="098B0D36"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2º. Colocado – Empresa ______________;</w:t>
      </w:r>
    </w:p>
    <w:p w14:paraId="368678C8"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3º. Colocado – Empresa ______________.</w:t>
      </w:r>
    </w:p>
    <w:p w14:paraId="5FD451EB"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FF537B">
        <w:rPr>
          <w:rFonts w:ascii="Times New Roman" w:hAnsi="Times New Roman" w:cs="Times New Roman"/>
        </w:rPr>
        <w:t>(...)</w:t>
      </w:r>
    </w:p>
    <w:p w14:paraId="6F57863A" w14:textId="77777777" w:rsidR="00BC362A" w:rsidRPr="00FF537B" w:rsidRDefault="00BC3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0BC54174" w14:textId="77777777" w:rsidR="00BC362A" w:rsidRPr="00FF537B" w:rsidRDefault="00FF537B">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1.2 Este instrumento não obriga o</w:t>
      </w:r>
      <w:r w:rsidRPr="00FF537B">
        <w:rPr>
          <w:rFonts w:ascii="Times New Roman" w:hAnsi="Times New Roman" w:cs="Times New Roman"/>
        </w:rPr>
        <w:t xml:space="preserve"> Município a firmar contratação na(s) quantidade(s) estimada(s), podendo ocorrer licitações específicas para aquisição do objeto, obedecida a legislação pertinente, sendo assegurado à detentora do registro a preferência de fornecimento, em igualdade de con</w:t>
      </w:r>
      <w:r w:rsidRPr="00FF537B">
        <w:rPr>
          <w:rFonts w:ascii="Times New Roman" w:hAnsi="Times New Roman" w:cs="Times New Roman"/>
        </w:rPr>
        <w:t>dições, nos termos do art. 15, parágrafo 4º, da lei nº 8.666/93.</w:t>
      </w:r>
    </w:p>
    <w:p w14:paraId="296CC5A6" w14:textId="77777777" w:rsidR="00BC362A" w:rsidRPr="00FF537B" w:rsidRDefault="00FF537B">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1.3 O(s) preço(s) registrado(s) manter-se-á(</w:t>
      </w:r>
      <w:proofErr w:type="spellStart"/>
      <w:r w:rsidRPr="00FF537B">
        <w:rPr>
          <w:rFonts w:ascii="Times New Roman" w:hAnsi="Times New Roman" w:cs="Times New Roman"/>
        </w:rPr>
        <w:t>ão</w:t>
      </w:r>
      <w:proofErr w:type="spellEnd"/>
      <w:r w:rsidRPr="00FF537B">
        <w:rPr>
          <w:rFonts w:ascii="Times New Roman" w:hAnsi="Times New Roman" w:cs="Times New Roman"/>
        </w:rPr>
        <w:t>) inalterado(s) pelo período de vigência da presente Ata, admitida a recomposição somente no caso de desequilíbrio da equação econômico-financeir</w:t>
      </w:r>
      <w:r w:rsidRPr="00FF537B">
        <w:rPr>
          <w:rFonts w:ascii="Times New Roman" w:hAnsi="Times New Roman" w:cs="Times New Roman"/>
        </w:rPr>
        <w:t>a inicial deste instrumento.</w:t>
      </w:r>
    </w:p>
    <w:p w14:paraId="4CE74839" w14:textId="77777777" w:rsidR="00BC362A" w:rsidRPr="00FF537B" w:rsidRDefault="00FF537B">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1.3.1 O(s) preço(s) registrado(s) que sofrer(em) recomposição não ultrapassará(</w:t>
      </w:r>
      <w:proofErr w:type="spellStart"/>
      <w:r w:rsidRPr="00FF537B">
        <w:rPr>
          <w:rFonts w:ascii="Times New Roman" w:hAnsi="Times New Roman" w:cs="Times New Roman"/>
        </w:rPr>
        <w:t>ão</w:t>
      </w:r>
      <w:proofErr w:type="spellEnd"/>
      <w:r w:rsidRPr="00FF537B">
        <w:rPr>
          <w:rFonts w:ascii="Times New Roman" w:hAnsi="Times New Roman" w:cs="Times New Roman"/>
        </w:rPr>
        <w:t>) o(s) preço(s) praticado(s) no mercado.</w:t>
      </w:r>
    </w:p>
    <w:p w14:paraId="5FCA8128"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rPr>
        <w:t>1.3.2 O aumento decorrente de recomposição do(s) preço(s) unitário(s) em razão de desequilíbrio econômico</w:t>
      </w:r>
      <w:r w:rsidRPr="00FF537B">
        <w:rPr>
          <w:rFonts w:ascii="Times New Roman" w:hAnsi="Times New Roman" w:cs="Times New Roman"/>
        </w:rPr>
        <w:t>-financeiro da Ata somente poderá ser dado se a sua ocorrência era imprevisível no momento da apresentação da proposta, e se houver a efetiva comprovação do aumento pela empresa contratada (requerimento, planilha de custos e documentação de suporte).</w:t>
      </w:r>
    </w:p>
    <w:p w14:paraId="76C9BC30" w14:textId="77777777" w:rsidR="00BC362A" w:rsidRPr="00FF537B" w:rsidRDefault="00FF537B">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1.4 C</w:t>
      </w:r>
      <w:r w:rsidRPr="00FF537B">
        <w:rPr>
          <w:rFonts w:ascii="Times New Roman" w:hAnsi="Times New Roman" w:cs="Times New Roman"/>
        </w:rPr>
        <w:t>aso o(s) preço(s) registrado(s) se torne(m) superior(es) à média do(s) preço(s) de mercado, o Município solicitará à registrada, redução do(s) preço(s), de forma a adequá-lo(s) aos termos do item 1.3.1.</w:t>
      </w:r>
    </w:p>
    <w:p w14:paraId="3445636A" w14:textId="77777777" w:rsidR="00BC362A" w:rsidRPr="00FF537B" w:rsidRDefault="00FF537B">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1.5 A Ata de Registro de Preços, durante a sua vigênc</w:t>
      </w:r>
      <w:r w:rsidRPr="00FF537B">
        <w:rPr>
          <w:rFonts w:ascii="Times New Roman" w:hAnsi="Times New Roman" w:cs="Times New Roman"/>
        </w:rPr>
        <w:t>ia, poderá ser utilizada por qualquer órgão ou entidade da Administração direta ou indireta que não tenha participado do certame licitatório, mediante prévia consulta ao órgão gerenciador, desde que devidamente comprovada a vantagem e com anuência da regis</w:t>
      </w:r>
      <w:r w:rsidRPr="00FF537B">
        <w:rPr>
          <w:rFonts w:ascii="Times New Roman" w:hAnsi="Times New Roman" w:cs="Times New Roman"/>
        </w:rPr>
        <w:t>trada.</w:t>
      </w:r>
    </w:p>
    <w:p w14:paraId="6503BB96"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FF537B">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5B4060C7" w14:textId="77777777" w:rsidR="00BC362A" w:rsidRPr="00FF537B" w:rsidRDefault="00BC362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4FCD92BA"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FF537B">
        <w:rPr>
          <w:rFonts w:ascii="Times New Roman" w:hAnsi="Times New Roman" w:cs="Times New Roman"/>
          <w:b/>
          <w:bCs/>
        </w:rPr>
        <w:t>2 DOCUMENTOS INTEGRANTES</w:t>
      </w:r>
    </w:p>
    <w:p w14:paraId="1C82BAA5"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rPr>
        <w:lastRenderedPageBreak/>
        <w:t xml:space="preserve">2.1 Para todos os efeitos </w:t>
      </w:r>
      <w:r w:rsidRPr="00FF537B">
        <w:rPr>
          <w:rFonts w:ascii="Times New Roman" w:hAnsi="Times New Roman" w:cs="Times New Roman"/>
        </w:rPr>
        <w:t>legais, para melhor caracterização do objeto, bem como, para definir procedimentos e normas decorrentes das obrigações ora contraídas, integram esta Ata, como se nela estivessem transcritos, os seguintes documentos:</w:t>
      </w:r>
    </w:p>
    <w:p w14:paraId="5E3F13F2" w14:textId="1D8114B8"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rPr>
        <w:t xml:space="preserve">a) Edital de </w:t>
      </w:r>
      <w:r w:rsidRPr="00FF537B">
        <w:rPr>
          <w:rFonts w:ascii="Times New Roman" w:hAnsi="Times New Roman" w:cs="Times New Roman"/>
        </w:rPr>
        <w:t xml:space="preserve">Pregão Eletrônico nº </w:t>
      </w:r>
      <w:r w:rsidR="00C40F0F" w:rsidRPr="00FF537B">
        <w:rPr>
          <w:rFonts w:ascii="Times New Roman" w:hAnsi="Times New Roman" w:cs="Times New Roman"/>
        </w:rPr>
        <w:t>1</w:t>
      </w:r>
      <w:r w:rsidRPr="00FF537B">
        <w:rPr>
          <w:rFonts w:ascii="Times New Roman" w:hAnsi="Times New Roman" w:cs="Times New Roman"/>
        </w:rPr>
        <w:t>8/202</w:t>
      </w:r>
      <w:r w:rsidRPr="00FF537B">
        <w:rPr>
          <w:rFonts w:ascii="Times New Roman" w:hAnsi="Times New Roman" w:cs="Times New Roman"/>
        </w:rPr>
        <w:t xml:space="preserve">2 </w:t>
      </w:r>
      <w:r w:rsidRPr="00FF537B">
        <w:rPr>
          <w:rFonts w:ascii="Times New Roman" w:hAnsi="Times New Roman" w:cs="Times New Roman"/>
        </w:rPr>
        <w:t>e seus anexos;</w:t>
      </w:r>
    </w:p>
    <w:p w14:paraId="34ED1A1C"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rPr>
        <w:t>b) Proposta da Empresa Registrada.</w:t>
      </w:r>
    </w:p>
    <w:p w14:paraId="070F6CEE" w14:textId="77777777" w:rsidR="00BC362A" w:rsidRPr="00FF537B" w:rsidRDefault="00BC362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
    <w:p w14:paraId="75D2A83F"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FF537B">
        <w:rPr>
          <w:rFonts w:ascii="Times New Roman" w:hAnsi="Times New Roman" w:cs="Times New Roman"/>
          <w:b/>
          <w:bCs/>
        </w:rPr>
        <w:t>3 VIGÊNCIA</w:t>
      </w:r>
    </w:p>
    <w:p w14:paraId="2D8D6529" w14:textId="77777777" w:rsidR="00BC362A" w:rsidRPr="00FF537B" w:rsidRDefault="00FF537B">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FF537B">
        <w:rPr>
          <w:rFonts w:ascii="Times New Roman" w:hAnsi="Times New Roman" w:cs="Times New Roman"/>
        </w:rPr>
        <w:t>3.1 A presente Ata vigorará por 12 (doze) meses após sua homologação.</w:t>
      </w:r>
    </w:p>
    <w:p w14:paraId="246E9B81" w14:textId="77777777" w:rsidR="00BC362A" w:rsidRPr="00FF537B" w:rsidRDefault="00BC362A">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425073E3"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rPr>
      </w:pPr>
      <w:r w:rsidRPr="00FF537B">
        <w:rPr>
          <w:rFonts w:ascii="Times New Roman" w:hAnsi="Times New Roman" w:cs="Times New Roman"/>
          <w:b/>
          <w:bCs/>
        </w:rPr>
        <w:t xml:space="preserve">4 </w:t>
      </w:r>
      <w:r w:rsidRPr="00FF537B">
        <w:rPr>
          <w:rFonts w:ascii="Times New Roman" w:hAnsi="Times New Roman" w:cs="Times New Roman"/>
          <w:b/>
          <w:lang w:eastAsia="en-US"/>
        </w:rPr>
        <w:t>ENTREGA E RECEBIMENTO</w:t>
      </w:r>
    </w:p>
    <w:p w14:paraId="237AA502" w14:textId="77777777" w:rsidR="00BC362A" w:rsidRPr="00FF537B" w:rsidRDefault="00FF537B">
      <w:pPr>
        <w:jc w:val="both"/>
        <w:rPr>
          <w:rFonts w:ascii="Times New Roman" w:hAnsi="Times New Roman" w:cs="Times New Roman"/>
          <w:b/>
          <w:bCs/>
        </w:rPr>
      </w:pPr>
      <w:r w:rsidRPr="00FF537B">
        <w:rPr>
          <w:rFonts w:ascii="Times New Roman" w:hAnsi="Times New Roman" w:cs="Times New Roman"/>
        </w:rPr>
        <w:t>4.1 Após efetuada sua solicitação, o(s) item(</w:t>
      </w:r>
      <w:proofErr w:type="spellStart"/>
      <w:proofErr w:type="gramStart"/>
      <w:r w:rsidRPr="00FF537B">
        <w:rPr>
          <w:rFonts w:ascii="Times New Roman" w:hAnsi="Times New Roman" w:cs="Times New Roman"/>
        </w:rPr>
        <w:t>ns</w:t>
      </w:r>
      <w:proofErr w:type="spellEnd"/>
      <w:r w:rsidRPr="00FF537B">
        <w:rPr>
          <w:rFonts w:ascii="Times New Roman" w:hAnsi="Times New Roman" w:cs="Times New Roman"/>
        </w:rPr>
        <w:t>)  deverá</w:t>
      </w:r>
      <w:proofErr w:type="gramEnd"/>
      <w:r w:rsidRPr="00FF537B">
        <w:rPr>
          <w:rFonts w:ascii="Times New Roman" w:hAnsi="Times New Roman" w:cs="Times New Roman"/>
        </w:rPr>
        <w:t>(</w:t>
      </w:r>
      <w:proofErr w:type="spellStart"/>
      <w:r w:rsidRPr="00FF537B">
        <w:rPr>
          <w:rFonts w:ascii="Times New Roman" w:hAnsi="Times New Roman" w:cs="Times New Roman"/>
        </w:rPr>
        <w:t>ão</w:t>
      </w:r>
      <w:proofErr w:type="spellEnd"/>
      <w:r w:rsidRPr="00FF537B">
        <w:rPr>
          <w:rFonts w:ascii="Times New Roman" w:hAnsi="Times New Roman" w:cs="Times New Roman"/>
        </w:rPr>
        <w:t xml:space="preserve">) ser entregue(s) no prazo máximo de </w:t>
      </w:r>
      <w:r w:rsidRPr="00FF537B">
        <w:rPr>
          <w:rFonts w:ascii="Times New Roman" w:hAnsi="Times New Roman" w:cs="Times New Roman"/>
          <w:b/>
        </w:rPr>
        <w:t>1</w:t>
      </w:r>
      <w:r w:rsidRPr="00FF537B">
        <w:rPr>
          <w:rFonts w:ascii="Times New Roman" w:hAnsi="Times New Roman" w:cs="Times New Roman"/>
          <w:b/>
        </w:rPr>
        <w:t>5</w:t>
      </w:r>
      <w:r w:rsidRPr="00FF537B">
        <w:rPr>
          <w:rFonts w:ascii="Times New Roman" w:hAnsi="Times New Roman" w:cs="Times New Roman"/>
          <w:b/>
          <w:bCs/>
          <w:shd w:val="clear" w:color="auto" w:fill="FFFFFF"/>
        </w:rPr>
        <w:t xml:space="preserve"> (quinze) dias, </w:t>
      </w:r>
      <w:r w:rsidRPr="00FF537B">
        <w:rPr>
          <w:rFonts w:ascii="Times New Roman" w:hAnsi="Times New Roman" w:cs="Times New Roman"/>
          <w:shd w:val="clear" w:color="auto" w:fill="FFFFFF"/>
        </w:rPr>
        <w:t>conforme endereço, horário, quantidade e condições especificados em solicitação.</w:t>
      </w:r>
    </w:p>
    <w:p w14:paraId="3318F387"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4.2 O(s) item(</w:t>
      </w:r>
      <w:proofErr w:type="spellStart"/>
      <w:r w:rsidRPr="00FF537B">
        <w:rPr>
          <w:rFonts w:ascii="Times New Roman" w:hAnsi="Times New Roman" w:cs="Times New Roman"/>
        </w:rPr>
        <w:t>ns</w:t>
      </w:r>
      <w:proofErr w:type="spellEnd"/>
      <w:r w:rsidRPr="00FF537B">
        <w:rPr>
          <w:rFonts w:ascii="Times New Roman" w:hAnsi="Times New Roman" w:cs="Times New Roman"/>
        </w:rPr>
        <w:t>) que for(em) recusado(s) deverá(</w:t>
      </w:r>
      <w:proofErr w:type="spellStart"/>
      <w:r w:rsidRPr="00FF537B">
        <w:rPr>
          <w:rFonts w:ascii="Times New Roman" w:hAnsi="Times New Roman" w:cs="Times New Roman"/>
        </w:rPr>
        <w:t>ão</w:t>
      </w:r>
      <w:proofErr w:type="spellEnd"/>
      <w:r w:rsidRPr="00FF537B">
        <w:rPr>
          <w:rFonts w:ascii="Times New Roman" w:hAnsi="Times New Roman" w:cs="Times New Roman"/>
        </w:rPr>
        <w:t xml:space="preserve">) ser substituído(s) no </w:t>
      </w:r>
      <w:r w:rsidRPr="00FF537B">
        <w:rPr>
          <w:rFonts w:ascii="Times New Roman" w:hAnsi="Times New Roman" w:cs="Times New Roman"/>
          <w:shd w:val="clear" w:color="auto" w:fill="FFFFFF"/>
        </w:rPr>
        <w:t>prazo máximo de 2 (dois) dias</w:t>
      </w:r>
      <w:r w:rsidRPr="00FF537B">
        <w:rPr>
          <w:rFonts w:ascii="Times New Roman" w:hAnsi="Times New Roman" w:cs="Times New Roman"/>
        </w:rPr>
        <w:t xml:space="preserve">, contados da data de notificação apresentada à fornecedora, sem qualquer ônus para o Município. </w:t>
      </w:r>
    </w:p>
    <w:p w14:paraId="5F43458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4.3 Se a substituição não for realizada no prazo estipulado, a empresa estará sujeita às sanções previstas no Edital e nesta Ata de Registro de Preços.</w:t>
      </w:r>
    </w:p>
    <w:p w14:paraId="32D02550"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4.4 O </w:t>
      </w:r>
      <w:r w:rsidRPr="00FF537B">
        <w:rPr>
          <w:rFonts w:ascii="Times New Roman" w:hAnsi="Times New Roman" w:cs="Times New Roman"/>
        </w:rPr>
        <w:t>recebimento do(s) item(</w:t>
      </w:r>
      <w:proofErr w:type="spellStart"/>
      <w:r w:rsidRPr="00FF537B">
        <w:rPr>
          <w:rFonts w:ascii="Times New Roman" w:hAnsi="Times New Roman" w:cs="Times New Roman"/>
        </w:rPr>
        <w:t>ns</w:t>
      </w:r>
      <w:proofErr w:type="spellEnd"/>
      <w:r w:rsidRPr="00FF537B">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763447E6" w14:textId="77777777" w:rsidR="00BC362A" w:rsidRPr="00FF537B" w:rsidRDefault="00BC362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4EB73A97"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FF537B">
        <w:rPr>
          <w:rFonts w:ascii="Times New Roman" w:hAnsi="Times New Roman" w:cs="Times New Roman"/>
          <w:b/>
          <w:bCs/>
        </w:rPr>
        <w:t xml:space="preserve">5 FORMA DE PAGAMENTO E </w:t>
      </w:r>
      <w:r w:rsidRPr="00FF537B">
        <w:rPr>
          <w:rFonts w:ascii="Times New Roman" w:hAnsi="Times New Roman" w:cs="Times New Roman"/>
          <w:b/>
          <w:bCs/>
        </w:rPr>
        <w:t>DOTAÇÃO ORÇAMENTÁRIA</w:t>
      </w:r>
    </w:p>
    <w:p w14:paraId="664F8C65" w14:textId="77777777" w:rsidR="00BC362A" w:rsidRPr="00FF537B" w:rsidRDefault="00FF53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jc w:val="both"/>
        <w:rPr>
          <w:rFonts w:ascii="Times New Roman" w:hAnsi="Times New Roman" w:cs="Times New Roman"/>
        </w:rPr>
      </w:pPr>
      <w:r w:rsidRPr="00FF537B">
        <w:rPr>
          <w:rFonts w:ascii="Times New Roman" w:hAnsi="Times New Roman" w:cs="Times New Roman"/>
        </w:rPr>
        <w:t xml:space="preserve">5.1 O pagamento será efetuado em até </w:t>
      </w:r>
      <w:r w:rsidRPr="00FF537B">
        <w:rPr>
          <w:rFonts w:ascii="Times New Roman" w:hAnsi="Times New Roman" w:cs="Times New Roman"/>
          <w:b/>
          <w:bCs/>
        </w:rPr>
        <w:t>30 (trinta) dias</w:t>
      </w:r>
      <w:r w:rsidRPr="00FF537B">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14C9DADB" w14:textId="77777777" w:rsidR="00BC362A" w:rsidRPr="00FF537B" w:rsidRDefault="00FF537B">
      <w:pPr>
        <w:jc w:val="both"/>
        <w:rPr>
          <w:rFonts w:ascii="Times New Roman" w:hAnsi="Times New Roman" w:cs="Times New Roman"/>
        </w:rPr>
      </w:pPr>
      <w:r w:rsidRPr="00FF537B">
        <w:rPr>
          <w:rFonts w:ascii="Times New Roman" w:hAnsi="Times New Roman" w:cs="Times New Roman"/>
        </w:rPr>
        <w:t xml:space="preserve">5.1.1 Na </w:t>
      </w:r>
      <w:r w:rsidRPr="00FF537B">
        <w:rPr>
          <w:rFonts w:ascii="Times New Roman" w:hAnsi="Times New Roman" w:cs="Times New Roman"/>
        </w:rPr>
        <w:t>opção pela transferência bancária para instituição financeira diversa daquela em que estiver depositado o recurso público, caberá a registrada arcar com as despesas da TED/DOC/PIX.</w:t>
      </w:r>
    </w:p>
    <w:p w14:paraId="1EDDC712"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FF537B">
        <w:rPr>
          <w:rFonts w:ascii="Times New Roman" w:hAnsi="Times New Roman" w:cs="Times New Roman"/>
        </w:rPr>
        <w:t xml:space="preserve">5.2 </w:t>
      </w:r>
      <w:r w:rsidRPr="00FF537B">
        <w:rPr>
          <w:rFonts w:ascii="Times New Roman" w:hAnsi="Times New Roman" w:cs="Times New Roman"/>
          <w:shd w:val="clear" w:color="auto" w:fill="FFFFFF"/>
        </w:rPr>
        <w:t xml:space="preserve">As despesas decorrentes da execução do objeto desta licitação correrão </w:t>
      </w:r>
      <w:r w:rsidRPr="00FF537B">
        <w:rPr>
          <w:rFonts w:ascii="Times New Roman" w:hAnsi="Times New Roman" w:cs="Times New Roman"/>
          <w:shd w:val="clear" w:color="auto" w:fill="FFFFFF"/>
        </w:rPr>
        <w:t>à conta dos recursos especificados no orçamento do Município e nos demais órgãos e entidades usuárias.</w:t>
      </w:r>
    </w:p>
    <w:p w14:paraId="3D2ACA44"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FF537B">
        <w:rPr>
          <w:rFonts w:ascii="Times New Roman" w:hAnsi="Times New Roman" w:cs="Times New Roman"/>
          <w:shd w:val="clear" w:color="auto" w:fill="FFFFFF"/>
        </w:rPr>
        <w:t>5.3 Qualquer pagamento somente será realizado quando a empresa contratada estiver regular em relação aos documentos das alíneas b, c, d, e, f, do item 10</w:t>
      </w:r>
      <w:r w:rsidRPr="00FF537B">
        <w:rPr>
          <w:rFonts w:ascii="Times New Roman" w:hAnsi="Times New Roman" w:cs="Times New Roman"/>
          <w:shd w:val="clear" w:color="auto" w:fill="FFFFFF"/>
        </w:rPr>
        <w:t>.1.2, do Edital.</w:t>
      </w:r>
    </w:p>
    <w:p w14:paraId="2D9E6C8B" w14:textId="77777777" w:rsidR="00BC362A" w:rsidRPr="00FF537B" w:rsidRDefault="00BC3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bCs/>
        </w:rPr>
      </w:pPr>
    </w:p>
    <w:p w14:paraId="31B6E22B"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b/>
          <w:shd w:val="clear" w:color="auto" w:fill="FFFFFF"/>
        </w:rPr>
      </w:pPr>
      <w:r w:rsidRPr="00FF537B">
        <w:rPr>
          <w:rFonts w:ascii="Times New Roman" w:hAnsi="Times New Roman" w:cs="Times New Roman"/>
          <w:b/>
          <w:bCs/>
        </w:rPr>
        <w:t>6 RESPONSABILIDADES DA REGISTRADA</w:t>
      </w:r>
    </w:p>
    <w:p w14:paraId="500F6503"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FF537B">
        <w:rPr>
          <w:rFonts w:ascii="Times New Roman" w:hAnsi="Times New Roman" w:cs="Times New Roman"/>
        </w:rPr>
        <w:t xml:space="preserve">6.1 </w:t>
      </w:r>
      <w:r w:rsidRPr="00FF537B">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w:t>
      </w:r>
      <w:r w:rsidRPr="00FF537B">
        <w:rPr>
          <w:rFonts w:ascii="Times New Roman" w:hAnsi="Times New Roman" w:cs="Times New Roman"/>
        </w:rPr>
        <w:t>da pelo Município.</w:t>
      </w:r>
    </w:p>
    <w:p w14:paraId="79A2F250"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FF537B">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7B36D92D" w14:textId="77777777" w:rsidR="00BC362A" w:rsidRPr="00FF537B" w:rsidRDefault="00FF53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FF537B">
        <w:rPr>
          <w:rFonts w:ascii="Times New Roman" w:hAnsi="Times New Roman" w:cs="Times New Roman"/>
        </w:rPr>
        <w:t>6.3 Prezar pela qualidade do(s) item(</w:t>
      </w:r>
      <w:proofErr w:type="spellStart"/>
      <w:r w:rsidRPr="00FF537B">
        <w:rPr>
          <w:rFonts w:ascii="Times New Roman" w:hAnsi="Times New Roman" w:cs="Times New Roman"/>
        </w:rPr>
        <w:t>ns</w:t>
      </w:r>
      <w:proofErr w:type="spellEnd"/>
      <w:r w:rsidRPr="00FF537B">
        <w:rPr>
          <w:rFonts w:ascii="Times New Roman" w:hAnsi="Times New Roman" w:cs="Times New Roman"/>
        </w:rPr>
        <w:t xml:space="preserve">) </w:t>
      </w:r>
      <w:r w:rsidRPr="00FF537B">
        <w:rPr>
          <w:rFonts w:ascii="Times New Roman" w:hAnsi="Times New Roman" w:cs="Times New Roman"/>
        </w:rPr>
        <w:t>fornecido(s), cabendo-lhe verificar o atendimento das especificações.</w:t>
      </w:r>
    </w:p>
    <w:p w14:paraId="023685C4"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FF537B">
        <w:rPr>
          <w:rFonts w:ascii="Times New Roman" w:hAnsi="Times New Roman" w:cs="Times New Roman"/>
        </w:rPr>
        <w:t>6.4 Observar as disposições da Portaria Municipal nº 124/2021.</w:t>
      </w:r>
    </w:p>
    <w:p w14:paraId="00B671C5" w14:textId="77777777" w:rsidR="00BC362A" w:rsidRPr="00FF537B" w:rsidRDefault="00BC36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14:paraId="72374392" w14:textId="77777777" w:rsidR="00BC362A" w:rsidRPr="00FF537B" w:rsidRDefault="00FF537B">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r w:rsidRPr="00FF537B">
        <w:rPr>
          <w:rFonts w:ascii="Times New Roman" w:hAnsi="Times New Roman" w:cs="Times New Roman"/>
          <w:b/>
          <w:bCs/>
        </w:rPr>
        <w:t>7 OBRIGAÇÕES DA REGISTRADA</w:t>
      </w:r>
    </w:p>
    <w:p w14:paraId="4D2820EF" w14:textId="77777777" w:rsidR="00BC362A" w:rsidRPr="00FF537B" w:rsidRDefault="00FF537B">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FF537B">
        <w:rPr>
          <w:rFonts w:ascii="Times New Roman" w:hAnsi="Times New Roman" w:cs="Times New Roman"/>
        </w:rPr>
        <w:t xml:space="preserve">7.1 Providenciar, no prazo máximo de 48 (quarenta e oito) horas, o saneamento de </w:t>
      </w:r>
      <w:r w:rsidRPr="00FF537B">
        <w:rPr>
          <w:rFonts w:ascii="Times New Roman" w:hAnsi="Times New Roman" w:cs="Times New Roman"/>
        </w:rPr>
        <w:t>qualquer irregularidade constatada;</w:t>
      </w:r>
    </w:p>
    <w:p w14:paraId="17844306"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7.2 Manter, durante a vigência da Ata, todas as exigências contidas no Edital de Licitação;</w:t>
      </w:r>
    </w:p>
    <w:p w14:paraId="480BFA9F"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 xml:space="preserve">7.3 Corrigir, reparar, remover, reconstruir ou substituir, às suas expensas, no total ou em parte, o objeto em que se verificar </w:t>
      </w:r>
      <w:r w:rsidRPr="00FF537B">
        <w:rPr>
          <w:rFonts w:ascii="Times New Roman" w:hAnsi="Times New Roman" w:cs="Times New Roman"/>
        </w:rPr>
        <w:t xml:space="preserve">vícios, defeitos ou incorreções ou, ainda, que </w:t>
      </w:r>
      <w:proofErr w:type="spellStart"/>
      <w:r w:rsidRPr="00FF537B">
        <w:rPr>
          <w:rFonts w:ascii="Times New Roman" w:hAnsi="Times New Roman" w:cs="Times New Roman"/>
        </w:rPr>
        <w:t>estiver</w:t>
      </w:r>
      <w:proofErr w:type="spellEnd"/>
      <w:r w:rsidRPr="00FF537B">
        <w:rPr>
          <w:rFonts w:ascii="Times New Roman" w:hAnsi="Times New Roman" w:cs="Times New Roman"/>
        </w:rPr>
        <w:t xml:space="preserve"> em desacordo com as especificações exigidas.</w:t>
      </w:r>
    </w:p>
    <w:p w14:paraId="0E9A7D82"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lastRenderedPageBreak/>
        <w:t>7.4 Observado qualquer tipo de não atendimento das especificações no fornecimento do(s) item(</w:t>
      </w:r>
      <w:proofErr w:type="spellStart"/>
      <w:r w:rsidRPr="00FF537B">
        <w:rPr>
          <w:rFonts w:ascii="Times New Roman" w:hAnsi="Times New Roman" w:cs="Times New Roman"/>
        </w:rPr>
        <w:t>ns</w:t>
      </w:r>
      <w:proofErr w:type="spellEnd"/>
      <w:r w:rsidRPr="00FF537B">
        <w:rPr>
          <w:rFonts w:ascii="Times New Roman" w:hAnsi="Times New Roman" w:cs="Times New Roman"/>
        </w:rPr>
        <w:t xml:space="preserve">), a empresa deverá substituí-lo(s) sem qualquer ônus para o </w:t>
      </w:r>
      <w:r w:rsidRPr="00FF537B">
        <w:rPr>
          <w:rFonts w:ascii="Times New Roman" w:hAnsi="Times New Roman" w:cs="Times New Roman"/>
        </w:rPr>
        <w:t>Município.</w:t>
      </w:r>
    </w:p>
    <w:p w14:paraId="57CD8C3D"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 xml:space="preserve">7.5 </w:t>
      </w:r>
      <w:proofErr w:type="spellStart"/>
      <w:r w:rsidRPr="00FF537B">
        <w:rPr>
          <w:rFonts w:ascii="Times New Roman" w:hAnsi="Times New Roman"/>
          <w:sz w:val="24"/>
          <w:szCs w:val="24"/>
          <w:lang w:val="pt-BR"/>
        </w:rPr>
        <w:t>Fornecer</w:t>
      </w:r>
      <w:proofErr w:type="spellEnd"/>
      <w:r w:rsidRPr="00FF537B">
        <w:rPr>
          <w:rFonts w:ascii="Times New Roman" w:hAnsi="Times New Roman"/>
          <w:sz w:val="24"/>
          <w:szCs w:val="24"/>
          <w:lang w:val="pt-BR"/>
        </w:rPr>
        <w:t xml:space="preserve"> EPIs, com Certificado de Aprovação (CA), emitido pela Secretaria Especial do Trabalho do Ministério da Economia.</w:t>
      </w:r>
    </w:p>
    <w:p w14:paraId="0389D9DA"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 xml:space="preserve">7.6 Atualizar o Programa de Prevenção de Riscos Ambientais (PPRA) e o Programa de Controle Médico de Saúde </w:t>
      </w:r>
      <w:r w:rsidRPr="00FF537B">
        <w:rPr>
          <w:rFonts w:ascii="Times New Roman" w:hAnsi="Times New Roman"/>
          <w:sz w:val="24"/>
          <w:szCs w:val="24"/>
          <w:lang w:val="pt-BR"/>
        </w:rPr>
        <w:t>Ocupacional (PCMSO), com reconhecimento do risco biológico SARS-COV-2, e as medidas de biossegurança e vigilância epidemiológica a serem implementadas para cada tomador de serviços.</w:t>
      </w:r>
    </w:p>
    <w:p w14:paraId="5A7743EE"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7.7 Emitir Comunicação de Acidente de Trabalho (CAT), nos casos em que tra</w:t>
      </w:r>
      <w:r w:rsidRPr="00FF537B">
        <w:rPr>
          <w:rFonts w:ascii="Times New Roman" w:hAnsi="Times New Roman"/>
          <w:sz w:val="24"/>
          <w:szCs w:val="24"/>
          <w:lang w:val="pt-BR"/>
        </w:rPr>
        <w:t>balhadores forem confirmados com a COVID-19 ou estiverem sob suspeita, nos termos do art. 169 da CLT, e de notificação ao Sistema Nacional de Agravos de Notificação Compulsória (SINAN).</w:t>
      </w:r>
    </w:p>
    <w:p w14:paraId="2C75E318"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 xml:space="preserve">7.7.1 A falta de emissão de CAT e notificação ao SINAN e de adoção de </w:t>
      </w:r>
      <w:r w:rsidRPr="00FF537B">
        <w:rPr>
          <w:rFonts w:ascii="Times New Roman" w:hAnsi="Times New Roman"/>
          <w:sz w:val="24"/>
          <w:szCs w:val="24"/>
          <w:lang w:val="pt-BR"/>
        </w:rPr>
        <w:t>medidas para investigar as causas dos acidentes de trabalho e doenças do trabalho, como a COVID-19, poderá ser considerada falta grave e ensejar a rescisão contratual, diante do permissivo legal que possibilita à administração pública estabelecer “os direi</w:t>
      </w:r>
      <w:r w:rsidRPr="00FF537B">
        <w:rPr>
          <w:rFonts w:ascii="Times New Roman" w:hAnsi="Times New Roman"/>
          <w:sz w:val="24"/>
          <w:szCs w:val="24"/>
          <w:lang w:val="pt-BR"/>
        </w:rPr>
        <w:t>tos e as responsabilidades das partes, as penalidades cabíveis e os valores das multas” (art. 55, inciso VII, da Lei nº 8.666/93).</w:t>
      </w:r>
    </w:p>
    <w:p w14:paraId="4195DD32"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7.8 Efetuar testagem dos trabalhadores para a detecção do vírus da COVID-19, a qual poderá ser solicitada comprovação pelo Mu</w:t>
      </w:r>
      <w:r w:rsidRPr="00FF537B">
        <w:rPr>
          <w:rFonts w:ascii="Times New Roman" w:hAnsi="Times New Roman"/>
          <w:sz w:val="24"/>
          <w:szCs w:val="24"/>
          <w:lang w:val="pt-BR"/>
        </w:rPr>
        <w:t>nicípio de Palmitos a qualquer tempo.</w:t>
      </w:r>
    </w:p>
    <w:p w14:paraId="2D5399F6"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7.9 Observar e seguir as instruções para prevenção e cuidados estipulados no anexo IX deste edital.</w:t>
      </w:r>
    </w:p>
    <w:p w14:paraId="7B464130" w14:textId="77777777" w:rsidR="00BC362A" w:rsidRPr="00FF537B" w:rsidRDefault="00FF537B">
      <w:pPr>
        <w:pStyle w:val="TextosemFormatao"/>
        <w:tabs>
          <w:tab w:val="left" w:pos="426"/>
        </w:tabs>
        <w:rPr>
          <w:rFonts w:ascii="Times New Roman" w:hAnsi="Times New Roman"/>
          <w:sz w:val="24"/>
          <w:szCs w:val="24"/>
          <w:lang w:val="pt-BR"/>
        </w:rPr>
      </w:pPr>
      <w:r w:rsidRPr="00FF537B">
        <w:rPr>
          <w:rFonts w:ascii="Times New Roman" w:hAnsi="Times New Roman"/>
          <w:sz w:val="24"/>
          <w:szCs w:val="24"/>
          <w:lang w:val="pt-BR"/>
        </w:rPr>
        <w:t>7.10 Sem prejuízo da responsabilidade civil, penal e administrativa da contratada e da cobrança da multa prevista no i</w:t>
      </w:r>
      <w:r w:rsidRPr="00FF537B">
        <w:rPr>
          <w:rFonts w:ascii="Times New Roman" w:hAnsi="Times New Roman"/>
          <w:sz w:val="24"/>
          <w:szCs w:val="24"/>
          <w:lang w:val="pt-BR"/>
        </w:rPr>
        <w:t>nstrumento contratual, é obrigação da contratada observar que os trabalhadores utilizem indistintamente e em tempo integral os EPIs adequados, no local de prestação de serviços, ou se retirarem do local, nos termos das normas de sanidade vigentes.</w:t>
      </w:r>
    </w:p>
    <w:p w14:paraId="513FD1F0" w14:textId="77777777" w:rsidR="00BC362A" w:rsidRPr="00FF537B" w:rsidRDefault="00BC362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1865B5A3"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rPr>
      </w:pPr>
      <w:r w:rsidRPr="00FF537B">
        <w:rPr>
          <w:rFonts w:ascii="Times New Roman" w:hAnsi="Times New Roman" w:cs="Times New Roman"/>
          <w:b/>
        </w:rPr>
        <w:t>8 OBRIG</w:t>
      </w:r>
      <w:r w:rsidRPr="00FF537B">
        <w:rPr>
          <w:rFonts w:ascii="Times New Roman" w:hAnsi="Times New Roman" w:cs="Times New Roman"/>
          <w:b/>
        </w:rPr>
        <w:t>AÇÕES DO MUNICÍPIO</w:t>
      </w:r>
    </w:p>
    <w:p w14:paraId="10F5F2B4"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8.1 Emitir a(s) autorização(</w:t>
      </w:r>
      <w:proofErr w:type="spellStart"/>
      <w:r w:rsidRPr="00FF537B">
        <w:rPr>
          <w:rFonts w:ascii="Times New Roman" w:hAnsi="Times New Roman" w:cs="Times New Roman"/>
        </w:rPr>
        <w:t>ões</w:t>
      </w:r>
      <w:proofErr w:type="spellEnd"/>
      <w:r w:rsidRPr="00FF537B">
        <w:rPr>
          <w:rFonts w:ascii="Times New Roman" w:hAnsi="Times New Roman" w:cs="Times New Roman"/>
        </w:rPr>
        <w:t>) de fornecimento;</w:t>
      </w:r>
    </w:p>
    <w:p w14:paraId="466C979E"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8.2 Fiscalizar o fornecimento do objeto;</w:t>
      </w:r>
    </w:p>
    <w:p w14:paraId="4F015307"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8.3 Notificar por escrito, à registrada, sobre qualquer irregularidade no fornecimento do objeto;</w:t>
      </w:r>
    </w:p>
    <w:p w14:paraId="00DB0A17"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8.4 Realizar o pagamento no prazo estabelecido e</w:t>
      </w:r>
      <w:r w:rsidRPr="00FF537B">
        <w:rPr>
          <w:rFonts w:ascii="Times New Roman" w:hAnsi="Times New Roman" w:cs="Times New Roman"/>
        </w:rPr>
        <w:t>m edital.</w:t>
      </w:r>
    </w:p>
    <w:p w14:paraId="6E1EBFF6" w14:textId="77777777" w:rsidR="00BC362A" w:rsidRPr="00FF537B" w:rsidRDefault="00BC362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2CB735A2"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FF537B">
        <w:rPr>
          <w:rFonts w:ascii="Times New Roman" w:hAnsi="Times New Roman" w:cs="Times New Roman"/>
          <w:b/>
          <w:bCs/>
        </w:rPr>
        <w:t xml:space="preserve">9 CANCELAMENTO DO REGISTRO </w:t>
      </w:r>
    </w:p>
    <w:p w14:paraId="0B915136"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 xml:space="preserve">9.1 O Município poderá cancelar o Registro de Preços nos casos a seguir especificados: </w:t>
      </w:r>
    </w:p>
    <w:p w14:paraId="60E5316C"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a) quando a registrada descumprir as exigências do edital ou da respectiva ata;</w:t>
      </w:r>
    </w:p>
    <w:p w14:paraId="53A5EDE6"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 xml:space="preserve">b) quando a empresa der causa à rescisão </w:t>
      </w:r>
      <w:r w:rsidRPr="00FF537B">
        <w:rPr>
          <w:rFonts w:ascii="Times New Roman" w:hAnsi="Times New Roman" w:cs="Times New Roman"/>
        </w:rPr>
        <w:t>administrativa da Ata decorrente de registro de preços;</w:t>
      </w:r>
    </w:p>
    <w:p w14:paraId="1FA47F73"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c) quando não aceitar reduzir o(s) preço(s) registrado(s), na hipótese deste(s) se tornar(em) superior(es) àquele(s) praticado(s) no mercado;</w:t>
      </w:r>
    </w:p>
    <w:p w14:paraId="04BA3207"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d) quando não comparecer ou deixar de fornecer, no prazo e</w:t>
      </w:r>
      <w:r w:rsidRPr="00FF537B">
        <w:rPr>
          <w:rFonts w:ascii="Times New Roman" w:hAnsi="Times New Roman" w:cs="Times New Roman"/>
        </w:rPr>
        <w:t>stabelecido, o(s) item(</w:t>
      </w:r>
      <w:proofErr w:type="spellStart"/>
      <w:r w:rsidRPr="00FF537B">
        <w:rPr>
          <w:rFonts w:ascii="Times New Roman" w:hAnsi="Times New Roman" w:cs="Times New Roman"/>
        </w:rPr>
        <w:t>ns</w:t>
      </w:r>
      <w:proofErr w:type="spellEnd"/>
      <w:r w:rsidRPr="00FF537B">
        <w:rPr>
          <w:rFonts w:ascii="Times New Roman" w:hAnsi="Times New Roman" w:cs="Times New Roman"/>
        </w:rPr>
        <w:t>) decorrente(s) da Ata de Registro de Preços e a Administração não aceitar a sua justificativa;</w:t>
      </w:r>
    </w:p>
    <w:p w14:paraId="761DE273"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e) em qualquer das hipóteses de inexecução total ou parcial do objeto;</w:t>
      </w:r>
    </w:p>
    <w:p w14:paraId="7385408C"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f) perder qualquer condição de habilitação e qualificação técnic</w:t>
      </w:r>
      <w:r w:rsidRPr="00FF537B">
        <w:rPr>
          <w:rFonts w:ascii="Times New Roman" w:hAnsi="Times New Roman" w:cs="Times New Roman"/>
        </w:rPr>
        <w:t>a exigida no processo licitatório;</w:t>
      </w:r>
    </w:p>
    <w:p w14:paraId="5A0A34EB"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g) por razões de interesse público devidamente demonstradas e justificadas pela Administração.</w:t>
      </w:r>
    </w:p>
    <w:p w14:paraId="549CF12A"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9.2 Em qualquer das hipóteses acima, concluído o processo, a Administração fará o devido apostilamento na Ata de Registro de P</w:t>
      </w:r>
      <w:r w:rsidRPr="00FF537B">
        <w:rPr>
          <w:rFonts w:ascii="Times New Roman" w:hAnsi="Times New Roman" w:cs="Times New Roman"/>
        </w:rPr>
        <w:t>reços e informará aos demais fornecedores a nova ordem de registro.</w:t>
      </w:r>
    </w:p>
    <w:p w14:paraId="23DCB146" w14:textId="77777777" w:rsidR="00BC362A" w:rsidRPr="00FF537B" w:rsidRDefault="00BC362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64899C2D"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r w:rsidRPr="00FF537B">
        <w:rPr>
          <w:rFonts w:ascii="Times New Roman" w:hAnsi="Times New Roman" w:cs="Times New Roman"/>
          <w:b/>
          <w:bCs/>
        </w:rPr>
        <w:t>10 PENALIDADES</w:t>
      </w:r>
    </w:p>
    <w:p w14:paraId="0E394AB5"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lastRenderedPageBreak/>
        <w:t>10.1 Pela inexecução total ou parcial das condições estabelecidas nesta ata estará a empresa fornecedora sujeita às seguintes penalidades:</w:t>
      </w:r>
    </w:p>
    <w:p w14:paraId="46F3CBDC"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a) Advertência;</w:t>
      </w:r>
    </w:p>
    <w:p w14:paraId="11E0830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b) Multa:</w:t>
      </w:r>
    </w:p>
    <w:p w14:paraId="6D10522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b.1 - D</w:t>
      </w:r>
      <w:r w:rsidRPr="00FF537B">
        <w:rPr>
          <w:rFonts w:ascii="Times New Roman" w:hAnsi="Times New Roman" w:cs="Times New Roman"/>
        </w:rPr>
        <w:t>e 0,5 % (meio por cento) sobre o valor estimado do instrumento contratual por dia de atraso, no caso de não cumprimento do prazo de entrega ou de execução do serviço contratado, até o limite de 10% (dez por cento);</w:t>
      </w:r>
    </w:p>
    <w:p w14:paraId="262D7AF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b.2 - De 10 % (dez por cento) sobre o val</w:t>
      </w:r>
      <w:r w:rsidRPr="00FF537B">
        <w:rPr>
          <w:rFonts w:ascii="Times New Roman" w:hAnsi="Times New Roman" w:cs="Times New Roman"/>
        </w:rPr>
        <w:t>or estimado do instrumento contratual, no caso de descumprimento de qualquer de suas cláusulas, ressalvado o disposto no item 1 (um) acima citado;</w:t>
      </w:r>
    </w:p>
    <w:p w14:paraId="39D41274"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b.3 – De 10 % (dez por cento) sobre o valor estimado do instrumento contratual, na hipótese de sua rescisão, </w:t>
      </w:r>
      <w:r w:rsidRPr="00FF537B">
        <w:rPr>
          <w:rFonts w:ascii="Times New Roman" w:hAnsi="Times New Roman" w:cs="Times New Roman"/>
        </w:rPr>
        <w:t>decorrente de culpa exclusiva da contratada, após sua assinatura.</w:t>
      </w:r>
    </w:p>
    <w:p w14:paraId="17D4BE1D"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c) Suspensão temporária de participação em licitação e impedimento de contratar com o Município de Palmitos pelo período de até 05 (cinco) anos consecutivos;</w:t>
      </w:r>
    </w:p>
    <w:p w14:paraId="578E2D6F"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d) Declaração de inidoneidade.</w:t>
      </w:r>
    </w:p>
    <w:p w14:paraId="0471DF6F"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FF537B">
        <w:rPr>
          <w:rFonts w:ascii="Times New Roman" w:hAnsi="Times New Roman" w:cs="Times New Roman"/>
        </w:rPr>
        <w:t>1</w:t>
      </w:r>
      <w:r w:rsidRPr="00FF537B">
        <w:rPr>
          <w:rFonts w:ascii="Times New Roman" w:hAnsi="Times New Roman" w:cs="Times New Roman"/>
        </w:rPr>
        <w:t xml:space="preserve">0.2 As eventuais multas aplicadas por força do disposto nos subitens precedentes não terão caráter compensatório, mas simplesmente moratório e, portanto, não eximem a empresa contratada da reparação de possíveis danos, perdas ou prejuízos que os seus atos </w:t>
      </w:r>
      <w:r w:rsidRPr="00FF537B">
        <w:rPr>
          <w:rFonts w:ascii="Times New Roman" w:hAnsi="Times New Roman" w:cs="Times New Roman"/>
        </w:rPr>
        <w:t>venham a acarretar, nem impedem a declaração da rescisão do pacto em apreço.</w:t>
      </w:r>
    </w:p>
    <w:p w14:paraId="1F954C37"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FF537B">
        <w:rPr>
          <w:rFonts w:ascii="Times New Roman" w:hAnsi="Times New Roman" w:cs="Times New Roman"/>
        </w:rPr>
        <w:t>10.3 Os valores pertinentes às multas aplicadas serão descontados dos créditos a que a fornecedora tiver direito, ou cobrados judicialmente.</w:t>
      </w:r>
    </w:p>
    <w:p w14:paraId="3D9997DF" w14:textId="77777777" w:rsidR="00BC362A" w:rsidRPr="00FF537B" w:rsidRDefault="00BC36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14:paraId="48642133" w14:textId="77777777" w:rsidR="00BC362A" w:rsidRPr="00FF537B" w:rsidRDefault="00FF537B">
      <w:pPr>
        <w:jc w:val="both"/>
        <w:rPr>
          <w:rFonts w:ascii="Times New Roman" w:eastAsia="Calibri" w:hAnsi="Times New Roman" w:cs="Times New Roman"/>
          <w:b/>
          <w:bCs/>
          <w:lang w:eastAsia="en-US"/>
        </w:rPr>
      </w:pPr>
      <w:r w:rsidRPr="00FF537B">
        <w:rPr>
          <w:rFonts w:ascii="Times New Roman" w:eastAsia="Calibri" w:hAnsi="Times New Roman" w:cs="Times New Roman"/>
          <w:b/>
          <w:lang w:eastAsia="en-US"/>
        </w:rPr>
        <w:t>11</w:t>
      </w:r>
      <w:r w:rsidRPr="00FF537B">
        <w:rPr>
          <w:rFonts w:ascii="Times New Roman" w:eastAsia="Calibri" w:hAnsi="Times New Roman" w:cs="Times New Roman"/>
          <w:lang w:eastAsia="en-US"/>
        </w:rPr>
        <w:t xml:space="preserve"> </w:t>
      </w:r>
      <w:r w:rsidRPr="00FF537B">
        <w:rPr>
          <w:rFonts w:ascii="Times New Roman" w:eastAsia="Calibri" w:hAnsi="Times New Roman" w:cs="Times New Roman"/>
          <w:b/>
          <w:bCs/>
          <w:lang w:eastAsia="en-US"/>
        </w:rPr>
        <w:t xml:space="preserve">DA GESTÃO E DA </w:t>
      </w:r>
      <w:r w:rsidRPr="00FF537B">
        <w:rPr>
          <w:rFonts w:ascii="Times New Roman" w:eastAsia="Calibri" w:hAnsi="Times New Roman" w:cs="Times New Roman"/>
          <w:b/>
          <w:bCs/>
          <w:lang w:eastAsia="en-US"/>
        </w:rPr>
        <w:t>FISCALIZAÇÃO</w:t>
      </w:r>
    </w:p>
    <w:p w14:paraId="445A7D8A" w14:textId="77777777" w:rsidR="00BC362A" w:rsidRPr="00FF537B" w:rsidRDefault="00FF537B">
      <w:pPr>
        <w:tabs>
          <w:tab w:val="left" w:pos="4335"/>
        </w:tabs>
        <w:jc w:val="both"/>
        <w:rPr>
          <w:rFonts w:ascii="Times New Roman" w:eastAsia="Calibri" w:hAnsi="Times New Roman" w:cs="Times New Roman"/>
          <w:lang w:eastAsia="en-US"/>
        </w:rPr>
      </w:pPr>
      <w:r w:rsidRPr="00FF537B">
        <w:rPr>
          <w:rFonts w:ascii="Times New Roman" w:eastAsia="Calibri" w:hAnsi="Times New Roman" w:cs="Times New Roman"/>
          <w:lang w:eastAsia="en-US"/>
        </w:rPr>
        <w:t xml:space="preserve">11.1 </w:t>
      </w:r>
      <w:r w:rsidRPr="00FF537B">
        <w:rPr>
          <w:rFonts w:ascii="Times New Roman" w:eastAsia="Calibri" w:hAnsi="Times New Roman" w:cs="Times New Roman"/>
          <w:bCs/>
          <w:lang w:eastAsia="en-US"/>
        </w:rPr>
        <w:t>O MUNICÍPIO DE PALMITOS designa</w:t>
      </w:r>
      <w:r w:rsidRPr="00FF537B">
        <w:rPr>
          <w:rFonts w:ascii="Times New Roman" w:eastAsia="Calibri" w:hAnsi="Times New Roman" w:cs="Times New Roman"/>
          <w:lang w:eastAsia="en-US"/>
        </w:rPr>
        <w:t xml:space="preserve"> como </w:t>
      </w:r>
      <w:r w:rsidRPr="00FF537B">
        <w:rPr>
          <w:rFonts w:ascii="Times New Roman" w:eastAsia="Calibri" w:hAnsi="Times New Roman" w:cs="Times New Roman"/>
          <w:bCs/>
          <w:lang w:eastAsia="en-US"/>
        </w:rPr>
        <w:t xml:space="preserve">Gestor </w:t>
      </w:r>
      <w:r w:rsidRPr="00FF537B">
        <w:rPr>
          <w:rFonts w:ascii="Times New Roman" w:hAnsi="Times New Roman" w:cs="Times New Roman"/>
        </w:rPr>
        <w:t>.................................................................</w:t>
      </w:r>
      <w:r w:rsidRPr="00FF537B">
        <w:rPr>
          <w:rFonts w:ascii="Times New Roman" w:eastAsia="Calibri" w:hAnsi="Times New Roman" w:cs="Times New Roman"/>
          <w:bCs/>
          <w:lang w:eastAsia="en-US"/>
        </w:rPr>
        <w:t xml:space="preserve"> </w:t>
      </w:r>
      <w:proofErr w:type="gramStart"/>
      <w:r w:rsidRPr="00FF537B">
        <w:rPr>
          <w:rFonts w:ascii="Times New Roman" w:eastAsia="Calibri" w:hAnsi="Times New Roman" w:cs="Times New Roman"/>
          <w:bCs/>
          <w:lang w:eastAsia="en-US"/>
        </w:rPr>
        <w:t>e Fiscal</w:t>
      </w:r>
      <w:proofErr w:type="gramEnd"/>
      <w:r w:rsidRPr="00FF537B">
        <w:rPr>
          <w:rFonts w:ascii="Times New Roman" w:hAnsi="Times New Roman" w:cs="Times New Roman"/>
        </w:rPr>
        <w:t>.................................................................</w:t>
      </w:r>
      <w:r w:rsidRPr="00FF537B">
        <w:rPr>
          <w:rFonts w:ascii="Times New Roman" w:eastAsia="Calibri" w:hAnsi="Times New Roman" w:cs="Times New Roman"/>
          <w:bCs/>
          <w:lang w:eastAsia="en-US"/>
        </w:rPr>
        <w:t xml:space="preserve"> desta Ata</w:t>
      </w:r>
      <w:r w:rsidRPr="00FF537B">
        <w:rPr>
          <w:rFonts w:ascii="Times New Roman" w:eastAsia="Calibri" w:hAnsi="Times New Roman" w:cs="Times New Roman"/>
          <w:lang w:eastAsia="en-US"/>
        </w:rPr>
        <w:t>, para o acompanhamento formal nos aspectos a</w:t>
      </w:r>
      <w:r w:rsidRPr="00FF537B">
        <w:rPr>
          <w:rFonts w:ascii="Times New Roman" w:eastAsia="Calibri" w:hAnsi="Times New Roman" w:cs="Times New Roman"/>
          <w:lang w:eastAsia="en-US"/>
        </w:rPr>
        <w:t xml:space="preserve">dministrativos, procedimentais </w:t>
      </w:r>
      <w:proofErr w:type="gramStart"/>
      <w:r w:rsidRPr="00FF537B">
        <w:rPr>
          <w:rFonts w:ascii="Times New Roman" w:eastAsia="Calibri" w:hAnsi="Times New Roman" w:cs="Times New Roman"/>
          <w:lang w:eastAsia="en-US"/>
        </w:rPr>
        <w:t>contábeis,  além</w:t>
      </w:r>
      <w:proofErr w:type="gramEnd"/>
      <w:r w:rsidRPr="00FF537B">
        <w:rPr>
          <w:rFonts w:ascii="Times New Roman" w:eastAsia="Calibri" w:hAnsi="Times New Roman" w:cs="Times New Roman"/>
          <w:lang w:eastAsia="en-US"/>
        </w:rPr>
        <w:t xml:space="preserve"> do acompanhamento e fiscalização dos serviços, devendo registrar em relatório todas as ocorrências e as deficiências, </w:t>
      </w:r>
      <w:r w:rsidRPr="00FF537B">
        <w:rPr>
          <w:rFonts w:ascii="Times New Roman" w:hAnsi="Times New Roman" w:cs="Times New Roman"/>
        </w:rPr>
        <w:t>nos termos do art. 67 da Lei Federal n° 8.666/93, consolidada</w:t>
      </w:r>
      <w:r w:rsidRPr="00FF537B">
        <w:rPr>
          <w:rFonts w:ascii="Times New Roman" w:eastAsia="Calibri" w:hAnsi="Times New Roman" w:cs="Times New Roman"/>
          <w:lang w:eastAsia="en-US"/>
        </w:rPr>
        <w:t>, cuja cópia será encaminhada</w:t>
      </w:r>
      <w:r w:rsidRPr="00FF537B">
        <w:rPr>
          <w:rFonts w:ascii="Times New Roman" w:eastAsia="Calibri" w:hAnsi="Times New Roman" w:cs="Times New Roman"/>
          <w:lang w:eastAsia="en-US"/>
        </w:rPr>
        <w:t xml:space="preserve"> à CONTRATADA, objetivando a correção das irregularidades apontadas no prazo que for estabelecido.</w:t>
      </w:r>
    </w:p>
    <w:p w14:paraId="5E8EF311" w14:textId="77777777" w:rsidR="00BC362A" w:rsidRPr="00FF537B" w:rsidRDefault="00FF537B">
      <w:pPr>
        <w:pStyle w:val="PargrafodaLista"/>
        <w:ind w:left="0"/>
        <w:jc w:val="both"/>
        <w:rPr>
          <w:rFonts w:ascii="Times New Roman" w:hAnsi="Times New Roman" w:cs="Times New Roman"/>
        </w:rPr>
      </w:pPr>
      <w:r w:rsidRPr="00FF537B">
        <w:rPr>
          <w:rFonts w:ascii="Times New Roman" w:hAnsi="Times New Roman" w:cs="Times New Roman"/>
        </w:rPr>
        <w:t>11.1.1 O fiscal do contrato será responsável pelo fiel cumprimento das cláusulas contratuais, inclusive as pertinentes aos encargos complementares.</w:t>
      </w:r>
    </w:p>
    <w:p w14:paraId="2D0FCE82" w14:textId="77777777" w:rsidR="00BC362A" w:rsidRPr="00FF537B" w:rsidRDefault="00FF537B">
      <w:pPr>
        <w:jc w:val="both"/>
        <w:rPr>
          <w:rFonts w:ascii="Times New Roman" w:hAnsi="Times New Roman" w:cs="Times New Roman"/>
        </w:rPr>
      </w:pPr>
      <w:r w:rsidRPr="00FF537B">
        <w:rPr>
          <w:rFonts w:ascii="Times New Roman" w:eastAsia="Calibri" w:hAnsi="Times New Roman" w:cs="Times New Roman"/>
          <w:lang w:eastAsia="en-US"/>
        </w:rPr>
        <w:t>11.2 As e</w:t>
      </w:r>
      <w:r w:rsidRPr="00FF537B">
        <w:rPr>
          <w:rFonts w:ascii="Times New Roman" w:eastAsia="Calibri" w:hAnsi="Times New Roman" w:cs="Times New Roman"/>
          <w:lang w:eastAsia="en-US"/>
        </w:rPr>
        <w:t xml:space="preserve">xigências e a atuação da fiscalização pelo </w:t>
      </w:r>
      <w:r w:rsidRPr="00FF537B">
        <w:rPr>
          <w:rFonts w:ascii="Times New Roman" w:eastAsia="Calibri" w:hAnsi="Times New Roman" w:cs="Times New Roman"/>
          <w:bCs/>
          <w:lang w:eastAsia="en-US"/>
        </w:rPr>
        <w:t xml:space="preserve">MUNICÍPIO </w:t>
      </w:r>
      <w:r w:rsidRPr="00FF537B">
        <w:rPr>
          <w:rFonts w:ascii="Times New Roman" w:eastAsia="Calibri" w:hAnsi="Times New Roman" w:cs="Times New Roman"/>
          <w:lang w:eastAsia="en-US"/>
        </w:rPr>
        <w:t>em nada restringe a responsabilidade única, integral e exclusiva da Contratada no que concerne à execução do objeto contratado.</w:t>
      </w:r>
    </w:p>
    <w:p w14:paraId="52722A51" w14:textId="77777777" w:rsidR="00BC362A" w:rsidRPr="00FF537B" w:rsidRDefault="00BC36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
    <w:p w14:paraId="00CE3E25" w14:textId="77777777" w:rsidR="00BC362A" w:rsidRPr="00FF537B" w:rsidRDefault="00FF53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r w:rsidRPr="00FF537B">
        <w:rPr>
          <w:rFonts w:ascii="Times New Roman" w:hAnsi="Times New Roman" w:cs="Times New Roman"/>
          <w:b/>
          <w:bCs/>
        </w:rPr>
        <w:t>12 DISPOSIÇÕES GERAIS</w:t>
      </w:r>
    </w:p>
    <w:p w14:paraId="0332C752"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F537B">
        <w:rPr>
          <w:rFonts w:ascii="Times New Roman" w:hAnsi="Times New Roman" w:cs="Times New Roman"/>
        </w:rPr>
        <w:t xml:space="preserve">12.1 A contratada não poderá transferir a terceiros </w:t>
      </w:r>
      <w:r w:rsidRPr="00FF537B">
        <w:rPr>
          <w:rFonts w:ascii="Times New Roman" w:hAnsi="Times New Roman" w:cs="Times New Roman"/>
        </w:rPr>
        <w:t>o objeto previsto nesta ata, salvo expressa autorização da Administração Municipal.</w:t>
      </w:r>
    </w:p>
    <w:p w14:paraId="4E1538E8" w14:textId="77777777" w:rsidR="00BC362A" w:rsidRPr="00FF537B" w:rsidRDefault="00FF53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FF537B">
        <w:rPr>
          <w:rFonts w:ascii="Times New Roman" w:hAnsi="Times New Roman" w:cs="Times New Roman"/>
        </w:rPr>
        <w:t>12.2 Elegem as partes o Foro da Comarca de Palmitos-SC, para dirimir todas e quaisquer controvérsias oriundas desta Ata, renunciando expressamente a qualquer outro, por mai</w:t>
      </w:r>
      <w:r w:rsidRPr="00FF537B">
        <w:rPr>
          <w:rFonts w:ascii="Times New Roman" w:hAnsi="Times New Roman" w:cs="Times New Roman"/>
        </w:rPr>
        <w:t>s privilegiado que seja.</w:t>
      </w:r>
    </w:p>
    <w:p w14:paraId="1F34F063" w14:textId="77777777" w:rsidR="00BC362A" w:rsidRPr="00FF537B" w:rsidRDefault="00FF53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FF537B">
        <w:rPr>
          <w:rFonts w:ascii="Times New Roman" w:hAnsi="Times New Roman" w:cs="Times New Roman"/>
        </w:rPr>
        <w:t xml:space="preserve">Palmitos (SC), </w:t>
      </w:r>
      <w:proofErr w:type="spellStart"/>
      <w:r w:rsidRPr="00FF537B">
        <w:rPr>
          <w:rFonts w:ascii="Times New Roman" w:hAnsi="Times New Roman" w:cs="Times New Roman"/>
        </w:rPr>
        <w:t>em</w:t>
      </w:r>
      <w:proofErr w:type="spellEnd"/>
      <w:r w:rsidRPr="00FF537B">
        <w:rPr>
          <w:rFonts w:ascii="Times New Roman" w:hAnsi="Times New Roman" w:cs="Times New Roman"/>
        </w:rPr>
        <w:t xml:space="preserve"> </w:t>
      </w:r>
      <w:proofErr w:type="gramStart"/>
      <w:r w:rsidRPr="00FF537B">
        <w:rPr>
          <w:rFonts w:ascii="Times New Roman" w:hAnsi="Times New Roman" w:cs="Times New Roman"/>
        </w:rPr>
        <w:t>....................... .</w:t>
      </w:r>
      <w:proofErr w:type="gramEnd"/>
    </w:p>
    <w:p w14:paraId="4CF6D7DC" w14:textId="77777777" w:rsidR="00BC362A" w:rsidRPr="00FF537B" w:rsidRDefault="00BC36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p w14:paraId="34C40138" w14:textId="77777777" w:rsidR="00BC362A" w:rsidRPr="00FF537B" w:rsidRDefault="00FF537B">
      <w:pPr>
        <w:rPr>
          <w:rFonts w:ascii="Times New Roman" w:hAnsi="Times New Roman" w:cs="Times New Roman"/>
        </w:rPr>
      </w:pPr>
      <w:r w:rsidRPr="00FF537B">
        <w:rPr>
          <w:rFonts w:ascii="Times New Roman" w:hAnsi="Times New Roman" w:cs="Times New Roman"/>
        </w:rPr>
        <w:tab/>
        <w:t xml:space="preserve">   </w:t>
      </w:r>
      <w:r w:rsidRPr="00FF537B">
        <w:rPr>
          <w:rFonts w:ascii="Times New Roman" w:hAnsi="Times New Roman" w:cs="Times New Roman"/>
        </w:rPr>
        <w:tab/>
        <w:t xml:space="preserve">        </w:t>
      </w:r>
      <w:r w:rsidRPr="00FF537B">
        <w:rPr>
          <w:rFonts w:ascii="Times New Roman" w:hAnsi="Times New Roman" w:cs="Times New Roman"/>
        </w:rPr>
        <w:tab/>
      </w:r>
    </w:p>
    <w:p w14:paraId="5E6F8334" w14:textId="77777777" w:rsidR="00BC362A" w:rsidRPr="00FF537B" w:rsidRDefault="00FF537B">
      <w:pPr>
        <w:rPr>
          <w:rFonts w:ascii="Times New Roman" w:hAnsi="Times New Roman" w:cs="Times New Roman"/>
        </w:rPr>
      </w:pPr>
      <w:r w:rsidRPr="00FF537B">
        <w:rPr>
          <w:rFonts w:ascii="Times New Roman" w:hAnsi="Times New Roman" w:cs="Times New Roman"/>
        </w:rPr>
        <w:t xml:space="preserve">     Prefeito Municipal</w:t>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r>
      <w:r w:rsidRPr="00FF537B">
        <w:rPr>
          <w:rFonts w:ascii="Times New Roman" w:hAnsi="Times New Roman" w:cs="Times New Roman"/>
        </w:rPr>
        <w:tab/>
        <w:t xml:space="preserve">             Fornecedor</w:t>
      </w:r>
    </w:p>
    <w:p w14:paraId="77095521" w14:textId="77777777" w:rsidR="00BC362A" w:rsidRPr="00FF537B" w:rsidRDefault="00BC362A">
      <w:pPr>
        <w:rPr>
          <w:rFonts w:ascii="Times New Roman" w:hAnsi="Times New Roman" w:cs="Times New Roman"/>
        </w:rPr>
      </w:pPr>
    </w:p>
    <w:p w14:paraId="3C13BAC4" w14:textId="77777777" w:rsidR="00BC362A" w:rsidRPr="00FF537B" w:rsidRDefault="00BC362A">
      <w:pPr>
        <w:rPr>
          <w:rFonts w:ascii="Times New Roman" w:hAnsi="Times New Roman" w:cs="Times New Roman"/>
        </w:rPr>
      </w:pPr>
    </w:p>
    <w:p w14:paraId="5BF0BAB5" w14:textId="77777777" w:rsidR="00BC362A" w:rsidRPr="00FF537B" w:rsidRDefault="00BC362A">
      <w:pPr>
        <w:ind w:left="2880"/>
        <w:rPr>
          <w:rFonts w:ascii="Times New Roman" w:hAnsi="Times New Roman" w:cs="Times New Roman"/>
        </w:rPr>
      </w:pPr>
    </w:p>
    <w:p w14:paraId="3D3792DD" w14:textId="77777777" w:rsidR="00BC362A" w:rsidRPr="00FF537B" w:rsidRDefault="00FF537B">
      <w:pPr>
        <w:ind w:left="2880"/>
        <w:rPr>
          <w:rFonts w:ascii="Times New Roman" w:hAnsi="Times New Roman" w:cs="Times New Roman"/>
          <w:b/>
          <w:bCs/>
          <w:iCs/>
          <w:sz w:val="20"/>
          <w:szCs w:val="20"/>
        </w:rPr>
      </w:pPr>
      <w:r w:rsidRPr="00FF537B">
        <w:rPr>
          <w:rFonts w:ascii="Times New Roman" w:hAnsi="Times New Roman" w:cs="Times New Roman"/>
        </w:rPr>
        <w:t xml:space="preserve">   Assessor Jurídico</w:t>
      </w:r>
    </w:p>
    <w:p w14:paraId="1809EB59" w14:textId="77777777" w:rsidR="00BC362A" w:rsidRPr="00FF537B" w:rsidRDefault="00BC362A">
      <w:pPr>
        <w:ind w:firstLine="709"/>
        <w:jc w:val="center"/>
        <w:rPr>
          <w:rFonts w:ascii="Times New Roman" w:hAnsi="Times New Roman" w:cs="Times New Roman"/>
          <w:b/>
          <w:bCs/>
          <w:iCs/>
          <w:sz w:val="20"/>
          <w:szCs w:val="20"/>
        </w:rPr>
      </w:pPr>
    </w:p>
    <w:p w14:paraId="4F967E9C" w14:textId="77777777" w:rsidR="00BC362A" w:rsidRPr="00FF537B" w:rsidRDefault="00BC362A">
      <w:pPr>
        <w:ind w:firstLine="709"/>
        <w:jc w:val="center"/>
        <w:rPr>
          <w:rFonts w:ascii="Times New Roman" w:hAnsi="Times New Roman" w:cs="Times New Roman"/>
          <w:b/>
          <w:bCs/>
          <w:iCs/>
          <w:sz w:val="20"/>
          <w:szCs w:val="20"/>
        </w:rPr>
      </w:pPr>
    </w:p>
    <w:p w14:paraId="5B84193C" w14:textId="77777777" w:rsidR="00BC362A" w:rsidRPr="00FF537B" w:rsidRDefault="00BC362A">
      <w:pPr>
        <w:rPr>
          <w:rFonts w:hint="eastAsia"/>
        </w:rPr>
      </w:pPr>
    </w:p>
    <w:sectPr w:rsidR="00BC362A" w:rsidRPr="00FF537B">
      <w:pgSz w:w="11906" w:h="16838"/>
      <w:pgMar w:top="1440"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C6"/>
    <w:multiLevelType w:val="multilevel"/>
    <w:tmpl w:val="D9A2B04A"/>
    <w:lvl w:ilvl="0">
      <w:start w:val="8"/>
      <w:numFmt w:val="decimal"/>
      <w:lvlText w:val="%1"/>
      <w:lvlJc w:val="left"/>
      <w:pPr>
        <w:tabs>
          <w:tab w:val="num" w:pos="0"/>
        </w:tabs>
        <w:ind w:left="360" w:hanging="360"/>
      </w:pPr>
      <w:rPr>
        <w:color w:val="auto"/>
      </w:rPr>
    </w:lvl>
    <w:lvl w:ilvl="1">
      <w:start w:val="8"/>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1" w15:restartNumberingAfterBreak="0">
    <w:nsid w:val="064D6FAD"/>
    <w:multiLevelType w:val="multilevel"/>
    <w:tmpl w:val="0D1089C4"/>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E84A19"/>
    <w:multiLevelType w:val="multilevel"/>
    <w:tmpl w:val="C7B4B97C"/>
    <w:lvl w:ilvl="0">
      <w:start w:val="2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4E41625"/>
    <w:multiLevelType w:val="multilevel"/>
    <w:tmpl w:val="9B9C2932"/>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999" w:hanging="432"/>
      </w:pPr>
      <w:rPr>
        <w:rFonts w:ascii="Arial" w:hAnsi="Arial"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C8554E5"/>
    <w:multiLevelType w:val="hybridMultilevel"/>
    <w:tmpl w:val="7E7E3D06"/>
    <w:lvl w:ilvl="0" w:tplc="19F42442">
      <w:start w:val="22"/>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BA7C1F"/>
    <w:multiLevelType w:val="multilevel"/>
    <w:tmpl w:val="23C45D0A"/>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8840C05"/>
    <w:multiLevelType w:val="multilevel"/>
    <w:tmpl w:val="9DC05EA0"/>
    <w:lvl w:ilvl="0">
      <w:start w:val="8"/>
      <w:numFmt w:val="decimal"/>
      <w:lvlText w:val="%1"/>
      <w:lvlJc w:val="left"/>
      <w:pPr>
        <w:tabs>
          <w:tab w:val="num" w:pos="0"/>
        </w:tabs>
        <w:ind w:left="420" w:hanging="420"/>
      </w:pPr>
      <w:rPr>
        <w:rFonts w:eastAsia="MS Mincho"/>
        <w:color w:val="000000"/>
      </w:rPr>
    </w:lvl>
    <w:lvl w:ilvl="1">
      <w:start w:val="23"/>
      <w:numFmt w:val="decimal"/>
      <w:lvlText w:val="%1.%2"/>
      <w:lvlJc w:val="left"/>
      <w:pPr>
        <w:tabs>
          <w:tab w:val="num" w:pos="0"/>
        </w:tabs>
        <w:ind w:left="420" w:hanging="420"/>
      </w:pPr>
      <w:rPr>
        <w:rFonts w:eastAsia="MS Mincho"/>
        <w:color w:val="000000"/>
      </w:rPr>
    </w:lvl>
    <w:lvl w:ilvl="2">
      <w:start w:val="1"/>
      <w:numFmt w:val="decimal"/>
      <w:lvlText w:val="%1.%2.%3"/>
      <w:lvlJc w:val="left"/>
      <w:pPr>
        <w:tabs>
          <w:tab w:val="num" w:pos="0"/>
        </w:tabs>
        <w:ind w:left="720" w:hanging="720"/>
      </w:pPr>
      <w:rPr>
        <w:rFonts w:eastAsia="MS Mincho"/>
        <w:color w:val="000000"/>
      </w:rPr>
    </w:lvl>
    <w:lvl w:ilvl="3">
      <w:start w:val="1"/>
      <w:numFmt w:val="decimal"/>
      <w:lvlText w:val="%1.%2.%3.%4"/>
      <w:lvlJc w:val="left"/>
      <w:pPr>
        <w:tabs>
          <w:tab w:val="num" w:pos="0"/>
        </w:tabs>
        <w:ind w:left="720" w:hanging="720"/>
      </w:pPr>
      <w:rPr>
        <w:rFonts w:eastAsia="MS Mincho"/>
        <w:color w:val="000000"/>
      </w:rPr>
    </w:lvl>
    <w:lvl w:ilvl="4">
      <w:start w:val="1"/>
      <w:numFmt w:val="decimal"/>
      <w:lvlText w:val="%1.%2.%3.%4.%5"/>
      <w:lvlJc w:val="left"/>
      <w:pPr>
        <w:tabs>
          <w:tab w:val="num" w:pos="0"/>
        </w:tabs>
        <w:ind w:left="1080" w:hanging="1080"/>
      </w:pPr>
      <w:rPr>
        <w:rFonts w:eastAsia="MS Mincho"/>
        <w:color w:val="000000"/>
      </w:rPr>
    </w:lvl>
    <w:lvl w:ilvl="5">
      <w:start w:val="1"/>
      <w:numFmt w:val="decimal"/>
      <w:lvlText w:val="%1.%2.%3.%4.%5.%6"/>
      <w:lvlJc w:val="left"/>
      <w:pPr>
        <w:tabs>
          <w:tab w:val="num" w:pos="0"/>
        </w:tabs>
        <w:ind w:left="1080" w:hanging="1080"/>
      </w:pPr>
      <w:rPr>
        <w:rFonts w:eastAsia="MS Mincho"/>
        <w:color w:val="000000"/>
      </w:rPr>
    </w:lvl>
    <w:lvl w:ilvl="6">
      <w:start w:val="1"/>
      <w:numFmt w:val="decimal"/>
      <w:lvlText w:val="%1.%2.%3.%4.%5.%6.%7"/>
      <w:lvlJc w:val="left"/>
      <w:pPr>
        <w:tabs>
          <w:tab w:val="num" w:pos="0"/>
        </w:tabs>
        <w:ind w:left="1440" w:hanging="1440"/>
      </w:pPr>
      <w:rPr>
        <w:rFonts w:eastAsia="MS Mincho"/>
        <w:color w:val="000000"/>
      </w:rPr>
    </w:lvl>
    <w:lvl w:ilvl="7">
      <w:start w:val="1"/>
      <w:numFmt w:val="decimal"/>
      <w:lvlText w:val="%1.%2.%3.%4.%5.%6.%7.%8"/>
      <w:lvlJc w:val="left"/>
      <w:pPr>
        <w:tabs>
          <w:tab w:val="num" w:pos="0"/>
        </w:tabs>
        <w:ind w:left="1440" w:hanging="1440"/>
      </w:pPr>
      <w:rPr>
        <w:rFonts w:eastAsia="MS Mincho"/>
        <w:color w:val="000000"/>
      </w:rPr>
    </w:lvl>
    <w:lvl w:ilvl="8">
      <w:start w:val="1"/>
      <w:numFmt w:val="decimal"/>
      <w:lvlText w:val="%1.%2.%3.%4.%5.%6.%7.%8.%9"/>
      <w:lvlJc w:val="left"/>
      <w:pPr>
        <w:tabs>
          <w:tab w:val="num" w:pos="0"/>
        </w:tabs>
        <w:ind w:left="1800" w:hanging="1800"/>
      </w:pPr>
      <w:rPr>
        <w:rFonts w:eastAsia="MS Mincho"/>
        <w:color w:val="000000"/>
      </w:rPr>
    </w:lvl>
  </w:abstractNum>
  <w:abstractNum w:abstractNumId="7" w15:restartNumberingAfterBreak="0">
    <w:nsid w:val="2BD11F99"/>
    <w:multiLevelType w:val="multilevel"/>
    <w:tmpl w:val="ACAE3EA4"/>
    <w:lvl w:ilvl="0">
      <w:start w:val="8"/>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D5C5281"/>
    <w:multiLevelType w:val="multilevel"/>
    <w:tmpl w:val="DE68E19C"/>
    <w:lvl w:ilvl="0">
      <w:start w:val="4"/>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135452"/>
    <w:multiLevelType w:val="multilevel"/>
    <w:tmpl w:val="3856A914"/>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D304C9E"/>
    <w:multiLevelType w:val="multilevel"/>
    <w:tmpl w:val="0EAA0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DBF0E05"/>
    <w:multiLevelType w:val="multilevel"/>
    <w:tmpl w:val="27320DAE"/>
    <w:lvl w:ilvl="0">
      <w:start w:val="1"/>
      <w:numFmt w:val="decimal"/>
      <w:lvlText w:val="%1."/>
      <w:lvlJc w:val="righ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3."/>
      <w:lvlJc w:val="right"/>
      <w:pPr>
        <w:tabs>
          <w:tab w:val="num" w:pos="0"/>
        </w:tabs>
        <w:ind w:left="2194" w:hanging="180"/>
      </w:pPr>
    </w:lvl>
    <w:lvl w:ilvl="3">
      <w:start w:val="1"/>
      <w:numFmt w:val="decimal"/>
      <w:lvlText w:val="%4."/>
      <w:lvlJc w:val="left"/>
      <w:pPr>
        <w:tabs>
          <w:tab w:val="num" w:pos="0"/>
        </w:tabs>
        <w:ind w:left="2914" w:hanging="360"/>
      </w:pPr>
    </w:lvl>
    <w:lvl w:ilvl="4">
      <w:start w:val="1"/>
      <w:numFmt w:val="lowerLetter"/>
      <w:lvlText w:val="%5."/>
      <w:lvlJc w:val="left"/>
      <w:pPr>
        <w:tabs>
          <w:tab w:val="num" w:pos="0"/>
        </w:tabs>
        <w:ind w:left="3634" w:hanging="360"/>
      </w:pPr>
    </w:lvl>
    <w:lvl w:ilvl="5">
      <w:start w:val="1"/>
      <w:numFmt w:val="lowerRoman"/>
      <w:lvlText w:val="%6."/>
      <w:lvlJc w:val="right"/>
      <w:pPr>
        <w:tabs>
          <w:tab w:val="num" w:pos="0"/>
        </w:tabs>
        <w:ind w:left="4354" w:hanging="180"/>
      </w:pPr>
    </w:lvl>
    <w:lvl w:ilvl="6">
      <w:start w:val="1"/>
      <w:numFmt w:val="decimal"/>
      <w:lvlText w:val="%7."/>
      <w:lvlJc w:val="left"/>
      <w:pPr>
        <w:tabs>
          <w:tab w:val="num" w:pos="0"/>
        </w:tabs>
        <w:ind w:left="5074" w:hanging="360"/>
      </w:pPr>
    </w:lvl>
    <w:lvl w:ilvl="7">
      <w:start w:val="1"/>
      <w:numFmt w:val="lowerLetter"/>
      <w:lvlText w:val="%8."/>
      <w:lvlJc w:val="left"/>
      <w:pPr>
        <w:tabs>
          <w:tab w:val="num" w:pos="0"/>
        </w:tabs>
        <w:ind w:left="5794" w:hanging="360"/>
      </w:pPr>
    </w:lvl>
    <w:lvl w:ilvl="8">
      <w:start w:val="1"/>
      <w:numFmt w:val="lowerRoman"/>
      <w:lvlText w:val="%9."/>
      <w:lvlJc w:val="right"/>
      <w:pPr>
        <w:tabs>
          <w:tab w:val="num" w:pos="0"/>
        </w:tabs>
        <w:ind w:left="6514" w:hanging="180"/>
      </w:pPr>
    </w:lvl>
  </w:abstractNum>
  <w:abstractNum w:abstractNumId="12" w15:restartNumberingAfterBreak="0">
    <w:nsid w:val="72864248"/>
    <w:multiLevelType w:val="multilevel"/>
    <w:tmpl w:val="EB8E335C"/>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3" w15:restartNumberingAfterBreak="0">
    <w:nsid w:val="7A3E74E1"/>
    <w:multiLevelType w:val="multilevel"/>
    <w:tmpl w:val="7DEC3422"/>
    <w:lvl w:ilvl="0">
      <w:start w:val="3"/>
      <w:numFmt w:val="lowerRoman"/>
      <w:lvlText w:val="%1."/>
      <w:lvlJc w:val="left"/>
      <w:pPr>
        <w:tabs>
          <w:tab w:val="num" w:pos="2520"/>
        </w:tabs>
        <w:ind w:left="2520" w:hanging="720"/>
      </w:pPr>
      <w:rPr>
        <w:rFonts w:ascii="Times" w:hAnsi="Times"/>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16cid:durableId="1666082396">
    <w:abstractNumId w:val="1"/>
  </w:num>
  <w:num w:numId="2" w16cid:durableId="86736088">
    <w:abstractNumId w:val="3"/>
  </w:num>
  <w:num w:numId="3" w16cid:durableId="965236063">
    <w:abstractNumId w:val="5"/>
  </w:num>
  <w:num w:numId="4" w16cid:durableId="232936992">
    <w:abstractNumId w:val="12"/>
  </w:num>
  <w:num w:numId="5" w16cid:durableId="1100220739">
    <w:abstractNumId w:val="13"/>
  </w:num>
  <w:num w:numId="6" w16cid:durableId="302580951">
    <w:abstractNumId w:val="8"/>
  </w:num>
  <w:num w:numId="7" w16cid:durableId="479855479">
    <w:abstractNumId w:val="9"/>
  </w:num>
  <w:num w:numId="8" w16cid:durableId="2016565823">
    <w:abstractNumId w:val="7"/>
  </w:num>
  <w:num w:numId="9" w16cid:durableId="280502029">
    <w:abstractNumId w:val="0"/>
  </w:num>
  <w:num w:numId="10" w16cid:durableId="1993681936">
    <w:abstractNumId w:val="6"/>
  </w:num>
  <w:num w:numId="11" w16cid:durableId="77942122">
    <w:abstractNumId w:val="2"/>
  </w:num>
  <w:num w:numId="12" w16cid:durableId="195697092">
    <w:abstractNumId w:val="11"/>
  </w:num>
  <w:num w:numId="13" w16cid:durableId="317466240">
    <w:abstractNumId w:val="10"/>
  </w:num>
  <w:num w:numId="14" w16cid:durableId="1818111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62A"/>
    <w:rsid w:val="00B16663"/>
    <w:rsid w:val="00BC362A"/>
    <w:rsid w:val="00C40F0F"/>
    <w:rsid w:val="00EB593A"/>
    <w:rsid w:val="00FF537B"/>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2AA6"/>
  <w15:docId w15:val="{A967FCED-E4D8-4B0E-81AA-C58BB4E5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citao2Char">
    <w:name w:val="citação 2 Char"/>
    <w:basedOn w:val="CitaoChar"/>
    <w:link w:val="citao2"/>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iPriority w:val="99"/>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uiPriority w:val="99"/>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7F77AD"/>
    <w:rPr>
      <w:rFonts w:ascii="Ecofont_Spranq_eco_Sans" w:eastAsiaTheme="majorEastAsia" w:hAnsi="Ecofont_Spranq_eco_Sans" w:cstheme="majorBidi"/>
      <w:b/>
      <w:bCs/>
      <w:color w:val="000000"/>
      <w:spacing w:val="5"/>
      <w:kern w:val="2"/>
      <w:sz w:val="52"/>
      <w:szCs w:val="52"/>
      <w:lang w:eastAsia="pt-BR"/>
    </w:rPr>
  </w:style>
  <w:style w:type="character" w:customStyle="1" w:styleId="Ttulo1Char">
    <w:name w:val="Título 1 Char"/>
    <w:basedOn w:val="Fontepargpadro"/>
    <w:link w:val="Ttulo1"/>
    <w:uiPriority w:val="9"/>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Ecofont_Spranq_eco_Sans" w:eastAsiaTheme="majorEastAsia" w:hAnsi="Ecofont_Spranq_eco_Sans"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1"/>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3629E4"/>
    <w:rPr>
      <w:rFonts w:ascii="Ecofont_Spranq_eco_Sans" w:eastAsia="Arial Unicode MS" w:hAnsi="Ecofont_Spranq_eco_Sans" w:cs="Arial"/>
      <w:lang w:eastAsia="pt-BR"/>
    </w:rPr>
  </w:style>
  <w:style w:type="character" w:customStyle="1" w:styleId="MenoPendente1">
    <w:name w:val="Menção Pendente1"/>
    <w:basedOn w:val="Fontepargpadro"/>
    <w:uiPriority w:val="99"/>
    <w:semiHidden/>
    <w:unhideWhenUsed/>
    <w:qFormat/>
    <w:rsid w:val="009E4998"/>
    <w:rPr>
      <w:color w:val="605E5C"/>
      <w:shd w:val="clear" w:color="auto" w:fill="E1DFDD"/>
    </w:rPr>
  </w:style>
  <w:style w:type="character" w:customStyle="1" w:styleId="Corpodetexto2Char">
    <w:name w:val="Corpo de texto 2 Char"/>
    <w:basedOn w:val="Fontepargpadro"/>
    <w:link w:val="Corpodetexto2"/>
    <w:uiPriority w:val="99"/>
    <w:qFormat/>
    <w:rsid w:val="00681967"/>
    <w:rPr>
      <w:rFonts w:ascii="Ecofont_Spranq_eco_Sans" w:hAnsi="Ecofont_Spranq_eco_Sans" w:cs="Tahoma"/>
      <w:sz w:val="24"/>
      <w:szCs w:val="24"/>
      <w:lang w:eastAsia="pt-BR"/>
    </w:rPr>
  </w:style>
  <w:style w:type="character" w:customStyle="1" w:styleId="RecuodecorpodetextoChar">
    <w:name w:val="Recuo de corpo de texto Char"/>
    <w:basedOn w:val="Fontepargpadro"/>
    <w:link w:val="Recuodecorpodetexto"/>
    <w:uiPriority w:val="99"/>
    <w:semiHidden/>
    <w:qFormat/>
    <w:rsid w:val="00681967"/>
    <w:rPr>
      <w:rFonts w:ascii="Ecofont_Spranq_eco_Sans" w:hAnsi="Ecofont_Spranq_eco_Sans" w:cs="Tahoma"/>
      <w:sz w:val="24"/>
      <w:szCs w:val="24"/>
      <w:lang w:eastAsia="pt-BR"/>
    </w:rPr>
  </w:style>
  <w:style w:type="character" w:customStyle="1" w:styleId="SubttuloChar">
    <w:name w:val="Subtítulo Char"/>
    <w:basedOn w:val="Fontepargpadro"/>
    <w:link w:val="Subttulo"/>
    <w:qFormat/>
    <w:rsid w:val="00EF5516"/>
    <w:rPr>
      <w:rFonts w:eastAsia="Times New Roman"/>
      <w:sz w:val="28"/>
      <w:szCs w:val="28"/>
      <w:lang w:val="x-none" w:eastAsia="x-none"/>
    </w:rPr>
  </w:style>
  <w:style w:type="character" w:customStyle="1" w:styleId="PadroCharChar">
    <w:name w:val="Padrão Char Char"/>
    <w:qFormat/>
    <w:rsid w:val="00EF5516"/>
    <w:rPr>
      <w:sz w:val="24"/>
      <w:lang w:val="pt-BR" w:eastAsia="pt-BR" w:bidi="ar-SA"/>
    </w:rPr>
  </w:style>
  <w:style w:type="character" w:customStyle="1" w:styleId="PadroChar">
    <w:name w:val="Padrão Char"/>
    <w:link w:val="Padro"/>
    <w:qFormat/>
    <w:locked/>
    <w:rsid w:val="004A3378"/>
    <w:rPr>
      <w:rFonts w:eastAsia="Times New Roman"/>
      <w:color w:val="000000"/>
      <w:sz w:val="24"/>
      <w:szCs w:val="24"/>
      <w:lang w:val="pt-PT" w:eastAsia="pt-BR"/>
    </w:rPr>
  </w:style>
  <w:style w:type="character" w:customStyle="1" w:styleId="Recuodecorpodetexto2Char">
    <w:name w:val="Recuo de corpo de texto 2 Char"/>
    <w:basedOn w:val="Fontepargpadro"/>
    <w:link w:val="Recuodecorpodetexto2"/>
    <w:semiHidden/>
    <w:qFormat/>
    <w:rsid w:val="0081398E"/>
    <w:rPr>
      <w:rFonts w:ascii="Ecofont_Spranq_eco_Sans" w:hAnsi="Ecofont_Spranq_eco_Sans" w:cs="Tahoma"/>
      <w:sz w:val="24"/>
      <w:szCs w:val="24"/>
      <w:lang w:eastAsia="pt-BR"/>
    </w:rPr>
  </w:style>
  <w:style w:type="character" w:customStyle="1" w:styleId="Recuodecorpodetexto3Char">
    <w:name w:val="Recuo de corpo de texto 3 Char"/>
    <w:basedOn w:val="Fontepargpadro"/>
    <w:link w:val="Recuodecorpodetexto3"/>
    <w:qFormat/>
    <w:rsid w:val="0081398E"/>
    <w:rPr>
      <w:rFonts w:eastAsia="Times New Roman"/>
      <w:sz w:val="16"/>
      <w:szCs w:val="16"/>
      <w:lang w:val="x-none" w:eastAsia="x-none"/>
    </w:rPr>
  </w:style>
  <w:style w:type="character" w:customStyle="1" w:styleId="SemEspaamentoChar">
    <w:name w:val="Sem Espaçamento Char"/>
    <w:link w:val="SemEspaamento"/>
    <w:uiPriority w:val="1"/>
    <w:qFormat/>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qFormat/>
    <w:rsid w:val="006E50D0"/>
  </w:style>
  <w:style w:type="character" w:customStyle="1" w:styleId="st">
    <w:name w:val="st"/>
    <w:qFormat/>
    <w:rsid w:val="00116C71"/>
  </w:style>
  <w:style w:type="character" w:customStyle="1" w:styleId="TextosemFormataoChar">
    <w:name w:val="Texto sem Formatação Char"/>
    <w:basedOn w:val="Fontepargpadro"/>
    <w:link w:val="TextosemFormatao"/>
    <w:uiPriority w:val="99"/>
    <w:qFormat/>
    <w:rsid w:val="00CF2BBC"/>
    <w:rPr>
      <w:rFonts w:ascii="Courier New" w:eastAsia="Times New Roman" w:hAnsi="Courier New"/>
      <w:lang w:val="x-none" w:eastAsia="x-none"/>
    </w:rPr>
  </w:style>
  <w:style w:type="character" w:customStyle="1" w:styleId="Ttulo3Char">
    <w:name w:val="Título 3 Char"/>
    <w:basedOn w:val="Fontepargpadro"/>
    <w:link w:val="Ttulo3"/>
    <w:semiHidden/>
    <w:qFormat/>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qFormat/>
    <w:rsid w:val="002C5FF8"/>
    <w:rPr>
      <w:rFonts w:eastAsia="Times New Roman"/>
      <w:sz w:val="16"/>
      <w:szCs w:val="16"/>
      <w:lang w:eastAsia="pt-BR"/>
    </w:rPr>
  </w:style>
  <w:style w:type="character" w:customStyle="1" w:styleId="Corpodetexto3Char1">
    <w:name w:val="Corpo de texto 3 Char1"/>
    <w:basedOn w:val="Fontepargpadro"/>
    <w:semiHidden/>
    <w:qFormat/>
    <w:rsid w:val="002C5FF8"/>
    <w:rPr>
      <w:rFonts w:ascii="Ecofont_Spranq_eco_Sans" w:hAnsi="Ecofont_Spranq_eco_Sans" w:cs="Tahoma"/>
      <w:sz w:val="16"/>
      <w:szCs w:val="16"/>
      <w:lang w:eastAsia="pt-BR"/>
    </w:rPr>
  </w:style>
  <w:style w:type="character" w:customStyle="1" w:styleId="a-size-large">
    <w:name w:val="a-size-large"/>
    <w:qFormat/>
    <w:rsid w:val="002C5FF8"/>
  </w:style>
  <w:style w:type="character" w:styleId="Forte">
    <w:name w:val="Strong"/>
    <w:basedOn w:val="Fontepargpadro"/>
    <w:uiPriority w:val="22"/>
    <w:qFormat/>
    <w:rsid w:val="002C5FF8"/>
    <w:rPr>
      <w:b/>
      <w:bCs/>
    </w:rPr>
  </w:style>
  <w:style w:type="character" w:customStyle="1" w:styleId="fontstyle01">
    <w:name w:val="fontstyle01"/>
    <w:basedOn w:val="Fontepargpadro"/>
    <w:qFormat/>
    <w:rsid w:val="002C5656"/>
    <w:rPr>
      <w:rFonts w:ascii="Tahoma" w:hAnsi="Tahoma" w:cs="Tahoma"/>
      <w:b w:val="0"/>
      <w:bCs w:val="0"/>
      <w:i w:val="0"/>
      <w:iCs w:val="0"/>
      <w:color w:val="000000"/>
      <w:sz w:val="22"/>
      <w:szCs w:val="22"/>
    </w:rPr>
  </w:style>
  <w:style w:type="character" w:styleId="MenoPendente">
    <w:name w:val="Unresolved Mention"/>
    <w:basedOn w:val="Fontepargpadro"/>
    <w:uiPriority w:val="99"/>
    <w:semiHidden/>
    <w:unhideWhenUsed/>
    <w:qFormat/>
    <w:rsid w:val="00934774"/>
    <w:rPr>
      <w:color w:val="605E5C"/>
      <w:shd w:val="clear" w:color="auto" w:fill="E1DFDD"/>
    </w:rPr>
  </w:style>
  <w:style w:type="paragraph" w:styleId="Ttulo">
    <w:name w:val="Title"/>
    <w:basedOn w:val="Normal"/>
    <w:next w:val="Corpodetexto1"/>
    <w:link w:val="TtuloChar"/>
    <w:uiPriority w:val="99"/>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Corpodetexto1">
    <w:name w:val="Corpo de texto1"/>
    <w:basedOn w:val="Padro"/>
    <w:link w:val="CorpodetextoChar"/>
    <w:rsid w:val="0081398E"/>
    <w:pPr>
      <w:jc w:val="both"/>
    </w:pPr>
    <w:rPr>
      <w:color w:val="auto"/>
      <w:lang w:val="pt-BR"/>
    </w:rPr>
  </w:style>
  <w:style w:type="paragraph" w:styleId="Lista">
    <w:name w:val="List"/>
    <w:basedOn w:val="Corpodetexto1"/>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numPr>
        <w:numId w:val="1"/>
      </w:numPr>
      <w:contextualSpacing/>
    </w:pPr>
  </w:style>
  <w:style w:type="paragraph" w:customStyle="1" w:styleId="citao2">
    <w:name w:val="citação 2"/>
    <w:basedOn w:val="Citao"/>
    <w:link w:val="citao2Char"/>
    <w:qFormat/>
    <w:rsid w:val="000A23DA"/>
    <w:rPr>
      <w:szCs w:val="20"/>
    </w:rPr>
  </w:style>
  <w:style w:type="paragraph" w:customStyle="1" w:styleId="CabealhoeRodap">
    <w:name w:val="Cabeçalho e Rodapé"/>
    <w:basedOn w:val="Normal"/>
    <w:qFormat/>
  </w:style>
  <w:style w:type="paragraph" w:styleId="Cabealho">
    <w:name w:val="header"/>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430FDB"/>
    <w:rPr>
      <w:sz w:val="20"/>
      <w:szCs w:val="20"/>
    </w:rPr>
  </w:style>
  <w:style w:type="paragraph" w:styleId="Assuntodocomentrio">
    <w:name w:val="annotation subject"/>
    <w:basedOn w:val="Textodecomentrio"/>
    <w:next w:val="Textodecomentrio"/>
    <w:link w:val="AssuntodocomentrioChar"/>
    <w:semiHidden/>
    <w:unhideWhenUsed/>
    <w:qFormat/>
    <w:rsid w:val="00430FDB"/>
    <w:rPr>
      <w:b/>
      <w:bCs/>
    </w:rPr>
  </w:style>
  <w:style w:type="paragraph" w:customStyle="1" w:styleId="Nivel01">
    <w:name w:val="Nivel 01"/>
    <w:basedOn w:val="Ttulo1"/>
    <w:next w:val="Normal"/>
    <w:link w:val="Nivel01Char"/>
    <w:qFormat/>
    <w:rsid w:val="007F77AD"/>
    <w:pPr>
      <w:numPr>
        <w:numId w:val="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0">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53119E"/>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1B642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3"/>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sid w:val="003629E4"/>
    <w:rPr>
      <w:rFonts w:cs="Arial"/>
      <w:b/>
    </w:rPr>
  </w:style>
  <w:style w:type="paragraph" w:customStyle="1" w:styleId="Nivel3">
    <w:name w:val="Nivel 3"/>
    <w:basedOn w:val="Nivel2"/>
    <w:qFormat/>
    <w:rsid w:val="003629E4"/>
    <w:rPr>
      <w:rFonts w:cs="Arial"/>
      <w:color w:val="000000"/>
    </w:rPr>
  </w:style>
  <w:style w:type="paragraph" w:customStyle="1" w:styleId="Nivel4">
    <w:name w:val="Nivel 4"/>
    <w:basedOn w:val="Nivel3"/>
    <w:link w:val="Nivel4Char"/>
    <w:qFormat/>
    <w:rsid w:val="003629E4"/>
    <w:rPr>
      <w:color w:val="auto"/>
    </w:rPr>
  </w:style>
  <w:style w:type="paragraph" w:customStyle="1" w:styleId="Nivel5">
    <w:name w:val="Nivel 5"/>
    <w:basedOn w:val="Nivel4"/>
    <w:qFormat/>
    <w:rsid w:val="003629E4"/>
    <w:pPr>
      <w:ind w:left="3348" w:hanging="1080"/>
    </w:pPr>
  </w:style>
  <w:style w:type="paragraph" w:customStyle="1" w:styleId="textbody">
    <w:name w:val="textbody"/>
    <w:basedOn w:val="Normal"/>
    <w:qFormat/>
    <w:rsid w:val="00D87E37"/>
    <w:pPr>
      <w:spacing w:beforeAutospacing="1" w:afterAutospacing="1"/>
    </w:pPr>
    <w:rPr>
      <w:rFonts w:ascii="Times New Roman" w:eastAsia="Times New Roman" w:hAnsi="Times New Roman" w:cs="Times New Roman"/>
    </w:rPr>
  </w:style>
  <w:style w:type="paragraph" w:styleId="Corpodetexto2">
    <w:name w:val="Body Text 2"/>
    <w:basedOn w:val="Normal"/>
    <w:link w:val="Corpodetexto2Char"/>
    <w:uiPriority w:val="99"/>
    <w:unhideWhenUsed/>
    <w:qFormat/>
    <w:rsid w:val="00681967"/>
    <w:pPr>
      <w:spacing w:after="120" w:line="480" w:lineRule="auto"/>
    </w:pPr>
  </w:style>
  <w:style w:type="paragraph" w:styleId="Recuodecorpodetexto">
    <w:name w:val="Body Text Indent"/>
    <w:basedOn w:val="Normal"/>
    <w:link w:val="RecuodecorpodetextoChar"/>
    <w:uiPriority w:val="99"/>
    <w:semiHidden/>
    <w:unhideWhenUsed/>
    <w:rsid w:val="00681967"/>
    <w:pPr>
      <w:spacing w:after="120"/>
      <w:ind w:left="283"/>
    </w:pPr>
  </w:style>
  <w:style w:type="paragraph" w:customStyle="1" w:styleId="WW-Corpodetexto3">
    <w:name w:val="WW-Corpo de texto 3"/>
    <w:basedOn w:val="Normal"/>
    <w:qFormat/>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0"/>
    <w:next w:val="Normal"/>
    <w:link w:val="SubttuloChar"/>
    <w:qFormat/>
    <w:rsid w:val="00EF5516"/>
    <w:pPr>
      <w:keepNext w:val="0"/>
      <w:shd w:val="clear" w:color="auto" w:fill="auto"/>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paragraph" w:customStyle="1" w:styleId="Padro">
    <w:name w:val="Padrão"/>
    <w:link w:val="PadroChar"/>
    <w:qFormat/>
    <w:rsid w:val="004A3378"/>
    <w:pPr>
      <w:widowControl w:val="0"/>
    </w:pPr>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qFormat/>
    <w:rsid w:val="0081398E"/>
    <w:pPr>
      <w:spacing w:after="120" w:line="480" w:lineRule="auto"/>
      <w:ind w:left="283"/>
    </w:pPr>
  </w:style>
  <w:style w:type="paragraph" w:styleId="Recuodecorpodetexto3">
    <w:name w:val="Body Text Indent 3"/>
    <w:basedOn w:val="Normal"/>
    <w:link w:val="Recuodecorpodetexto3Char"/>
    <w:qFormat/>
    <w:rsid w:val="0081398E"/>
    <w:pPr>
      <w:widowControl w:val="0"/>
      <w:spacing w:after="120"/>
      <w:ind w:left="283"/>
    </w:pPr>
    <w:rPr>
      <w:rFonts w:ascii="Times New Roman" w:eastAsia="Times New Roman" w:hAnsi="Times New Roman" w:cs="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paragraph" w:styleId="TextosemFormatao">
    <w:name w:val="Plain Text"/>
    <w:basedOn w:val="Normal"/>
    <w:link w:val="TextosemFormataoChar"/>
    <w:uiPriority w:val="99"/>
    <w:qFormat/>
    <w:rsid w:val="00CF2BBC"/>
    <w:pPr>
      <w:jc w:val="both"/>
    </w:pPr>
    <w:rPr>
      <w:rFonts w:ascii="Courier New" w:eastAsia="Times New Roman" w:hAnsi="Courier New" w:cs="Times New Roman"/>
      <w:sz w:val="20"/>
      <w:szCs w:val="20"/>
      <w:lang w:val="x-none" w:eastAsia="x-none"/>
    </w:rPr>
  </w:style>
  <w:style w:type="paragraph" w:styleId="Corpodetexto3">
    <w:name w:val="Body Text 3"/>
    <w:basedOn w:val="Normal"/>
    <w:link w:val="Corpodetexto3Char"/>
    <w:uiPriority w:val="99"/>
    <w:semiHidden/>
    <w:unhideWhenUsed/>
    <w:qFormat/>
    <w:rsid w:val="002C5FF8"/>
    <w:pPr>
      <w:spacing w:after="120"/>
    </w:pPr>
    <w:rPr>
      <w:rFonts w:ascii="Times New Roman" w:eastAsia="Times New Roman" w:hAnsi="Times New Roman" w:cs="Times New Roman"/>
      <w:sz w:val="16"/>
      <w:szCs w:val="16"/>
    </w:rPr>
  </w:style>
  <w:style w:type="paragraph" w:customStyle="1" w:styleId="Normal1">
    <w:name w:val="Normal1"/>
    <w:basedOn w:val="Normal"/>
    <w:qFormat/>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p1">
    <w:name w:val="p1"/>
    <w:basedOn w:val="Normal"/>
    <w:qFormat/>
    <w:rPr>
      <w:rFonts w:ascii="Times New Roman" w:hAnsi="Times New Roman" w:cs="Times New Roman"/>
      <w:sz w:val="17"/>
      <w:szCs w:val="17"/>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B59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palmitos.sc.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rtidoes-apf.apps.tcu.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toorgaos@bll.org.br" TargetMode="External"/><Relationship Id="rId5" Type="http://schemas.openxmlformats.org/officeDocument/2006/relationships/numbering" Target="numbering.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4" Type="http://schemas.openxmlformats.org/officeDocument/2006/relationships/customXml" Target="../customXml/item4.xml"/><Relationship Id="rId9" Type="http://schemas.openxmlformats.org/officeDocument/2006/relationships/hyperlink" Target="http://www.bll.org.br/" TargetMode="External"/><Relationship Id="rId14" Type="http://schemas.openxmlformats.org/officeDocument/2006/relationships/hyperlink" Target="http://www.palmit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92AD3-DA95-4E10-9465-07BC18E2BF0D}">
  <ds:schemaRefs>
    <ds:schemaRef ds:uri="http://schemas.openxmlformats.org/officeDocument/2006/bibliography"/>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26</Pages>
  <Words>11292</Words>
  <Characters>60979</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72127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Cliente</cp:lastModifiedBy>
  <cp:revision>217</cp:revision>
  <cp:lastPrinted>2021-06-08T20:02:00Z</cp:lastPrinted>
  <dcterms:created xsi:type="dcterms:W3CDTF">2020-04-02T13:57:00Z</dcterms:created>
  <dcterms:modified xsi:type="dcterms:W3CDTF">2022-09-14T11:46:00Z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