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E384" w14:textId="77777777" w:rsidR="001E7B6A" w:rsidRPr="00906322" w:rsidRDefault="001E7B6A" w:rsidP="001E7B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322">
        <w:rPr>
          <w:rFonts w:ascii="Times New Roman" w:hAnsi="Times New Roman" w:cs="Times New Roman"/>
          <w:b/>
        </w:rPr>
        <w:t>Secretária de Educação Cultura e Esportes</w:t>
      </w:r>
    </w:p>
    <w:p w14:paraId="43D434E4" w14:textId="5D2C7E52" w:rsidR="001E7B6A" w:rsidRPr="00906322" w:rsidRDefault="001E7B6A" w:rsidP="001E7B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322">
        <w:rPr>
          <w:rFonts w:ascii="Times New Roman" w:hAnsi="Times New Roman" w:cs="Times New Roman"/>
          <w:b/>
        </w:rPr>
        <w:t xml:space="preserve">Solicitação nº </w:t>
      </w:r>
      <w:r w:rsidR="002D4CBF" w:rsidRPr="00906322">
        <w:rPr>
          <w:rFonts w:ascii="Times New Roman" w:hAnsi="Times New Roman" w:cs="Times New Roman"/>
          <w:b/>
        </w:rPr>
        <w:t>1</w:t>
      </w:r>
      <w:r w:rsidR="00A66E31" w:rsidRPr="00906322">
        <w:rPr>
          <w:rFonts w:ascii="Times New Roman" w:hAnsi="Times New Roman" w:cs="Times New Roman"/>
          <w:b/>
        </w:rPr>
        <w:t>3</w:t>
      </w:r>
      <w:r w:rsidR="00691563" w:rsidRPr="00906322">
        <w:rPr>
          <w:rFonts w:ascii="Times New Roman" w:hAnsi="Times New Roman" w:cs="Times New Roman"/>
          <w:b/>
        </w:rPr>
        <w:t>/2024</w:t>
      </w:r>
    </w:p>
    <w:p w14:paraId="3EFDE512" w14:textId="77777777" w:rsidR="001E7B6A" w:rsidRPr="00906322" w:rsidRDefault="001E7B6A" w:rsidP="001E7B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83D1141" w14:textId="09BFFDDD" w:rsidR="0055561E" w:rsidRPr="00906322" w:rsidRDefault="0055561E" w:rsidP="0055561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322">
        <w:rPr>
          <w:rFonts w:ascii="Times New Roman" w:hAnsi="Times New Roman" w:cs="Times New Roman"/>
          <w:b/>
        </w:rPr>
        <w:t>OBJETO:</w:t>
      </w:r>
      <w:r w:rsidRPr="00906322">
        <w:rPr>
          <w:rFonts w:ascii="Times New Roman" w:hAnsi="Times New Roman" w:cs="Times New Roman"/>
        </w:rPr>
        <w:t xml:space="preserve"> </w:t>
      </w:r>
      <w:r w:rsidR="00FF4781" w:rsidRPr="00906322">
        <w:rPr>
          <w:rFonts w:ascii="Times New Roman" w:hAnsi="Times New Roman" w:cs="Times New Roman"/>
          <w:bCs/>
        </w:rPr>
        <w:t>AQUISIÇÃO DE CARGA DE GÁS</w:t>
      </w:r>
      <w:r w:rsidR="009524D7" w:rsidRPr="00906322">
        <w:rPr>
          <w:rFonts w:ascii="Times New Roman" w:hAnsi="Times New Roman" w:cs="Times New Roman"/>
          <w:bCs/>
        </w:rPr>
        <w:t xml:space="preserve"> </w:t>
      </w:r>
      <w:r w:rsidR="00A66E31" w:rsidRPr="00906322">
        <w:rPr>
          <w:rFonts w:ascii="Times New Roman" w:hAnsi="Times New Roman" w:cs="Times New Roman"/>
          <w:bCs/>
        </w:rPr>
        <w:t>E ITENS DE MANUTENÇÃO</w:t>
      </w:r>
    </w:p>
    <w:p w14:paraId="49CBBF82" w14:textId="77777777" w:rsidR="0055561E" w:rsidRPr="00906322" w:rsidRDefault="0055561E" w:rsidP="0055561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D49C001" w14:textId="77777777" w:rsidR="001E7B6A" w:rsidRPr="00906322" w:rsidRDefault="001E7B6A" w:rsidP="001E7B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p w14:paraId="01579F63" w14:textId="77777777" w:rsidR="001E7B6A" w:rsidRPr="00906322" w:rsidRDefault="001E7B6A" w:rsidP="001E7B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322">
        <w:rPr>
          <w:rFonts w:ascii="Times New Roman" w:hAnsi="Times New Roman" w:cs="Times New Roman"/>
          <w:b/>
        </w:rPr>
        <w:t>ESTUDO TÉCNICO PRELIMINAR</w:t>
      </w:r>
    </w:p>
    <w:p w14:paraId="198A5536" w14:textId="77777777" w:rsidR="001E7B6A" w:rsidRPr="00906322" w:rsidRDefault="001E7B6A" w:rsidP="001E7B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10491" w:type="dxa"/>
        <w:tblInd w:w="-998" w:type="dxa"/>
        <w:tblLook w:val="04A0" w:firstRow="1" w:lastRow="0" w:firstColumn="1" w:lastColumn="0" w:noHBand="0" w:noVBand="1"/>
      </w:tblPr>
      <w:tblGrid>
        <w:gridCol w:w="924"/>
        <w:gridCol w:w="9567"/>
      </w:tblGrid>
      <w:tr w:rsidR="003D67B1" w:rsidRPr="00906322" w14:paraId="3255E5B8" w14:textId="77777777" w:rsidTr="008457BD">
        <w:tc>
          <w:tcPr>
            <w:tcW w:w="924" w:type="dxa"/>
            <w:shd w:val="clear" w:color="auto" w:fill="FFFFFF" w:themeFill="background1"/>
          </w:tcPr>
          <w:p w14:paraId="6AF3AD97" w14:textId="77777777" w:rsidR="001E7B6A" w:rsidRPr="00906322" w:rsidRDefault="001E7B6A" w:rsidP="00424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67" w:type="dxa"/>
            <w:shd w:val="clear" w:color="auto" w:fill="FFFFFF" w:themeFill="background1"/>
          </w:tcPr>
          <w:p w14:paraId="21576F4F" w14:textId="77777777" w:rsidR="001E7B6A" w:rsidRPr="00906322" w:rsidRDefault="001E7B6A" w:rsidP="00424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906322">
              <w:rPr>
                <w:rFonts w:ascii="Times New Roman" w:hAnsi="Times New Roman" w:cs="Times New Roman"/>
                <w:b/>
              </w:rPr>
              <w:t>ELEMENTOS</w:t>
            </w:r>
          </w:p>
        </w:tc>
      </w:tr>
      <w:tr w:rsidR="003D67B1" w:rsidRPr="00906322" w14:paraId="59401EB9" w14:textId="77777777" w:rsidTr="008457BD">
        <w:tc>
          <w:tcPr>
            <w:tcW w:w="924" w:type="dxa"/>
            <w:shd w:val="clear" w:color="auto" w:fill="FFFFFF" w:themeFill="background1"/>
          </w:tcPr>
          <w:p w14:paraId="245A8A47" w14:textId="77777777" w:rsidR="001E7B6A" w:rsidRPr="00906322" w:rsidRDefault="001E7B6A" w:rsidP="00424D27">
            <w:pPr>
              <w:pStyle w:val="PargrafodaLista"/>
              <w:numPr>
                <w:ilvl w:val="0"/>
                <w:numId w:val="2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7" w:type="dxa"/>
            <w:shd w:val="clear" w:color="auto" w:fill="FFFFFF" w:themeFill="background1"/>
          </w:tcPr>
          <w:p w14:paraId="3B7CC99E" w14:textId="0211042F" w:rsidR="00A86BC1" w:rsidRPr="00906322" w:rsidRDefault="001E7B6A" w:rsidP="00A86BC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906322">
              <w:rPr>
                <w:rFonts w:ascii="Times New Roman" w:hAnsi="Times New Roman" w:cs="Times New Roman"/>
                <w:b/>
                <w:bCs/>
              </w:rPr>
              <w:t>Descrição da necessidade da contratação, considerado o problema a ser resolvido sob a perspectiva do interesse público</w:t>
            </w:r>
            <w:r w:rsidRPr="00906322">
              <w:rPr>
                <w:rFonts w:ascii="Times New Roman" w:hAnsi="Times New Roman" w:cs="Times New Roman"/>
              </w:rPr>
              <w:t>.</w:t>
            </w:r>
          </w:p>
          <w:p w14:paraId="09736CAE" w14:textId="77777777" w:rsidR="00A86BC1" w:rsidRPr="00906322" w:rsidRDefault="00A86BC1" w:rsidP="00A86BC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p w14:paraId="455E99D3" w14:textId="3F9E6CFD" w:rsidR="001E7B6A" w:rsidRPr="00906322" w:rsidRDefault="00A86BC1" w:rsidP="003B4D5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906322">
              <w:rPr>
                <w:rFonts w:ascii="Times New Roman" w:hAnsi="Times New Roman" w:cs="Times New Roman"/>
              </w:rPr>
              <w:t xml:space="preserve">Se faz necessário a aquisição de </w:t>
            </w:r>
            <w:r w:rsidR="009524D7" w:rsidRPr="00906322">
              <w:rPr>
                <w:rFonts w:ascii="Times New Roman" w:hAnsi="Times New Roman" w:cs="Times New Roman"/>
              </w:rPr>
              <w:t xml:space="preserve">carga de gás e itens </w:t>
            </w:r>
            <w:r w:rsidR="00BB50E9" w:rsidRPr="00906322">
              <w:rPr>
                <w:rFonts w:ascii="Times New Roman" w:hAnsi="Times New Roman" w:cs="Times New Roman"/>
              </w:rPr>
              <w:t>de</w:t>
            </w:r>
            <w:r w:rsidR="009524D7" w:rsidRPr="00906322">
              <w:rPr>
                <w:rFonts w:ascii="Times New Roman" w:hAnsi="Times New Roman" w:cs="Times New Roman"/>
              </w:rPr>
              <w:t xml:space="preserve"> manutenção</w:t>
            </w:r>
            <w:r w:rsidRPr="00906322">
              <w:rPr>
                <w:rFonts w:ascii="Times New Roman" w:hAnsi="Times New Roman" w:cs="Times New Roman"/>
              </w:rPr>
              <w:t xml:space="preserve"> para o Município de Palmitos -SC</w:t>
            </w:r>
            <w:r w:rsidR="00251B3E" w:rsidRPr="00906322">
              <w:rPr>
                <w:rFonts w:ascii="Times New Roman" w:hAnsi="Times New Roman" w:cs="Times New Roman"/>
              </w:rPr>
              <w:t>,</w:t>
            </w:r>
            <w:r w:rsidRPr="00906322">
              <w:rPr>
                <w:rFonts w:ascii="Times New Roman" w:hAnsi="Times New Roman" w:cs="Times New Roman"/>
              </w:rPr>
              <w:t xml:space="preserve"> </w:t>
            </w:r>
            <w:r w:rsidR="00251B3E" w:rsidRPr="00906322">
              <w:rPr>
                <w:rFonts w:ascii="Times New Roman" w:hAnsi="Times New Roman" w:cs="Times New Roman"/>
              </w:rPr>
              <w:t xml:space="preserve">visando </w:t>
            </w:r>
            <w:r w:rsidR="009524D7" w:rsidRPr="00906322">
              <w:rPr>
                <w:rFonts w:ascii="Times New Roman" w:hAnsi="Times New Roman" w:cs="Times New Roman"/>
              </w:rPr>
              <w:t xml:space="preserve">atender a demanda </w:t>
            </w:r>
            <w:r w:rsidR="00822BAA" w:rsidRPr="00906322">
              <w:rPr>
                <w:rFonts w:ascii="Times New Roman" w:hAnsi="Times New Roman" w:cs="Times New Roman"/>
              </w:rPr>
              <w:t xml:space="preserve">dos departamentos do município </w:t>
            </w:r>
            <w:r w:rsidR="009524D7" w:rsidRPr="00906322">
              <w:rPr>
                <w:rFonts w:ascii="Times New Roman" w:hAnsi="Times New Roman" w:cs="Times New Roman"/>
              </w:rPr>
              <w:t>que necessita</w:t>
            </w:r>
            <w:r w:rsidR="00822BAA" w:rsidRPr="00906322">
              <w:rPr>
                <w:rFonts w:ascii="Times New Roman" w:hAnsi="Times New Roman" w:cs="Times New Roman"/>
              </w:rPr>
              <w:t>m</w:t>
            </w:r>
            <w:r w:rsidR="009524D7" w:rsidRPr="00906322">
              <w:rPr>
                <w:rFonts w:ascii="Times New Roman" w:hAnsi="Times New Roman" w:cs="Times New Roman"/>
              </w:rPr>
              <w:t xml:space="preserve"> do gás de cozinha para  o preparo de alimentos, tanto para</w:t>
            </w:r>
            <w:r w:rsidRPr="00906322">
              <w:rPr>
                <w:rFonts w:ascii="Times New Roman" w:hAnsi="Times New Roman" w:cs="Times New Roman"/>
              </w:rPr>
              <w:t xml:space="preserve"> alimentação escolar </w:t>
            </w:r>
            <w:r w:rsidR="009524D7" w:rsidRPr="00906322">
              <w:rPr>
                <w:rFonts w:ascii="Times New Roman" w:hAnsi="Times New Roman" w:cs="Times New Roman"/>
              </w:rPr>
              <w:t xml:space="preserve">dos </w:t>
            </w:r>
            <w:r w:rsidRPr="00906322">
              <w:rPr>
                <w:rFonts w:ascii="Times New Roman" w:hAnsi="Times New Roman" w:cs="Times New Roman"/>
              </w:rPr>
              <w:t>alunos regularmente matriculados nas escolas e centros de educação infantil da rede municipal</w:t>
            </w:r>
            <w:r w:rsidR="009524D7" w:rsidRPr="00906322">
              <w:rPr>
                <w:rFonts w:ascii="Times New Roman" w:hAnsi="Times New Roman" w:cs="Times New Roman"/>
              </w:rPr>
              <w:t>, como também para</w:t>
            </w:r>
            <w:r w:rsidRPr="00906322">
              <w:rPr>
                <w:rFonts w:ascii="Times New Roman" w:hAnsi="Times New Roman" w:cs="Times New Roman"/>
              </w:rPr>
              <w:t xml:space="preserve"> os pacientes atendidos no Caps, para os frequentadores do CRAS e CREAS, bem como as crianças e adolescentes que frequentam o Serviço de convivência e Fortalecimento de Vínculos</w:t>
            </w:r>
            <w:r w:rsidR="003B4D55" w:rsidRPr="00906322">
              <w:rPr>
                <w:rFonts w:ascii="Times New Roman" w:hAnsi="Times New Roman" w:cs="Times New Roman"/>
              </w:rPr>
              <w:t xml:space="preserve">, também aos departamentos públicos no fornecimento de </w:t>
            </w:r>
            <w:proofErr w:type="spellStart"/>
            <w:r w:rsidR="003B4D55" w:rsidRPr="00906322">
              <w:rPr>
                <w:rFonts w:ascii="Times New Roman" w:hAnsi="Times New Roman" w:cs="Times New Roman"/>
              </w:rPr>
              <w:t>coffe</w:t>
            </w:r>
            <w:proofErr w:type="spellEnd"/>
            <w:r w:rsidR="003B4D55" w:rsidRPr="00906322">
              <w:rPr>
                <w:rFonts w:ascii="Times New Roman" w:hAnsi="Times New Roman" w:cs="Times New Roman"/>
              </w:rPr>
              <w:t>-break e bebidas em geral</w:t>
            </w:r>
            <w:r w:rsidRPr="00906322">
              <w:rPr>
                <w:rFonts w:ascii="Times New Roman" w:hAnsi="Times New Roman" w:cs="Times New Roman"/>
              </w:rPr>
              <w:t xml:space="preserve">, contribuindo assim para o desenvolvimento e </w:t>
            </w:r>
            <w:r w:rsidR="005464D3" w:rsidRPr="00906322">
              <w:rPr>
                <w:rFonts w:ascii="Times New Roman" w:hAnsi="Times New Roman" w:cs="Times New Roman"/>
              </w:rPr>
              <w:t xml:space="preserve">atingindo os resultados esperados por esses grupos. </w:t>
            </w:r>
          </w:p>
        </w:tc>
      </w:tr>
      <w:tr w:rsidR="003D67B1" w:rsidRPr="00906322" w14:paraId="782D1F07" w14:textId="77777777" w:rsidTr="008457BD">
        <w:tc>
          <w:tcPr>
            <w:tcW w:w="924" w:type="dxa"/>
          </w:tcPr>
          <w:p w14:paraId="0BE78EB4" w14:textId="77777777" w:rsidR="001E7B6A" w:rsidRPr="00906322" w:rsidRDefault="001E7B6A" w:rsidP="00424D27">
            <w:pPr>
              <w:pStyle w:val="PargrafodaLista"/>
              <w:numPr>
                <w:ilvl w:val="0"/>
                <w:numId w:val="2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7" w:type="dxa"/>
          </w:tcPr>
          <w:p w14:paraId="4D5A4DA8" w14:textId="77777777" w:rsidR="001E7B6A" w:rsidRPr="00906322" w:rsidRDefault="001E7B6A" w:rsidP="00424D2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06322">
              <w:rPr>
                <w:rFonts w:ascii="Times New Roman" w:hAnsi="Times New Roman" w:cs="Times New Roman"/>
                <w:b/>
                <w:bCs/>
              </w:rPr>
              <w:t>Requisitos da contratação</w:t>
            </w:r>
          </w:p>
          <w:p w14:paraId="1C61FDB3" w14:textId="77777777" w:rsidR="001E7B6A" w:rsidRPr="00906322" w:rsidRDefault="001E7B6A" w:rsidP="00424D27">
            <w:pPr>
              <w:jc w:val="both"/>
              <w:rPr>
                <w:rFonts w:ascii="Times New Roman" w:hAnsi="Times New Roman" w:cs="Times New Roman"/>
              </w:rPr>
            </w:pPr>
          </w:p>
          <w:p w14:paraId="3B7FD7FB" w14:textId="77777777" w:rsidR="00C75B24" w:rsidRPr="00906322" w:rsidRDefault="00C75B24" w:rsidP="00C75B24">
            <w:pPr>
              <w:jc w:val="both"/>
              <w:rPr>
                <w:rFonts w:ascii="Times New Roman" w:hAnsi="Times New Roman" w:cs="Times New Roman"/>
              </w:rPr>
            </w:pPr>
            <w:r w:rsidRPr="00906322">
              <w:rPr>
                <w:rFonts w:ascii="Times New Roman" w:hAnsi="Times New Roman" w:cs="Times New Roman"/>
              </w:rPr>
              <w:t>Com o objetivo de selecionar a empresa que melhor atenda às necessidades do Município e objetivando a aquisição de produtos que apresentem o melhor custo/benefícios, na planilha de preços a ser enviada ao pregoeiro deverá constar, obrigatoriamente, a marca do produto que será fornecido para cada item, o que também será objeto de avaliação.</w:t>
            </w:r>
          </w:p>
          <w:p w14:paraId="6A0C229C" w14:textId="34DB5370" w:rsidR="00C75B24" w:rsidRPr="00906322" w:rsidRDefault="00C75B24" w:rsidP="00424D27">
            <w:pPr>
              <w:jc w:val="both"/>
              <w:rPr>
                <w:rFonts w:ascii="Times New Roman" w:hAnsi="Times New Roman" w:cs="Times New Roman"/>
              </w:rPr>
            </w:pPr>
            <w:r w:rsidRPr="00906322">
              <w:rPr>
                <w:rFonts w:ascii="Times New Roman" w:hAnsi="Times New Roman" w:cs="Times New Roman"/>
              </w:rPr>
              <w:t xml:space="preserve">O licitante deve proporcionar entrega de </w:t>
            </w:r>
            <w:r w:rsidR="009524D7" w:rsidRPr="00906322">
              <w:rPr>
                <w:rFonts w:ascii="Times New Roman" w:hAnsi="Times New Roman" w:cs="Times New Roman"/>
              </w:rPr>
              <w:t>cargas de gás</w:t>
            </w:r>
            <w:r w:rsidR="00BB50E9" w:rsidRPr="00906322">
              <w:rPr>
                <w:rFonts w:ascii="Times New Roman" w:hAnsi="Times New Roman" w:cs="Times New Roman"/>
              </w:rPr>
              <w:t xml:space="preserve"> </w:t>
            </w:r>
            <w:r w:rsidR="00BB50E9" w:rsidRPr="0090632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e itens de manutenção</w:t>
            </w:r>
            <w:r w:rsidRPr="00906322">
              <w:rPr>
                <w:rFonts w:ascii="Times New Roman" w:hAnsi="Times New Roman" w:cs="Times New Roman"/>
              </w:rPr>
              <w:t>, para atender as necessidades das SECRETARIAS MUNICIPAIS, conforme condições, quantidades, exigências e estimativas a serem estabelecidas neste instrumento e também estabelecidas no Termo de Referência e seus apêndices (em anexo). O contratado deverá assumir a responsabilidade por todas as providências e obrigações estabelecidas na legislação específica sobre a qualidade e especificação dos materiais que serão entregues</w:t>
            </w:r>
          </w:p>
          <w:p w14:paraId="50D88CDD" w14:textId="77777777" w:rsidR="00C75B24" w:rsidRPr="00906322" w:rsidRDefault="00C75B24" w:rsidP="00424D27">
            <w:pPr>
              <w:jc w:val="both"/>
              <w:rPr>
                <w:rFonts w:ascii="Times New Roman" w:hAnsi="Times New Roman" w:cs="Times New Roman"/>
              </w:rPr>
            </w:pPr>
            <w:r w:rsidRPr="00906322">
              <w:rPr>
                <w:rFonts w:ascii="Times New Roman" w:hAnsi="Times New Roman" w:cs="Times New Roman"/>
              </w:rPr>
              <w:t xml:space="preserve">O contratado deverá fornecer diretamente o objeto, não podendo transferir a responsabilidade pelo objeto demandado para nenhuma outra empresa ou instituição de qualquer natureza. </w:t>
            </w:r>
          </w:p>
          <w:p w14:paraId="4471AD1E" w14:textId="31E82EAF" w:rsidR="00C75B24" w:rsidRPr="00906322" w:rsidRDefault="00C75B24" w:rsidP="00424D27">
            <w:pPr>
              <w:jc w:val="both"/>
              <w:rPr>
                <w:rFonts w:ascii="Times New Roman" w:hAnsi="Times New Roman" w:cs="Times New Roman"/>
              </w:rPr>
            </w:pPr>
            <w:r w:rsidRPr="00906322">
              <w:rPr>
                <w:rFonts w:ascii="Times New Roman" w:hAnsi="Times New Roman" w:cs="Times New Roman"/>
              </w:rPr>
              <w:t>Os itens deverão possuir garantia contra não conformidades de fabricação, a contar do recebimento definitivo dos mesmos, sendo esta garantia de sua total responsabilidade, inclusive os custos no que tange o transporte da CONTRATANTE à CONTRATADA e seu devido retorno a CONTRATANTE. O contratado deverá prestar todos os esclarecimentos técnicos que lhe forem solicitados, relacionados com as ca</w:t>
            </w:r>
            <w:r w:rsidR="00BB50E9" w:rsidRPr="00906322">
              <w:rPr>
                <w:rFonts w:ascii="Times New Roman" w:hAnsi="Times New Roman" w:cs="Times New Roman"/>
              </w:rPr>
              <w:t xml:space="preserve">rgas de gás </w:t>
            </w:r>
            <w:r w:rsidR="00BB50E9" w:rsidRPr="0090632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e itens de manutenção</w:t>
            </w:r>
            <w:r w:rsidR="00BB50E9" w:rsidRPr="00906322">
              <w:rPr>
                <w:rFonts w:ascii="Times New Roman" w:hAnsi="Times New Roman" w:cs="Times New Roman"/>
              </w:rPr>
              <w:t>.</w:t>
            </w:r>
          </w:p>
          <w:p w14:paraId="3D4BD462" w14:textId="0F7FFA50" w:rsidR="00C75B24" w:rsidRPr="00906322" w:rsidRDefault="00C75B24" w:rsidP="00424D27">
            <w:pPr>
              <w:jc w:val="both"/>
              <w:rPr>
                <w:rFonts w:ascii="Times New Roman" w:hAnsi="Times New Roman" w:cs="Times New Roman"/>
              </w:rPr>
            </w:pPr>
            <w:r w:rsidRPr="00906322">
              <w:rPr>
                <w:rFonts w:ascii="Times New Roman" w:hAnsi="Times New Roman" w:cs="Times New Roman"/>
              </w:rPr>
              <w:t>O contratado deverá arcar com todas as despesas, diretas ou indiretas, decorrentes do fornecimento dos</w:t>
            </w:r>
            <w:r w:rsidR="00BB50E9" w:rsidRPr="00906322">
              <w:rPr>
                <w:rFonts w:ascii="Times New Roman" w:hAnsi="Times New Roman" w:cs="Times New Roman"/>
              </w:rPr>
              <w:t xml:space="preserve"> produtos</w:t>
            </w:r>
            <w:r w:rsidRPr="00906322">
              <w:rPr>
                <w:rFonts w:ascii="Times New Roman" w:hAnsi="Times New Roman" w:cs="Times New Roman"/>
              </w:rPr>
              <w:t xml:space="preserve">, sem qualquer ônus para a municipalidade. </w:t>
            </w:r>
          </w:p>
          <w:p w14:paraId="2502D188" w14:textId="3CA6B4FC" w:rsidR="001E7B6A" w:rsidRPr="00906322" w:rsidRDefault="00C75B24" w:rsidP="00FD09EB">
            <w:pPr>
              <w:jc w:val="both"/>
              <w:rPr>
                <w:rFonts w:ascii="Times New Roman" w:hAnsi="Times New Roman" w:cs="Times New Roman"/>
              </w:rPr>
            </w:pPr>
            <w:r w:rsidRPr="00906322">
              <w:rPr>
                <w:rFonts w:ascii="Times New Roman" w:hAnsi="Times New Roman" w:cs="Times New Roman"/>
              </w:rPr>
              <w:t>O contratado deverá repetir procedimentos às suas próprias custas para correção de falhas verificadas, principalmente na hipótese de aquisição do objeto em desacordo com as condições pactuadas.</w:t>
            </w:r>
          </w:p>
        </w:tc>
      </w:tr>
      <w:tr w:rsidR="003D67B1" w:rsidRPr="00906322" w14:paraId="1BC6BC86" w14:textId="77777777" w:rsidTr="008457BD">
        <w:tc>
          <w:tcPr>
            <w:tcW w:w="924" w:type="dxa"/>
            <w:shd w:val="clear" w:color="auto" w:fill="FFFFFF" w:themeFill="background1"/>
          </w:tcPr>
          <w:p w14:paraId="760C3A76" w14:textId="77777777" w:rsidR="001E7B6A" w:rsidRPr="00906322" w:rsidRDefault="001E7B6A" w:rsidP="00424D27">
            <w:pPr>
              <w:pStyle w:val="PargrafodaLista"/>
              <w:numPr>
                <w:ilvl w:val="0"/>
                <w:numId w:val="2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  <w:bookmarkStart w:id="0" w:name="_Hlk137816772"/>
          </w:p>
        </w:tc>
        <w:tc>
          <w:tcPr>
            <w:tcW w:w="9567" w:type="dxa"/>
            <w:shd w:val="clear" w:color="auto" w:fill="FFFFFF" w:themeFill="background1"/>
          </w:tcPr>
          <w:p w14:paraId="4E2BC8DD" w14:textId="77777777" w:rsidR="001E7B6A" w:rsidRPr="008457BD" w:rsidRDefault="001E7B6A" w:rsidP="00424D2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457BD">
              <w:rPr>
                <w:rFonts w:ascii="Times New Roman" w:hAnsi="Times New Roman" w:cs="Times New Roman"/>
                <w:b/>
                <w:bCs/>
              </w:rPr>
              <w:t>Estimativas das quantidades para a contratação, acompanhadas das memórias de cálculo e dos documentos que lhes dão suporte, que considerem interdependências com outras contratações, de modo a possibilitar economia de escala.</w:t>
            </w:r>
          </w:p>
          <w:p w14:paraId="01F8D119" w14:textId="2860A09F" w:rsidR="00A66E31" w:rsidRPr="008457BD" w:rsidRDefault="001E7B6A" w:rsidP="00CE4BB0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8457BD">
              <w:rPr>
                <w:rFonts w:ascii="Times New Roman" w:hAnsi="Times New Roman" w:cs="Times New Roman"/>
              </w:rPr>
              <w:t>A quantidade estimada para contratação, foi proveniente dos anos anteriores, com base nos processos Licitatórios,</w:t>
            </w:r>
            <w:r w:rsidR="00D914EB" w:rsidRPr="008457BD">
              <w:rPr>
                <w:rFonts w:ascii="Times New Roman" w:hAnsi="Times New Roman" w:cs="Times New Roman"/>
              </w:rPr>
              <w:t xml:space="preserve"> </w:t>
            </w:r>
            <w:r w:rsidR="002D7D28" w:rsidRPr="008457BD">
              <w:rPr>
                <w:rFonts w:ascii="Times New Roman" w:hAnsi="Times New Roman" w:cs="Times New Roman"/>
              </w:rPr>
              <w:t xml:space="preserve">nº </w:t>
            </w:r>
            <w:r w:rsidR="00BB50E9" w:rsidRPr="008457BD">
              <w:rPr>
                <w:rFonts w:ascii="Times New Roman" w:hAnsi="Times New Roman" w:cs="Times New Roman"/>
              </w:rPr>
              <w:t>05</w:t>
            </w:r>
            <w:r w:rsidR="002D7D28" w:rsidRPr="008457BD">
              <w:rPr>
                <w:rFonts w:ascii="Times New Roman" w:hAnsi="Times New Roman" w:cs="Times New Roman"/>
              </w:rPr>
              <w:t xml:space="preserve">/2021, </w:t>
            </w:r>
            <w:r w:rsidR="00D94D30" w:rsidRPr="008457BD">
              <w:rPr>
                <w:rFonts w:ascii="Times New Roman" w:hAnsi="Times New Roman" w:cs="Times New Roman"/>
              </w:rPr>
              <w:t>n°</w:t>
            </w:r>
            <w:r w:rsidR="00BB50E9" w:rsidRPr="008457BD">
              <w:rPr>
                <w:rFonts w:ascii="Times New Roman" w:hAnsi="Times New Roman" w:cs="Times New Roman"/>
              </w:rPr>
              <w:t xml:space="preserve"> 06</w:t>
            </w:r>
            <w:r w:rsidR="002D7D28" w:rsidRPr="008457BD">
              <w:rPr>
                <w:rFonts w:ascii="Times New Roman" w:hAnsi="Times New Roman" w:cs="Times New Roman"/>
              </w:rPr>
              <w:t>/</w:t>
            </w:r>
            <w:r w:rsidR="00B60DCC" w:rsidRPr="008457BD">
              <w:rPr>
                <w:rFonts w:ascii="Times New Roman" w:hAnsi="Times New Roman" w:cs="Times New Roman"/>
              </w:rPr>
              <w:t>2022</w:t>
            </w:r>
            <w:r w:rsidR="00D94D30" w:rsidRPr="008457BD">
              <w:rPr>
                <w:rFonts w:ascii="Times New Roman" w:hAnsi="Times New Roman" w:cs="Times New Roman"/>
              </w:rPr>
              <w:t xml:space="preserve">, </w:t>
            </w:r>
            <w:r w:rsidR="00D914EB" w:rsidRPr="008457BD">
              <w:rPr>
                <w:rFonts w:ascii="Times New Roman" w:hAnsi="Times New Roman" w:cs="Times New Roman"/>
              </w:rPr>
              <w:t>n°</w:t>
            </w:r>
            <w:r w:rsidR="00CE4BB0" w:rsidRPr="008457BD">
              <w:rPr>
                <w:rFonts w:ascii="Times New Roman" w:hAnsi="Times New Roman" w:cs="Times New Roman"/>
              </w:rPr>
              <w:t xml:space="preserve"> </w:t>
            </w:r>
            <w:r w:rsidR="00BB50E9" w:rsidRPr="008457BD">
              <w:rPr>
                <w:rFonts w:ascii="Times New Roman" w:hAnsi="Times New Roman" w:cs="Times New Roman"/>
              </w:rPr>
              <w:t>09</w:t>
            </w:r>
            <w:r w:rsidR="00B60DCC" w:rsidRPr="008457BD">
              <w:rPr>
                <w:rFonts w:ascii="Times New Roman" w:hAnsi="Times New Roman" w:cs="Times New Roman"/>
              </w:rPr>
              <w:t>/2023</w:t>
            </w:r>
            <w:r w:rsidR="0037054B" w:rsidRPr="008457BD">
              <w:rPr>
                <w:rFonts w:ascii="Times New Roman" w:hAnsi="Times New Roman" w:cs="Times New Roman"/>
              </w:rPr>
              <w:t>.</w:t>
            </w:r>
          </w:p>
          <w:p w14:paraId="521FAA41" w14:textId="77777777" w:rsidR="00153DAC" w:rsidRPr="008457BD" w:rsidRDefault="00153DAC" w:rsidP="00CE4BB0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665"/>
              <w:gridCol w:w="4954"/>
              <w:gridCol w:w="1345"/>
              <w:gridCol w:w="1345"/>
              <w:gridCol w:w="1032"/>
            </w:tblGrid>
            <w:tr w:rsidR="0052091F" w:rsidRPr="008457BD" w14:paraId="3222AA44" w14:textId="77777777" w:rsidTr="00E21CCF">
              <w:tc>
                <w:tcPr>
                  <w:tcW w:w="666" w:type="dxa"/>
                </w:tcPr>
                <w:p w14:paraId="417A5FDC" w14:textId="750AFEC0" w:rsidR="0052091F" w:rsidRPr="008457BD" w:rsidRDefault="00E21CCF" w:rsidP="00E21C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I</w:t>
                  </w:r>
                  <w:r w:rsidR="0052091F" w:rsidRPr="008457BD">
                    <w:rPr>
                      <w:rFonts w:ascii="Times New Roman" w:hAnsi="Times New Roman" w:cs="Times New Roman"/>
                    </w:rPr>
                    <w:t>tem</w:t>
                  </w:r>
                </w:p>
              </w:tc>
              <w:tc>
                <w:tcPr>
                  <w:tcW w:w="4961" w:type="dxa"/>
                </w:tcPr>
                <w:p w14:paraId="0EBC421C" w14:textId="2CADAB0B" w:rsidR="0052091F" w:rsidRPr="008457BD" w:rsidRDefault="00E21CCF" w:rsidP="0052091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Especificação</w:t>
                  </w:r>
                </w:p>
              </w:tc>
              <w:tc>
                <w:tcPr>
                  <w:tcW w:w="1345" w:type="dxa"/>
                </w:tcPr>
                <w:p w14:paraId="6740E5B7" w14:textId="4F887E55" w:rsidR="0052091F" w:rsidRPr="008457BD" w:rsidRDefault="0052091F" w:rsidP="0052091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 xml:space="preserve">Quantidade </w:t>
                  </w:r>
                  <w:r w:rsidR="00153DAC" w:rsidRPr="008457BD">
                    <w:rPr>
                      <w:rFonts w:ascii="Times New Roman" w:hAnsi="Times New Roman" w:cs="Times New Roman"/>
                    </w:rPr>
                    <w:t>máxima</w:t>
                  </w:r>
                </w:p>
              </w:tc>
              <w:tc>
                <w:tcPr>
                  <w:tcW w:w="1345" w:type="dxa"/>
                </w:tcPr>
                <w:p w14:paraId="3FB98A80" w14:textId="49F87455" w:rsidR="0052091F" w:rsidRPr="008457BD" w:rsidRDefault="0052091F" w:rsidP="0052091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 xml:space="preserve">Quantidade </w:t>
                  </w:r>
                  <w:r w:rsidR="00153DAC" w:rsidRPr="008457BD">
                    <w:rPr>
                      <w:rFonts w:ascii="Times New Roman" w:hAnsi="Times New Roman" w:cs="Times New Roman"/>
                    </w:rPr>
                    <w:t>mínima</w:t>
                  </w:r>
                </w:p>
              </w:tc>
              <w:tc>
                <w:tcPr>
                  <w:tcW w:w="1032" w:type="dxa"/>
                </w:tcPr>
                <w:p w14:paraId="4C03355A" w14:textId="3BD3A484" w:rsidR="0052091F" w:rsidRPr="008457BD" w:rsidRDefault="00E21CCF" w:rsidP="00E21C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U</w:t>
                  </w:r>
                  <w:r w:rsidR="0052091F" w:rsidRPr="008457BD">
                    <w:rPr>
                      <w:rFonts w:ascii="Times New Roman" w:hAnsi="Times New Roman" w:cs="Times New Roman"/>
                    </w:rPr>
                    <w:t>nidade</w:t>
                  </w:r>
                </w:p>
              </w:tc>
            </w:tr>
            <w:tr w:rsidR="00E21CCF" w:rsidRPr="008457BD" w14:paraId="48101B71" w14:textId="77777777" w:rsidTr="00E21CCF">
              <w:tc>
                <w:tcPr>
                  <w:tcW w:w="666" w:type="dxa"/>
                </w:tcPr>
                <w:p w14:paraId="76EAD41B" w14:textId="77777777" w:rsidR="00E21CCF" w:rsidRPr="008457BD" w:rsidRDefault="00E21CCF" w:rsidP="00E21C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29D8151C" w14:textId="73CE7782" w:rsidR="00E21CCF" w:rsidRPr="008457BD" w:rsidRDefault="00E21CCF" w:rsidP="00E21C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Botijão de gás 13 kg (vazio) em</w:t>
                  </w:r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chapa de aço resistente de acordo com as normas do INMETRO.</w:t>
                  </w:r>
                </w:p>
              </w:tc>
              <w:tc>
                <w:tcPr>
                  <w:tcW w:w="1345" w:type="dxa"/>
                </w:tcPr>
                <w:p w14:paraId="61AE8C0A" w14:textId="1B2F1E1D" w:rsidR="00E21CCF" w:rsidRPr="008457BD" w:rsidRDefault="00717609" w:rsidP="00E21C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345" w:type="dxa"/>
                </w:tcPr>
                <w:p w14:paraId="003F56AB" w14:textId="79A30723" w:rsidR="00E21CCF" w:rsidRPr="008457BD" w:rsidRDefault="00717609" w:rsidP="00E21C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032" w:type="dxa"/>
                </w:tcPr>
                <w:p w14:paraId="18EC9B57" w14:textId="41123981" w:rsidR="00E21CCF" w:rsidRPr="008457BD" w:rsidRDefault="00E21CCF" w:rsidP="00E21C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>Und</w:t>
                  </w:r>
                  <w:proofErr w:type="spellEnd"/>
                </w:p>
              </w:tc>
            </w:tr>
            <w:tr w:rsidR="00E21CCF" w:rsidRPr="008457BD" w14:paraId="0FBA8512" w14:textId="77777777" w:rsidTr="00E21CCF">
              <w:tc>
                <w:tcPr>
                  <w:tcW w:w="666" w:type="dxa"/>
                </w:tcPr>
                <w:p w14:paraId="2CF9A728" w14:textId="77777777" w:rsidR="00E21CCF" w:rsidRPr="008457BD" w:rsidRDefault="00E21CCF" w:rsidP="00E21C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14:paraId="008E852C" w14:textId="52CBBCF2" w:rsidR="00E21CCF" w:rsidRPr="008457BD" w:rsidRDefault="00E21CCF" w:rsidP="00E21C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  <w:bCs/>
                    </w:rPr>
                    <w:t>Carga de gás de cozinha (GLP); composição básica de propano e butano (gás de cozinha); unidade de fornecimento: botijões de 13 kg, retornável.</w:t>
                  </w:r>
                </w:p>
              </w:tc>
              <w:tc>
                <w:tcPr>
                  <w:tcW w:w="1345" w:type="dxa"/>
                </w:tcPr>
                <w:p w14:paraId="7697A214" w14:textId="41F7A6EA" w:rsidR="00E21CCF" w:rsidRPr="008457BD" w:rsidRDefault="00717609" w:rsidP="00E21C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150</w:t>
                  </w:r>
                </w:p>
              </w:tc>
              <w:tc>
                <w:tcPr>
                  <w:tcW w:w="1345" w:type="dxa"/>
                </w:tcPr>
                <w:p w14:paraId="3231C2D8" w14:textId="12E6534B" w:rsidR="00E21CCF" w:rsidRPr="008457BD" w:rsidRDefault="00717609" w:rsidP="00E21C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032" w:type="dxa"/>
                  <w:vAlign w:val="center"/>
                </w:tcPr>
                <w:p w14:paraId="3A0C94F0" w14:textId="4FA67CE5" w:rsidR="00E21CCF" w:rsidRPr="008457BD" w:rsidRDefault="00E21CCF" w:rsidP="00E21C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>Und</w:t>
                  </w:r>
                  <w:proofErr w:type="spellEnd"/>
                </w:p>
              </w:tc>
            </w:tr>
            <w:tr w:rsidR="00E21CCF" w:rsidRPr="008457BD" w14:paraId="22ADC0D5" w14:textId="77777777" w:rsidTr="00E21CCF">
              <w:tc>
                <w:tcPr>
                  <w:tcW w:w="666" w:type="dxa"/>
                </w:tcPr>
                <w:p w14:paraId="36C2A1C7" w14:textId="5A980064" w:rsidR="00E21CCF" w:rsidRPr="008457BD" w:rsidRDefault="00E21CCF" w:rsidP="00E21C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lastRenderedPageBreak/>
                    <w:t>3</w:t>
                  </w:r>
                </w:p>
              </w:tc>
              <w:tc>
                <w:tcPr>
                  <w:tcW w:w="4961" w:type="dxa"/>
                </w:tcPr>
                <w:p w14:paraId="63C50E9B" w14:textId="6D1C8087" w:rsidR="00E21CCF" w:rsidRPr="008457BD" w:rsidRDefault="00E21CCF" w:rsidP="00E21C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  <w:bCs/>
                    </w:rPr>
                    <w:t>Carga de gás de cozinha (GLP); composição básica de propano e butano (gás de cozinha); unidade de fornecimento: botijões de 45 kg, retornável.</w:t>
                  </w:r>
                </w:p>
              </w:tc>
              <w:tc>
                <w:tcPr>
                  <w:tcW w:w="1345" w:type="dxa"/>
                </w:tcPr>
                <w:p w14:paraId="19CE3CCF" w14:textId="087DE635" w:rsidR="00E21CCF" w:rsidRPr="008457BD" w:rsidRDefault="00717609" w:rsidP="00E21C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150</w:t>
                  </w:r>
                </w:p>
              </w:tc>
              <w:tc>
                <w:tcPr>
                  <w:tcW w:w="1345" w:type="dxa"/>
                </w:tcPr>
                <w:p w14:paraId="17FF8547" w14:textId="3C991FB9" w:rsidR="00E21CCF" w:rsidRPr="008457BD" w:rsidRDefault="00717609" w:rsidP="00E21C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032" w:type="dxa"/>
                </w:tcPr>
                <w:p w14:paraId="40A8B17C" w14:textId="7334DB4F" w:rsidR="00E21CCF" w:rsidRPr="008457BD" w:rsidRDefault="00E21CCF" w:rsidP="00E21C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>Und</w:t>
                  </w:r>
                  <w:proofErr w:type="spellEnd"/>
                </w:p>
              </w:tc>
            </w:tr>
            <w:tr w:rsidR="00E21CCF" w:rsidRPr="008457BD" w14:paraId="657BE34F" w14:textId="77777777" w:rsidTr="00E21CCF">
              <w:tc>
                <w:tcPr>
                  <w:tcW w:w="666" w:type="dxa"/>
                </w:tcPr>
                <w:p w14:paraId="1E570FD7" w14:textId="1453E169" w:rsidR="00E21CCF" w:rsidRPr="008457BD" w:rsidRDefault="00E21CCF" w:rsidP="00E21C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961" w:type="dxa"/>
                </w:tcPr>
                <w:p w14:paraId="0D075D63" w14:textId="797BBB78" w:rsidR="00E21CCF" w:rsidRPr="008457BD" w:rsidRDefault="00E21CCF" w:rsidP="00E21C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 xml:space="preserve">Casco de botijão para gás liquefeito de petróleo (GLP) industrial. Dimensões (medidas de referência): Cilindro P45, 45Kg, 380 mm de diâmetro x 1280 mm de altura. Com válvula de segurança. Produto desenvolvido segundo as normas da ABNT NBR 8460, recipientes, transportáveis de aço para gás liquefeito de petróleo (GLP). Vazio. </w:t>
                  </w:r>
                </w:p>
              </w:tc>
              <w:tc>
                <w:tcPr>
                  <w:tcW w:w="1345" w:type="dxa"/>
                </w:tcPr>
                <w:p w14:paraId="6E964DDE" w14:textId="4AF1B226" w:rsidR="00E21CCF" w:rsidRPr="008457BD" w:rsidRDefault="00717609" w:rsidP="00E21C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345" w:type="dxa"/>
                </w:tcPr>
                <w:p w14:paraId="1736329D" w14:textId="7568610A" w:rsidR="00E21CCF" w:rsidRPr="008457BD" w:rsidRDefault="00717609" w:rsidP="00E21C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032" w:type="dxa"/>
                </w:tcPr>
                <w:p w14:paraId="15407958" w14:textId="43EDC312" w:rsidR="00E21CCF" w:rsidRPr="008457BD" w:rsidRDefault="00E21CCF" w:rsidP="00E21C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>Und</w:t>
                  </w:r>
                  <w:proofErr w:type="spellEnd"/>
                </w:p>
              </w:tc>
            </w:tr>
            <w:tr w:rsidR="00E21CCF" w:rsidRPr="008457BD" w14:paraId="22C310F7" w14:textId="77777777" w:rsidTr="00E21CCF">
              <w:tc>
                <w:tcPr>
                  <w:tcW w:w="666" w:type="dxa"/>
                </w:tcPr>
                <w:p w14:paraId="74112F64" w14:textId="70FB2DE4" w:rsidR="00E21CCF" w:rsidRPr="008457BD" w:rsidRDefault="00E21CCF" w:rsidP="00E21C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961" w:type="dxa"/>
                </w:tcPr>
                <w:p w14:paraId="525410F4" w14:textId="1AD3D153" w:rsidR="00E21CCF" w:rsidRPr="008457BD" w:rsidRDefault="00E21CCF" w:rsidP="00E21C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Chicote </w:t>
                  </w:r>
                  <w:proofErr w:type="spellStart"/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>Pig</w:t>
                  </w:r>
                  <w:proofErr w:type="spellEnd"/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</w:t>
                  </w:r>
                  <w:proofErr w:type="spellStart"/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>Tail</w:t>
                  </w:r>
                  <w:proofErr w:type="spellEnd"/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Flexível para Botijão P-45 revestido com borracha sintética nitrílica resistente a gás GLP (Gás Liquefeito de Petróleo), tamanho: 1 metro de comprimento.</w:t>
                  </w:r>
                </w:p>
              </w:tc>
              <w:tc>
                <w:tcPr>
                  <w:tcW w:w="1345" w:type="dxa"/>
                </w:tcPr>
                <w:p w14:paraId="7E1B43C4" w14:textId="45E12190" w:rsidR="00E21CCF" w:rsidRPr="008457BD" w:rsidRDefault="00717609" w:rsidP="00E21C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345" w:type="dxa"/>
                </w:tcPr>
                <w:p w14:paraId="7703C251" w14:textId="68D17A23" w:rsidR="00E21CCF" w:rsidRPr="008457BD" w:rsidRDefault="00717609" w:rsidP="00E21C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032" w:type="dxa"/>
                </w:tcPr>
                <w:p w14:paraId="6642910A" w14:textId="4E7D9C9B" w:rsidR="00E21CCF" w:rsidRPr="008457BD" w:rsidRDefault="00E21CCF" w:rsidP="00E21C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>Und</w:t>
                  </w:r>
                  <w:proofErr w:type="spellEnd"/>
                </w:p>
              </w:tc>
            </w:tr>
            <w:tr w:rsidR="00E21CCF" w:rsidRPr="008457BD" w14:paraId="448B98D7" w14:textId="77777777" w:rsidTr="00E21CCF">
              <w:tc>
                <w:tcPr>
                  <w:tcW w:w="666" w:type="dxa"/>
                </w:tcPr>
                <w:p w14:paraId="78AD6AE6" w14:textId="6F1C7F3C" w:rsidR="00E21CCF" w:rsidRPr="008457BD" w:rsidRDefault="00E21CCF" w:rsidP="00E21C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4961" w:type="dxa"/>
                </w:tcPr>
                <w:p w14:paraId="2FEAEEBE" w14:textId="4B1211D4" w:rsidR="00E21CCF" w:rsidRPr="008457BD" w:rsidRDefault="00E21CCF" w:rsidP="00E21C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 xml:space="preserve">Kit regulador de gás + mangueira flexível 1,20 m + 2 abraçadeiras, com no mínimo as seguintes especificações: Regulador de gás 1KG para botijão 13 kg, mangueira para gás, 1,20 M, 02 abraçadeiras ½ (13-19) Pressão de entrada: 69 a 686 kPa. - Pressão de saída: 2,1 a 2,8 kPa. - Vazão: 1,0 kg/h GLP. - Conexão de saída: diâmetro 12 para mangueira de PVC. - Materiais utilizados: </w:t>
                  </w:r>
                  <w:proofErr w:type="spellStart"/>
                  <w:r w:rsidRPr="008457BD">
                    <w:rPr>
                      <w:rFonts w:ascii="Times New Roman" w:hAnsi="Times New Roman" w:cs="Times New Roman"/>
                    </w:rPr>
                    <w:t>zamac</w:t>
                  </w:r>
                  <w:proofErr w:type="spellEnd"/>
                  <w:r w:rsidRPr="008457BD">
                    <w:rPr>
                      <w:rFonts w:ascii="Times New Roman" w:hAnsi="Times New Roman" w:cs="Times New Roman"/>
                    </w:rPr>
                    <w:t>, alumínio, aço, latão e borracha. Mangueira: 5 anos, Regulador: 5 anos</w:t>
                  </w:r>
                  <w:r w:rsidRPr="008457BD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1345" w:type="dxa"/>
                </w:tcPr>
                <w:p w14:paraId="62D5CC28" w14:textId="1A7933A1" w:rsidR="00E21CCF" w:rsidRPr="008457BD" w:rsidRDefault="00717609" w:rsidP="00E21C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345" w:type="dxa"/>
                </w:tcPr>
                <w:p w14:paraId="3F061244" w14:textId="36BE73EB" w:rsidR="00E21CCF" w:rsidRPr="008457BD" w:rsidRDefault="00717609" w:rsidP="00E21C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032" w:type="dxa"/>
                </w:tcPr>
                <w:p w14:paraId="66F79E95" w14:textId="2190E3BD" w:rsidR="00E21CCF" w:rsidRPr="008457BD" w:rsidRDefault="00E21CCF" w:rsidP="00E21C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>Und</w:t>
                  </w:r>
                  <w:proofErr w:type="spellEnd"/>
                </w:p>
              </w:tc>
            </w:tr>
            <w:tr w:rsidR="00E21CCF" w:rsidRPr="008457BD" w14:paraId="2FB9CF7C" w14:textId="77777777" w:rsidTr="00E21CCF">
              <w:tc>
                <w:tcPr>
                  <w:tcW w:w="666" w:type="dxa"/>
                </w:tcPr>
                <w:p w14:paraId="4B5D6B08" w14:textId="06599CCB" w:rsidR="00E21CCF" w:rsidRPr="008457BD" w:rsidRDefault="00E21CCF" w:rsidP="00E21C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961" w:type="dxa"/>
                </w:tcPr>
                <w:p w14:paraId="59DFF410" w14:textId="0F42C018" w:rsidR="00E21CCF" w:rsidRPr="008457BD" w:rsidRDefault="00E21CCF" w:rsidP="00E21C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Mangueira de Gás atual - 0,80CM - NBR 8613 - Produzida em PVC </w:t>
                  </w:r>
                  <w:proofErr w:type="spellStart"/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>Ultra-flexível</w:t>
                  </w:r>
                  <w:proofErr w:type="spellEnd"/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para garantir maior flexibilidade e durabilidade, reforçada com fio de poliéster trançado;</w:t>
                  </w:r>
                  <w:r w:rsidRPr="008457B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produzida em três camadas: duas camadas de PVC flexível cristal e uma camada entre ambas de fio poliéster. </w:t>
                  </w:r>
                </w:p>
              </w:tc>
              <w:tc>
                <w:tcPr>
                  <w:tcW w:w="1345" w:type="dxa"/>
                </w:tcPr>
                <w:p w14:paraId="7FA2ED2A" w14:textId="7D531165" w:rsidR="00E21CCF" w:rsidRPr="008457BD" w:rsidRDefault="00717609" w:rsidP="00E21C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345" w:type="dxa"/>
                </w:tcPr>
                <w:p w14:paraId="28715EEB" w14:textId="76CF4DF1" w:rsidR="00E21CCF" w:rsidRPr="008457BD" w:rsidRDefault="00717609" w:rsidP="00E21C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032" w:type="dxa"/>
                </w:tcPr>
                <w:p w14:paraId="20531E30" w14:textId="77967A87" w:rsidR="00E21CCF" w:rsidRPr="008457BD" w:rsidRDefault="00E21CCF" w:rsidP="00E21C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>Mt</w:t>
                  </w:r>
                  <w:proofErr w:type="spellEnd"/>
                </w:p>
              </w:tc>
            </w:tr>
            <w:tr w:rsidR="00E21CCF" w:rsidRPr="008457BD" w14:paraId="7C2BE53D" w14:textId="77777777" w:rsidTr="00E21CCF">
              <w:tc>
                <w:tcPr>
                  <w:tcW w:w="666" w:type="dxa"/>
                </w:tcPr>
                <w:p w14:paraId="313CE79B" w14:textId="36E0DBEF" w:rsidR="00E21CCF" w:rsidRPr="008457BD" w:rsidRDefault="00E21CCF" w:rsidP="00E21C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4961" w:type="dxa"/>
                </w:tcPr>
                <w:p w14:paraId="088DE2D4" w14:textId="0ED0168A" w:rsidR="00E21CCF" w:rsidRPr="008457BD" w:rsidRDefault="00E21CCF" w:rsidP="00E21C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 xml:space="preserve">Mangueira flexível de cobre para gás. Feita em cobre, suporta alta temperatura. Fabricada de acordo com a norma NBR 14177. Com rosca NPT, indicada para usar atras do fogão substituindo a mangueira plástica. Tubo flexível metálico para ser utilizado na condução dos gases combustíveis: gás de cozinha (GLP) e natural (GN). Acompanha guarnição de borracha para vedação. </w:t>
                  </w:r>
                </w:p>
              </w:tc>
              <w:tc>
                <w:tcPr>
                  <w:tcW w:w="1345" w:type="dxa"/>
                </w:tcPr>
                <w:p w14:paraId="4643975D" w14:textId="0E4D7777" w:rsidR="00E21CCF" w:rsidRPr="008457BD" w:rsidRDefault="00717609" w:rsidP="00E21C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345" w:type="dxa"/>
                </w:tcPr>
                <w:p w14:paraId="2A12950A" w14:textId="4CECD790" w:rsidR="00E21CCF" w:rsidRPr="008457BD" w:rsidRDefault="00717609" w:rsidP="00E21C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032" w:type="dxa"/>
                </w:tcPr>
                <w:p w14:paraId="25EC7AB3" w14:textId="53D806FC" w:rsidR="00E21CCF" w:rsidRPr="008457BD" w:rsidRDefault="00E21CCF" w:rsidP="00E21C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>Mt</w:t>
                  </w:r>
                  <w:proofErr w:type="spellEnd"/>
                </w:p>
              </w:tc>
            </w:tr>
            <w:tr w:rsidR="00E21CCF" w:rsidRPr="008457BD" w14:paraId="25984BB2" w14:textId="77777777" w:rsidTr="00E21CCF">
              <w:tc>
                <w:tcPr>
                  <w:tcW w:w="666" w:type="dxa"/>
                </w:tcPr>
                <w:p w14:paraId="1DE11392" w14:textId="6B621E89" w:rsidR="00E21CCF" w:rsidRPr="008457BD" w:rsidRDefault="00E21CCF" w:rsidP="00E21C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4961" w:type="dxa"/>
                </w:tcPr>
                <w:p w14:paraId="5EB89C7B" w14:textId="5FFD59FD" w:rsidR="00E21CCF" w:rsidRPr="008457BD" w:rsidRDefault="00E21CCF" w:rsidP="00E21C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Mão de obra para instalação, manutenção e reparos</w:t>
                  </w:r>
                </w:p>
              </w:tc>
              <w:tc>
                <w:tcPr>
                  <w:tcW w:w="1345" w:type="dxa"/>
                </w:tcPr>
                <w:p w14:paraId="6B580FB8" w14:textId="3C257403" w:rsidR="00E21CCF" w:rsidRPr="008457BD" w:rsidRDefault="00717609" w:rsidP="00E21C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345" w:type="dxa"/>
                </w:tcPr>
                <w:p w14:paraId="2C5FFB68" w14:textId="03E07BDF" w:rsidR="00E21CCF" w:rsidRPr="008457BD" w:rsidRDefault="00717609" w:rsidP="00E21C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032" w:type="dxa"/>
                </w:tcPr>
                <w:p w14:paraId="793C9E78" w14:textId="52FD28F7" w:rsidR="00E21CCF" w:rsidRPr="008457BD" w:rsidRDefault="00E21CCF" w:rsidP="00E21C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>Hr</w:t>
                  </w:r>
                  <w:proofErr w:type="spellEnd"/>
                </w:p>
              </w:tc>
            </w:tr>
            <w:tr w:rsidR="00E21CCF" w:rsidRPr="008457BD" w14:paraId="2D6D005C" w14:textId="77777777" w:rsidTr="00E21CCF">
              <w:tc>
                <w:tcPr>
                  <w:tcW w:w="666" w:type="dxa"/>
                </w:tcPr>
                <w:p w14:paraId="5C1A7660" w14:textId="12CA98EF" w:rsidR="00E21CCF" w:rsidRPr="008457BD" w:rsidRDefault="00E21CCF" w:rsidP="00E21C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4961" w:type="dxa"/>
                </w:tcPr>
                <w:p w14:paraId="7E3C1AC9" w14:textId="15721F0C" w:rsidR="00E21CCF" w:rsidRPr="008457BD" w:rsidRDefault="00E21CCF" w:rsidP="00E21C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 xml:space="preserve">Registro com mangueira para botijão de gás 13 kg alta pressão. </w:t>
                  </w:r>
                </w:p>
              </w:tc>
              <w:tc>
                <w:tcPr>
                  <w:tcW w:w="1345" w:type="dxa"/>
                </w:tcPr>
                <w:p w14:paraId="62DC9005" w14:textId="602751C7" w:rsidR="00E21CCF" w:rsidRPr="008457BD" w:rsidRDefault="00717609" w:rsidP="00E21C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345" w:type="dxa"/>
                </w:tcPr>
                <w:p w14:paraId="428E0B86" w14:textId="5F791DDA" w:rsidR="00E21CCF" w:rsidRPr="008457BD" w:rsidRDefault="00717609" w:rsidP="00E21C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032" w:type="dxa"/>
                </w:tcPr>
                <w:p w14:paraId="5E5CE93F" w14:textId="3F3B2D31" w:rsidR="00E21CCF" w:rsidRPr="008457BD" w:rsidRDefault="00E21CCF" w:rsidP="00E21C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>Und</w:t>
                  </w:r>
                  <w:proofErr w:type="spellEnd"/>
                </w:p>
              </w:tc>
            </w:tr>
            <w:tr w:rsidR="00E21CCF" w:rsidRPr="008457BD" w14:paraId="0C6B05FF" w14:textId="77777777" w:rsidTr="00E21CCF">
              <w:tc>
                <w:tcPr>
                  <w:tcW w:w="666" w:type="dxa"/>
                </w:tcPr>
                <w:p w14:paraId="1196778A" w14:textId="6B883CE8" w:rsidR="00E21CCF" w:rsidRPr="008457BD" w:rsidRDefault="00E21CCF" w:rsidP="00E21C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961" w:type="dxa"/>
                </w:tcPr>
                <w:p w14:paraId="54749411" w14:textId="561DC48F" w:rsidR="00E21CCF" w:rsidRPr="008457BD" w:rsidRDefault="00E21CCF" w:rsidP="00E21C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 xml:space="preserve">Registro com mangueira para botijão de gás 13 kg baixa pressão. </w:t>
                  </w:r>
                </w:p>
              </w:tc>
              <w:tc>
                <w:tcPr>
                  <w:tcW w:w="1345" w:type="dxa"/>
                </w:tcPr>
                <w:p w14:paraId="17612D17" w14:textId="412971AE" w:rsidR="00E21CCF" w:rsidRPr="008457BD" w:rsidRDefault="00717609" w:rsidP="00E21C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345" w:type="dxa"/>
                </w:tcPr>
                <w:p w14:paraId="060B87D4" w14:textId="6DFB0609" w:rsidR="00E21CCF" w:rsidRPr="008457BD" w:rsidRDefault="00717609" w:rsidP="00E21C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032" w:type="dxa"/>
                </w:tcPr>
                <w:p w14:paraId="03667389" w14:textId="3855661D" w:rsidR="00E21CCF" w:rsidRPr="008457BD" w:rsidRDefault="00E21CCF" w:rsidP="00E21C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>Und</w:t>
                  </w:r>
                  <w:proofErr w:type="spellEnd"/>
                </w:p>
              </w:tc>
            </w:tr>
            <w:tr w:rsidR="00E21CCF" w:rsidRPr="008457BD" w14:paraId="18CE5915" w14:textId="77777777" w:rsidTr="00E21CCF">
              <w:tc>
                <w:tcPr>
                  <w:tcW w:w="666" w:type="dxa"/>
                </w:tcPr>
                <w:p w14:paraId="02935C78" w14:textId="593F1D79" w:rsidR="00E21CCF" w:rsidRPr="008457BD" w:rsidRDefault="00E21CCF" w:rsidP="00E21C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4961" w:type="dxa"/>
                </w:tcPr>
                <w:p w14:paraId="6A4F0843" w14:textId="4F0A7A70" w:rsidR="00E21CCF" w:rsidRPr="008457BD" w:rsidRDefault="00E21CCF" w:rsidP="00E21C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 xml:space="preserve">Registro com mangueira para botijão de gás 45 kg alta pressão. </w:t>
                  </w:r>
                </w:p>
              </w:tc>
              <w:tc>
                <w:tcPr>
                  <w:tcW w:w="1345" w:type="dxa"/>
                </w:tcPr>
                <w:p w14:paraId="74FCD3AC" w14:textId="3733A8BD" w:rsidR="00E21CCF" w:rsidRPr="008457BD" w:rsidRDefault="00717609" w:rsidP="00E21C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345" w:type="dxa"/>
                </w:tcPr>
                <w:p w14:paraId="22515C75" w14:textId="53DD260A" w:rsidR="00E21CCF" w:rsidRPr="008457BD" w:rsidRDefault="00717609" w:rsidP="00E21C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032" w:type="dxa"/>
                </w:tcPr>
                <w:p w14:paraId="2654A86E" w14:textId="5C4195A7" w:rsidR="00E21CCF" w:rsidRPr="008457BD" w:rsidRDefault="00E21CCF" w:rsidP="00E21C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>Und</w:t>
                  </w:r>
                  <w:proofErr w:type="spellEnd"/>
                </w:p>
              </w:tc>
            </w:tr>
            <w:tr w:rsidR="00E21CCF" w:rsidRPr="008457BD" w14:paraId="285681ED" w14:textId="77777777" w:rsidTr="00E21CCF">
              <w:tc>
                <w:tcPr>
                  <w:tcW w:w="666" w:type="dxa"/>
                </w:tcPr>
                <w:p w14:paraId="4B8E1810" w14:textId="5C9138AF" w:rsidR="00E21CCF" w:rsidRPr="008457BD" w:rsidRDefault="00E21CCF" w:rsidP="00E21C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4961" w:type="dxa"/>
                </w:tcPr>
                <w:p w14:paraId="253DEFB6" w14:textId="60080862" w:rsidR="00E21CCF" w:rsidRPr="008457BD" w:rsidRDefault="00E21CCF" w:rsidP="00E21C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Regulador de gás, com manômetro 2 kg/h</w:t>
                  </w:r>
                </w:p>
              </w:tc>
              <w:tc>
                <w:tcPr>
                  <w:tcW w:w="1345" w:type="dxa"/>
                </w:tcPr>
                <w:p w14:paraId="5421E10C" w14:textId="06AF707B" w:rsidR="00E21CCF" w:rsidRPr="008457BD" w:rsidRDefault="00717609" w:rsidP="00E21C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345" w:type="dxa"/>
                </w:tcPr>
                <w:p w14:paraId="32C37196" w14:textId="137ACAF8" w:rsidR="00E21CCF" w:rsidRPr="008457BD" w:rsidRDefault="00717609" w:rsidP="00E21C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032" w:type="dxa"/>
                </w:tcPr>
                <w:p w14:paraId="0EE9545F" w14:textId="5B17143D" w:rsidR="00E21CCF" w:rsidRPr="008457BD" w:rsidRDefault="00E21CCF" w:rsidP="00E21C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>Und</w:t>
                  </w:r>
                  <w:proofErr w:type="spellEnd"/>
                </w:p>
              </w:tc>
            </w:tr>
            <w:tr w:rsidR="00E21CCF" w:rsidRPr="008457BD" w14:paraId="7560D1AE" w14:textId="77777777" w:rsidTr="00E21CCF">
              <w:tc>
                <w:tcPr>
                  <w:tcW w:w="666" w:type="dxa"/>
                </w:tcPr>
                <w:p w14:paraId="32E17D6B" w14:textId="75BF022A" w:rsidR="00E21CCF" w:rsidRPr="008457BD" w:rsidRDefault="00E21CCF" w:rsidP="00E21C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4961" w:type="dxa"/>
                </w:tcPr>
                <w:p w14:paraId="0F95420C" w14:textId="2F366E72" w:rsidR="00E21CCF" w:rsidRPr="008457BD" w:rsidRDefault="00E21CCF" w:rsidP="00E21C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Regulador de gás, com manômetro 30 kg/h</w:t>
                  </w:r>
                </w:p>
              </w:tc>
              <w:tc>
                <w:tcPr>
                  <w:tcW w:w="1345" w:type="dxa"/>
                </w:tcPr>
                <w:p w14:paraId="6C138778" w14:textId="0D9B1E91" w:rsidR="00E21CCF" w:rsidRPr="008457BD" w:rsidRDefault="00717609" w:rsidP="00E21C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345" w:type="dxa"/>
                </w:tcPr>
                <w:p w14:paraId="444100E0" w14:textId="12F04AF0" w:rsidR="00E21CCF" w:rsidRPr="008457BD" w:rsidRDefault="00717609" w:rsidP="00E21C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032" w:type="dxa"/>
                </w:tcPr>
                <w:p w14:paraId="0CCB7C00" w14:textId="1F704992" w:rsidR="00E21CCF" w:rsidRPr="008457BD" w:rsidRDefault="00E21CCF" w:rsidP="00E21C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>Und</w:t>
                  </w:r>
                  <w:proofErr w:type="spellEnd"/>
                </w:p>
              </w:tc>
            </w:tr>
            <w:tr w:rsidR="00E21CCF" w:rsidRPr="008457BD" w14:paraId="34BBF6D9" w14:textId="77777777" w:rsidTr="00E21CCF">
              <w:tc>
                <w:tcPr>
                  <w:tcW w:w="666" w:type="dxa"/>
                </w:tcPr>
                <w:p w14:paraId="28EBB4F6" w14:textId="6BEA8E1D" w:rsidR="00E21CCF" w:rsidRPr="008457BD" w:rsidRDefault="00E21CCF" w:rsidP="00E21C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4961" w:type="dxa"/>
                </w:tcPr>
                <w:p w14:paraId="7589F776" w14:textId="5637D2E5" w:rsidR="00E21CCF" w:rsidRPr="008457BD" w:rsidRDefault="00E21CCF" w:rsidP="00E21C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 xml:space="preserve">Válvula P13 (UGV) de retenção </w:t>
                  </w:r>
                </w:p>
              </w:tc>
              <w:tc>
                <w:tcPr>
                  <w:tcW w:w="1345" w:type="dxa"/>
                </w:tcPr>
                <w:p w14:paraId="48E76F9D" w14:textId="32EB89F2" w:rsidR="00E21CCF" w:rsidRPr="008457BD" w:rsidRDefault="00717609" w:rsidP="00E21C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345" w:type="dxa"/>
                </w:tcPr>
                <w:p w14:paraId="71B1BCB7" w14:textId="1117CF6D" w:rsidR="00E21CCF" w:rsidRPr="008457BD" w:rsidRDefault="00717609" w:rsidP="00E21C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032" w:type="dxa"/>
                </w:tcPr>
                <w:p w14:paraId="4AA19AC9" w14:textId="31C31E9C" w:rsidR="00E21CCF" w:rsidRPr="008457BD" w:rsidRDefault="00E21CCF" w:rsidP="00E21C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>Und</w:t>
                  </w:r>
                  <w:proofErr w:type="spellEnd"/>
                </w:p>
              </w:tc>
            </w:tr>
            <w:tr w:rsidR="00E21CCF" w:rsidRPr="008457BD" w14:paraId="3FD4982F" w14:textId="77777777" w:rsidTr="00E21CCF">
              <w:tc>
                <w:tcPr>
                  <w:tcW w:w="666" w:type="dxa"/>
                </w:tcPr>
                <w:p w14:paraId="2AF1984F" w14:textId="5E42BBBD" w:rsidR="00E21CCF" w:rsidRPr="008457BD" w:rsidRDefault="00E21CCF" w:rsidP="00E21C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4961" w:type="dxa"/>
                </w:tcPr>
                <w:p w14:paraId="116CD80F" w14:textId="36A27FF9" w:rsidR="00E21CCF" w:rsidRPr="008457BD" w:rsidRDefault="00E21CCF" w:rsidP="00E21C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 xml:space="preserve">Válvula P45 (UGV) de retenção. </w:t>
                  </w:r>
                </w:p>
              </w:tc>
              <w:tc>
                <w:tcPr>
                  <w:tcW w:w="1345" w:type="dxa"/>
                </w:tcPr>
                <w:p w14:paraId="17A96442" w14:textId="34065B9E" w:rsidR="00E21CCF" w:rsidRPr="008457BD" w:rsidRDefault="00717609" w:rsidP="00E21C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345" w:type="dxa"/>
                </w:tcPr>
                <w:p w14:paraId="58780347" w14:textId="72F59D0E" w:rsidR="00E21CCF" w:rsidRPr="008457BD" w:rsidRDefault="00717609" w:rsidP="00E21CC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032" w:type="dxa"/>
                </w:tcPr>
                <w:p w14:paraId="0F22A9B1" w14:textId="257A25D5" w:rsidR="00E21CCF" w:rsidRPr="008457BD" w:rsidRDefault="00E21CCF" w:rsidP="00E21CC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>Und</w:t>
                  </w:r>
                  <w:proofErr w:type="spellEnd"/>
                </w:p>
              </w:tc>
            </w:tr>
          </w:tbl>
          <w:p w14:paraId="1C9F0670" w14:textId="397065C7" w:rsidR="0052091F" w:rsidRPr="008457BD" w:rsidRDefault="0052091F" w:rsidP="00CE4BB0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  <w:tr w:rsidR="003D67B1" w:rsidRPr="00906322" w14:paraId="15112562" w14:textId="77777777" w:rsidTr="008457BD">
        <w:tc>
          <w:tcPr>
            <w:tcW w:w="924" w:type="dxa"/>
            <w:shd w:val="clear" w:color="auto" w:fill="FFFFFF" w:themeFill="background1"/>
          </w:tcPr>
          <w:p w14:paraId="323B1F3F" w14:textId="77777777" w:rsidR="001E7B6A" w:rsidRPr="00906322" w:rsidRDefault="001E7B6A" w:rsidP="00424D27">
            <w:pPr>
              <w:pStyle w:val="PargrafodaLista"/>
              <w:numPr>
                <w:ilvl w:val="0"/>
                <w:numId w:val="2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  <w:p w14:paraId="212A8111" w14:textId="77777777" w:rsidR="001E7B6A" w:rsidRPr="00906322" w:rsidRDefault="001E7B6A" w:rsidP="00424D27">
            <w:pPr>
              <w:rPr>
                <w:rFonts w:ascii="Times New Roman" w:hAnsi="Times New Roman" w:cs="Times New Roman"/>
              </w:rPr>
            </w:pPr>
          </w:p>
          <w:p w14:paraId="76A62018" w14:textId="77777777" w:rsidR="001E7B6A" w:rsidRPr="00906322" w:rsidRDefault="001E7B6A" w:rsidP="00424D27">
            <w:pPr>
              <w:rPr>
                <w:rFonts w:ascii="Times New Roman" w:hAnsi="Times New Roman" w:cs="Times New Roman"/>
              </w:rPr>
            </w:pPr>
          </w:p>
          <w:p w14:paraId="5E2A3E64" w14:textId="77777777" w:rsidR="001E7B6A" w:rsidRPr="00906322" w:rsidRDefault="001E7B6A" w:rsidP="00424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7" w:type="dxa"/>
            <w:shd w:val="clear" w:color="auto" w:fill="FFFFFF" w:themeFill="background1"/>
          </w:tcPr>
          <w:p w14:paraId="15A85DF8" w14:textId="77777777" w:rsidR="001E7B6A" w:rsidRPr="00906322" w:rsidRDefault="001E7B6A" w:rsidP="00424D2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906322">
              <w:rPr>
                <w:rFonts w:ascii="Times New Roman" w:hAnsi="Times New Roman" w:cs="Times New Roman"/>
                <w:b/>
                <w:bCs/>
              </w:rPr>
              <w:t>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</w:t>
            </w:r>
            <w:r w:rsidRPr="00906322">
              <w:rPr>
                <w:rFonts w:ascii="Times New Roman" w:hAnsi="Times New Roman" w:cs="Times New Roman"/>
              </w:rPr>
              <w:t>.</w:t>
            </w:r>
          </w:p>
          <w:p w14:paraId="45755C73" w14:textId="5B866B62" w:rsidR="002A6A10" w:rsidRPr="00906322" w:rsidRDefault="00672B2A" w:rsidP="00CE4BB0">
            <w:pPr>
              <w:rPr>
                <w:rFonts w:ascii="Times New Roman" w:hAnsi="Times New Roman" w:cs="Times New Roman"/>
                <w:color w:val="000000"/>
              </w:rPr>
            </w:pPr>
            <w:r w:rsidRPr="00906322">
              <w:rPr>
                <w:rFonts w:ascii="Times New Roman" w:hAnsi="Times New Roman" w:cs="Times New Roman"/>
                <w:color w:val="000000"/>
              </w:rPr>
              <w:t xml:space="preserve">A pesquisa será realizada </w:t>
            </w:r>
            <w:r w:rsidRPr="00906322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>c</w:t>
            </w:r>
            <w:r w:rsidRPr="0090632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om</w:t>
            </w:r>
            <w:r w:rsidR="002A6A10" w:rsidRPr="00906322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empresas</w:t>
            </w:r>
            <w:r w:rsidR="00A54016" w:rsidRPr="00906322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</w:t>
            </w:r>
            <w:r w:rsidR="00B60DCC" w:rsidRPr="00906322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 município de Palmitos – SC e de </w:t>
            </w:r>
            <w:r w:rsidR="00A54016" w:rsidRPr="00906322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>municípios próximos</w:t>
            </w:r>
            <w:r w:rsidR="002A6A10" w:rsidRPr="00906322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que </w:t>
            </w:r>
            <w:r w:rsidR="00B60DCC" w:rsidRPr="00906322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oferecem </w:t>
            </w:r>
            <w:r w:rsidR="00BB50E9" w:rsidRPr="00906322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>e</w:t>
            </w:r>
            <w:r w:rsidR="00BB50E9" w:rsidRPr="0090632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stes serviços de cargas de gás e itens de manutenção</w:t>
            </w:r>
            <w:r w:rsidR="00A54016" w:rsidRPr="00906322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2A6A10" w:rsidRPr="00906322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assim como, pesquisa em </w:t>
            </w:r>
            <w:r w:rsidR="00A54016" w:rsidRPr="00906322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>sites da internet</w:t>
            </w:r>
            <w:r w:rsidR="00EE6523" w:rsidRPr="00906322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906322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06322">
              <w:rPr>
                <w:rFonts w:ascii="Times New Roman" w:hAnsi="Times New Roman" w:cs="Times New Roman"/>
                <w:color w:val="000000"/>
              </w:rPr>
              <w:t>Como metodologia para obtenção do preço de referência para contratação será utilizada a média dos preços unitários de cada item</w:t>
            </w:r>
            <w:r w:rsidR="008457BD">
              <w:rPr>
                <w:rFonts w:ascii="Times New Roman" w:hAnsi="Times New Roman" w:cs="Times New Roman"/>
                <w:color w:val="000000"/>
              </w:rPr>
              <w:t>, conforme orçamentos em anexo.</w:t>
            </w:r>
            <w:r w:rsidR="008457BD" w:rsidRPr="00906322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Style w:val="Tabelacomgrade"/>
              <w:tblW w:w="9313" w:type="dxa"/>
              <w:tblLook w:val="04A0" w:firstRow="1" w:lastRow="0" w:firstColumn="1" w:lastColumn="0" w:noHBand="0" w:noVBand="1"/>
            </w:tblPr>
            <w:tblGrid>
              <w:gridCol w:w="666"/>
              <w:gridCol w:w="6804"/>
              <w:gridCol w:w="1843"/>
            </w:tblGrid>
            <w:tr w:rsidR="008457BD" w:rsidRPr="008457BD" w14:paraId="398643A0" w14:textId="77777777" w:rsidTr="008457BD">
              <w:tc>
                <w:tcPr>
                  <w:tcW w:w="666" w:type="dxa"/>
                </w:tcPr>
                <w:p w14:paraId="67492176" w14:textId="77777777" w:rsidR="008457BD" w:rsidRPr="008457BD" w:rsidRDefault="008457BD" w:rsidP="008457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Item</w:t>
                  </w:r>
                </w:p>
              </w:tc>
              <w:tc>
                <w:tcPr>
                  <w:tcW w:w="6804" w:type="dxa"/>
                </w:tcPr>
                <w:p w14:paraId="7B959B6F" w14:textId="77777777" w:rsidR="008457BD" w:rsidRPr="008457BD" w:rsidRDefault="008457BD" w:rsidP="008457B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Especificação</w:t>
                  </w:r>
                </w:p>
              </w:tc>
              <w:tc>
                <w:tcPr>
                  <w:tcW w:w="1843" w:type="dxa"/>
                </w:tcPr>
                <w:p w14:paraId="7D301AEF" w14:textId="79314664" w:rsidR="008457BD" w:rsidRPr="008457BD" w:rsidRDefault="008457BD" w:rsidP="008457B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 xml:space="preserve">Media valor </w:t>
                  </w:r>
                  <w:proofErr w:type="spellStart"/>
                  <w:r w:rsidRPr="00906322">
                    <w:rPr>
                      <w:rFonts w:ascii="Times New Roman" w:hAnsi="Times New Roman" w:cs="Times New Roman"/>
                    </w:rPr>
                    <w:t>unit</w:t>
                  </w:r>
                  <w:proofErr w:type="spellEnd"/>
                  <w:r w:rsidRPr="00906322">
                    <w:rPr>
                      <w:rFonts w:ascii="Times New Roman" w:hAnsi="Times New Roman" w:cs="Times New Roman"/>
                    </w:rPr>
                    <w:t xml:space="preserve"> R$</w:t>
                  </w:r>
                </w:p>
              </w:tc>
            </w:tr>
            <w:tr w:rsidR="00717609" w:rsidRPr="008457BD" w14:paraId="6EB2E837" w14:textId="77777777" w:rsidTr="00786F6A">
              <w:tc>
                <w:tcPr>
                  <w:tcW w:w="666" w:type="dxa"/>
                </w:tcPr>
                <w:p w14:paraId="6EDD3441" w14:textId="77777777" w:rsidR="00717609" w:rsidRPr="008457BD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lastRenderedPageBreak/>
                    <w:t>1</w:t>
                  </w:r>
                </w:p>
              </w:tc>
              <w:tc>
                <w:tcPr>
                  <w:tcW w:w="6804" w:type="dxa"/>
                </w:tcPr>
                <w:p w14:paraId="372A875E" w14:textId="77777777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Botijão de gás 13 kg (vazio) em</w:t>
                  </w:r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chapa de aço resistente de acordo com as normas do INMETRO.</w:t>
                  </w:r>
                </w:p>
              </w:tc>
              <w:tc>
                <w:tcPr>
                  <w:tcW w:w="1843" w:type="dxa"/>
                  <w:vAlign w:val="bottom"/>
                </w:tcPr>
                <w:p w14:paraId="3402E90A" w14:textId="10E0E7AE" w:rsidR="00717609" w:rsidRPr="00717609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7609">
                    <w:rPr>
                      <w:rFonts w:ascii="Times New Roman" w:hAnsi="Times New Roman" w:cs="Times New Roman"/>
                      <w:color w:val="000000"/>
                    </w:rPr>
                    <w:t>R$ 254,33</w:t>
                  </w:r>
                </w:p>
              </w:tc>
            </w:tr>
            <w:tr w:rsidR="00717609" w:rsidRPr="008457BD" w14:paraId="467DFB6E" w14:textId="77777777" w:rsidTr="00786F6A">
              <w:tc>
                <w:tcPr>
                  <w:tcW w:w="666" w:type="dxa"/>
                </w:tcPr>
                <w:p w14:paraId="60838009" w14:textId="77777777" w:rsidR="00717609" w:rsidRPr="008457BD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804" w:type="dxa"/>
                </w:tcPr>
                <w:p w14:paraId="2FD3D56D" w14:textId="77777777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  <w:bCs/>
                    </w:rPr>
                    <w:t>Carga de gás de cozinha (GLP); composição básica de propano e butano (gás de cozinha); unidade de fornecimento: botijões de 13 kg, retornável.</w:t>
                  </w:r>
                </w:p>
              </w:tc>
              <w:tc>
                <w:tcPr>
                  <w:tcW w:w="1843" w:type="dxa"/>
                  <w:vAlign w:val="bottom"/>
                </w:tcPr>
                <w:p w14:paraId="7FD91816" w14:textId="1F24C9D1" w:rsidR="00717609" w:rsidRPr="00717609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7609">
                    <w:rPr>
                      <w:rFonts w:ascii="Times New Roman" w:hAnsi="Times New Roman" w:cs="Times New Roman"/>
                      <w:color w:val="000000"/>
                    </w:rPr>
                    <w:t>R$ 138,96</w:t>
                  </w:r>
                </w:p>
              </w:tc>
            </w:tr>
            <w:tr w:rsidR="00717609" w:rsidRPr="008457BD" w14:paraId="361B2EC3" w14:textId="77777777" w:rsidTr="00786F6A">
              <w:tc>
                <w:tcPr>
                  <w:tcW w:w="666" w:type="dxa"/>
                </w:tcPr>
                <w:p w14:paraId="6A23731D" w14:textId="77777777" w:rsidR="00717609" w:rsidRPr="008457BD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804" w:type="dxa"/>
                </w:tcPr>
                <w:p w14:paraId="6D041CAA" w14:textId="77777777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  <w:bCs/>
                    </w:rPr>
                    <w:t>Carga de gás de cozinha (GLP); composição básica de propano e butano (gás de cozinha); unidade de fornecimento: botijões de 45 kg, retornável.</w:t>
                  </w:r>
                </w:p>
              </w:tc>
              <w:tc>
                <w:tcPr>
                  <w:tcW w:w="1843" w:type="dxa"/>
                  <w:vAlign w:val="bottom"/>
                </w:tcPr>
                <w:p w14:paraId="2D9E89DA" w14:textId="615F14F7" w:rsidR="00717609" w:rsidRPr="00717609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7609">
                    <w:rPr>
                      <w:rFonts w:ascii="Times New Roman" w:hAnsi="Times New Roman" w:cs="Times New Roman"/>
                      <w:color w:val="000000"/>
                    </w:rPr>
                    <w:t>R$ 535,00</w:t>
                  </w:r>
                </w:p>
              </w:tc>
            </w:tr>
            <w:tr w:rsidR="00717609" w:rsidRPr="008457BD" w14:paraId="41D33AD9" w14:textId="77777777" w:rsidTr="00786F6A">
              <w:tc>
                <w:tcPr>
                  <w:tcW w:w="666" w:type="dxa"/>
                </w:tcPr>
                <w:p w14:paraId="4BDDBC04" w14:textId="77777777" w:rsidR="00717609" w:rsidRPr="008457BD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04" w:type="dxa"/>
                </w:tcPr>
                <w:p w14:paraId="1482C2BE" w14:textId="77777777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 xml:space="preserve">Casco de botijão para gás liquefeito de petróleo (GLP) industrial. Dimensões (medidas de referência): Cilindro P45, 45Kg, 380 mm de diâmetro x 1280 mm de altura. Com válvula de segurança. Produto desenvolvido segundo as normas da ABNT NBR 8460, recipientes, transportáveis de aço para gás liquefeito de petróleo (GLP). Vazio. </w:t>
                  </w:r>
                </w:p>
              </w:tc>
              <w:tc>
                <w:tcPr>
                  <w:tcW w:w="1843" w:type="dxa"/>
                  <w:vAlign w:val="bottom"/>
                </w:tcPr>
                <w:p w14:paraId="28B4F978" w14:textId="17B430DC" w:rsidR="00717609" w:rsidRPr="00717609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7609">
                    <w:rPr>
                      <w:rFonts w:ascii="Times New Roman" w:hAnsi="Times New Roman" w:cs="Times New Roman"/>
                      <w:color w:val="000000"/>
                    </w:rPr>
                    <w:t>R$ 1.030,00</w:t>
                  </w:r>
                </w:p>
              </w:tc>
            </w:tr>
            <w:tr w:rsidR="00717609" w:rsidRPr="008457BD" w14:paraId="64BE5D1B" w14:textId="77777777" w:rsidTr="00786F6A">
              <w:tc>
                <w:tcPr>
                  <w:tcW w:w="666" w:type="dxa"/>
                </w:tcPr>
                <w:p w14:paraId="5F8570E5" w14:textId="77777777" w:rsidR="00717609" w:rsidRPr="008457BD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6804" w:type="dxa"/>
                </w:tcPr>
                <w:p w14:paraId="1D48E7C5" w14:textId="77777777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Chicote </w:t>
                  </w:r>
                  <w:proofErr w:type="spellStart"/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>Pig</w:t>
                  </w:r>
                  <w:proofErr w:type="spellEnd"/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</w:t>
                  </w:r>
                  <w:proofErr w:type="spellStart"/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>Tail</w:t>
                  </w:r>
                  <w:proofErr w:type="spellEnd"/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Flexível para Botijão P-45 revestido com borracha sintética nitrílica resistente a gás GLP (Gás Liquefeito de Petróleo), tamanho: 1 metro de comprimento.</w:t>
                  </w:r>
                </w:p>
              </w:tc>
              <w:tc>
                <w:tcPr>
                  <w:tcW w:w="1843" w:type="dxa"/>
                  <w:vAlign w:val="bottom"/>
                </w:tcPr>
                <w:p w14:paraId="6BFD0539" w14:textId="76C31553" w:rsidR="00717609" w:rsidRPr="00717609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7609">
                    <w:rPr>
                      <w:rFonts w:ascii="Times New Roman" w:hAnsi="Times New Roman" w:cs="Times New Roman"/>
                      <w:color w:val="000000"/>
                    </w:rPr>
                    <w:t>R$ 127,67</w:t>
                  </w:r>
                </w:p>
              </w:tc>
            </w:tr>
            <w:tr w:rsidR="00717609" w:rsidRPr="008457BD" w14:paraId="07B5A1AD" w14:textId="77777777" w:rsidTr="00786F6A">
              <w:tc>
                <w:tcPr>
                  <w:tcW w:w="666" w:type="dxa"/>
                </w:tcPr>
                <w:p w14:paraId="7606C952" w14:textId="77777777" w:rsidR="00717609" w:rsidRPr="008457BD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6804" w:type="dxa"/>
                </w:tcPr>
                <w:p w14:paraId="7D6639EF" w14:textId="77777777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 xml:space="preserve">Kit regulador de gás + mangueira flexível 1,20 m + 2 abraçadeiras, com no mínimo as seguintes especificações: Regulador de gás 1KG para botijão 13 kg, mangueira para gás, 1,20 M, 02 abraçadeiras ½ (13-19) Pressão de entrada: 69 a 686 kPa. - Pressão de saída: 2,1 a 2,8 kPa. - Vazão: 1,0 kg/h GLP. - Conexão de saída: diâmetro 12 para mangueira de PVC. - Materiais utilizados: </w:t>
                  </w:r>
                  <w:proofErr w:type="spellStart"/>
                  <w:r w:rsidRPr="008457BD">
                    <w:rPr>
                      <w:rFonts w:ascii="Times New Roman" w:hAnsi="Times New Roman" w:cs="Times New Roman"/>
                    </w:rPr>
                    <w:t>zamac</w:t>
                  </w:r>
                  <w:proofErr w:type="spellEnd"/>
                  <w:r w:rsidRPr="008457BD">
                    <w:rPr>
                      <w:rFonts w:ascii="Times New Roman" w:hAnsi="Times New Roman" w:cs="Times New Roman"/>
                    </w:rPr>
                    <w:t>, alumínio, aço, latão e borracha. Mangueira: 5 anos, Regulador: 5 anos</w:t>
                  </w:r>
                  <w:r w:rsidRPr="008457BD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1843" w:type="dxa"/>
                  <w:vAlign w:val="bottom"/>
                </w:tcPr>
                <w:p w14:paraId="7808E13C" w14:textId="35161434" w:rsidR="00717609" w:rsidRPr="00717609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7609">
                    <w:rPr>
                      <w:rFonts w:ascii="Times New Roman" w:hAnsi="Times New Roman" w:cs="Times New Roman"/>
                      <w:color w:val="000000"/>
                    </w:rPr>
                    <w:t>R$ 120,67</w:t>
                  </w:r>
                </w:p>
              </w:tc>
            </w:tr>
            <w:tr w:rsidR="00717609" w:rsidRPr="008457BD" w14:paraId="70C943D5" w14:textId="77777777" w:rsidTr="00786F6A">
              <w:tc>
                <w:tcPr>
                  <w:tcW w:w="666" w:type="dxa"/>
                </w:tcPr>
                <w:p w14:paraId="5E082C75" w14:textId="77777777" w:rsidR="00717609" w:rsidRPr="008457BD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6804" w:type="dxa"/>
                </w:tcPr>
                <w:p w14:paraId="7A9E70B2" w14:textId="77777777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Mangueira de Gás atual - 0,80CM - NBR 8613 - Produzida em PVC </w:t>
                  </w:r>
                  <w:proofErr w:type="spellStart"/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>Ultra-flexível</w:t>
                  </w:r>
                  <w:proofErr w:type="spellEnd"/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para garantir maior flexibilidade e durabilidade, reforçada com fio de poliéster trançado;</w:t>
                  </w:r>
                  <w:r w:rsidRPr="008457B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produzida em três camadas: duas camadas de PVC flexível cristal e uma camada entre ambas de fio poliéster. </w:t>
                  </w:r>
                </w:p>
              </w:tc>
              <w:tc>
                <w:tcPr>
                  <w:tcW w:w="1843" w:type="dxa"/>
                  <w:vAlign w:val="bottom"/>
                </w:tcPr>
                <w:p w14:paraId="7F8D74DD" w14:textId="2B11DCE5" w:rsidR="00717609" w:rsidRPr="00717609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7609">
                    <w:rPr>
                      <w:rFonts w:ascii="Times New Roman" w:hAnsi="Times New Roman" w:cs="Times New Roman"/>
                      <w:color w:val="000000"/>
                    </w:rPr>
                    <w:t>R$ 22,33</w:t>
                  </w:r>
                </w:p>
              </w:tc>
            </w:tr>
            <w:tr w:rsidR="00717609" w:rsidRPr="008457BD" w14:paraId="563A03B6" w14:textId="77777777" w:rsidTr="00786F6A">
              <w:tc>
                <w:tcPr>
                  <w:tcW w:w="666" w:type="dxa"/>
                </w:tcPr>
                <w:p w14:paraId="743C44D4" w14:textId="77777777" w:rsidR="00717609" w:rsidRPr="008457BD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6804" w:type="dxa"/>
                </w:tcPr>
                <w:p w14:paraId="47295BFF" w14:textId="77777777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 xml:space="preserve">Mangueira flexível de cobre para gás. Feita em cobre, suporta alta temperatura. Fabricada de acordo com a norma NBR 14177. Com rosca NPT, indicada para usar atras do fogão substituindo a mangueira plástica. Tubo flexível metálico para ser utilizado na condução dos gases combustíveis: gás de cozinha (GLP) e natural (GN). Acompanha guarnição de borracha para vedação. </w:t>
                  </w:r>
                </w:p>
              </w:tc>
              <w:tc>
                <w:tcPr>
                  <w:tcW w:w="1843" w:type="dxa"/>
                  <w:vAlign w:val="bottom"/>
                </w:tcPr>
                <w:p w14:paraId="11DC9482" w14:textId="6753F409" w:rsidR="00717609" w:rsidRPr="00717609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7609">
                    <w:rPr>
                      <w:rFonts w:ascii="Times New Roman" w:hAnsi="Times New Roman" w:cs="Times New Roman"/>
                      <w:color w:val="000000"/>
                    </w:rPr>
                    <w:t>R$ 135,56</w:t>
                  </w:r>
                </w:p>
              </w:tc>
            </w:tr>
            <w:tr w:rsidR="00717609" w:rsidRPr="008457BD" w14:paraId="57985EE2" w14:textId="77777777" w:rsidTr="00786F6A">
              <w:tc>
                <w:tcPr>
                  <w:tcW w:w="666" w:type="dxa"/>
                </w:tcPr>
                <w:p w14:paraId="0AAD37B6" w14:textId="77777777" w:rsidR="00717609" w:rsidRPr="008457BD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6804" w:type="dxa"/>
                </w:tcPr>
                <w:p w14:paraId="323EE562" w14:textId="77777777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Mão de obra para instalação, manutenção e reparos</w:t>
                  </w:r>
                </w:p>
              </w:tc>
              <w:tc>
                <w:tcPr>
                  <w:tcW w:w="1843" w:type="dxa"/>
                  <w:vAlign w:val="bottom"/>
                </w:tcPr>
                <w:p w14:paraId="1C432969" w14:textId="1AC5FBFA" w:rsidR="00717609" w:rsidRPr="00717609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7609">
                    <w:rPr>
                      <w:rFonts w:ascii="Times New Roman" w:hAnsi="Times New Roman" w:cs="Times New Roman"/>
                      <w:color w:val="000000"/>
                    </w:rPr>
                    <w:t>R$ 118,33</w:t>
                  </w:r>
                </w:p>
              </w:tc>
            </w:tr>
            <w:tr w:rsidR="00717609" w:rsidRPr="008457BD" w14:paraId="072A50F0" w14:textId="77777777" w:rsidTr="00786F6A">
              <w:tc>
                <w:tcPr>
                  <w:tcW w:w="666" w:type="dxa"/>
                </w:tcPr>
                <w:p w14:paraId="0B7CF7B8" w14:textId="77777777" w:rsidR="00717609" w:rsidRPr="008457BD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6804" w:type="dxa"/>
                </w:tcPr>
                <w:p w14:paraId="54380BBC" w14:textId="77777777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 xml:space="preserve">Registro com mangueira para botijão de gás 13 kg alta pressão. </w:t>
                  </w:r>
                </w:p>
              </w:tc>
              <w:tc>
                <w:tcPr>
                  <w:tcW w:w="1843" w:type="dxa"/>
                  <w:vAlign w:val="bottom"/>
                </w:tcPr>
                <w:p w14:paraId="7552DE62" w14:textId="38605F37" w:rsidR="00717609" w:rsidRPr="00717609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7609">
                    <w:rPr>
                      <w:rFonts w:ascii="Times New Roman" w:hAnsi="Times New Roman" w:cs="Times New Roman"/>
                      <w:color w:val="000000"/>
                    </w:rPr>
                    <w:t>R$ 101,23</w:t>
                  </w:r>
                </w:p>
              </w:tc>
            </w:tr>
            <w:tr w:rsidR="00717609" w:rsidRPr="008457BD" w14:paraId="57D8E548" w14:textId="77777777" w:rsidTr="00786F6A">
              <w:tc>
                <w:tcPr>
                  <w:tcW w:w="666" w:type="dxa"/>
                </w:tcPr>
                <w:p w14:paraId="7D6FBA0F" w14:textId="77777777" w:rsidR="00717609" w:rsidRPr="008457BD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6804" w:type="dxa"/>
                </w:tcPr>
                <w:p w14:paraId="4241DE77" w14:textId="77777777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 xml:space="preserve">Registro com mangueira para botijão de gás 13 kg baixa pressão. </w:t>
                  </w:r>
                </w:p>
              </w:tc>
              <w:tc>
                <w:tcPr>
                  <w:tcW w:w="1843" w:type="dxa"/>
                  <w:vAlign w:val="bottom"/>
                </w:tcPr>
                <w:p w14:paraId="3E6C3277" w14:textId="6431A010" w:rsidR="00717609" w:rsidRPr="00717609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7609">
                    <w:rPr>
                      <w:rFonts w:ascii="Times New Roman" w:hAnsi="Times New Roman" w:cs="Times New Roman"/>
                      <w:color w:val="000000"/>
                    </w:rPr>
                    <w:t>R$ 124,33</w:t>
                  </w:r>
                </w:p>
              </w:tc>
            </w:tr>
            <w:tr w:rsidR="00717609" w:rsidRPr="008457BD" w14:paraId="5B359E12" w14:textId="77777777" w:rsidTr="00786F6A">
              <w:tc>
                <w:tcPr>
                  <w:tcW w:w="666" w:type="dxa"/>
                </w:tcPr>
                <w:p w14:paraId="36E0E422" w14:textId="77777777" w:rsidR="00717609" w:rsidRPr="008457BD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6804" w:type="dxa"/>
                </w:tcPr>
                <w:p w14:paraId="6C9CB22F" w14:textId="77777777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 xml:space="preserve">Registro com mangueira para botijão de gás 45 kg alta pressão. </w:t>
                  </w:r>
                </w:p>
              </w:tc>
              <w:tc>
                <w:tcPr>
                  <w:tcW w:w="1843" w:type="dxa"/>
                  <w:vAlign w:val="bottom"/>
                </w:tcPr>
                <w:p w14:paraId="25E19C4B" w14:textId="5ED672E8" w:rsidR="00717609" w:rsidRPr="00717609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7609">
                    <w:rPr>
                      <w:rFonts w:ascii="Times New Roman" w:hAnsi="Times New Roman" w:cs="Times New Roman"/>
                      <w:color w:val="000000"/>
                    </w:rPr>
                    <w:t>R$ 219,66</w:t>
                  </w:r>
                </w:p>
              </w:tc>
            </w:tr>
            <w:tr w:rsidR="00717609" w:rsidRPr="008457BD" w14:paraId="22F82918" w14:textId="77777777" w:rsidTr="00786F6A">
              <w:tc>
                <w:tcPr>
                  <w:tcW w:w="666" w:type="dxa"/>
                </w:tcPr>
                <w:p w14:paraId="32FDF48D" w14:textId="77777777" w:rsidR="00717609" w:rsidRPr="008457BD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6804" w:type="dxa"/>
                </w:tcPr>
                <w:p w14:paraId="539BA129" w14:textId="77777777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Regulador de gás, com manômetro 2 kg/h</w:t>
                  </w:r>
                </w:p>
              </w:tc>
              <w:tc>
                <w:tcPr>
                  <w:tcW w:w="1843" w:type="dxa"/>
                  <w:vAlign w:val="bottom"/>
                </w:tcPr>
                <w:p w14:paraId="43049C97" w14:textId="64031A1A" w:rsidR="00717609" w:rsidRPr="00717609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7609">
                    <w:rPr>
                      <w:rFonts w:ascii="Times New Roman" w:hAnsi="Times New Roman" w:cs="Times New Roman"/>
                      <w:color w:val="000000"/>
                    </w:rPr>
                    <w:t>R$ 78,59</w:t>
                  </w:r>
                </w:p>
              </w:tc>
            </w:tr>
            <w:tr w:rsidR="00717609" w:rsidRPr="008457BD" w14:paraId="0A917493" w14:textId="77777777" w:rsidTr="00786F6A">
              <w:tc>
                <w:tcPr>
                  <w:tcW w:w="666" w:type="dxa"/>
                </w:tcPr>
                <w:p w14:paraId="254D4833" w14:textId="77777777" w:rsidR="00717609" w:rsidRPr="008457BD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6804" w:type="dxa"/>
                </w:tcPr>
                <w:p w14:paraId="20D79523" w14:textId="77777777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Regulador de gás, com manômetro 30 kg/h</w:t>
                  </w:r>
                </w:p>
              </w:tc>
              <w:tc>
                <w:tcPr>
                  <w:tcW w:w="1843" w:type="dxa"/>
                  <w:vAlign w:val="bottom"/>
                </w:tcPr>
                <w:p w14:paraId="0546DCCE" w14:textId="660D3FE5" w:rsidR="00717609" w:rsidRPr="00717609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7609">
                    <w:rPr>
                      <w:rFonts w:ascii="Times New Roman" w:hAnsi="Times New Roman" w:cs="Times New Roman"/>
                      <w:color w:val="000000"/>
                    </w:rPr>
                    <w:t>R$ 636,00</w:t>
                  </w:r>
                </w:p>
              </w:tc>
            </w:tr>
            <w:tr w:rsidR="00717609" w:rsidRPr="008457BD" w14:paraId="49AFC9FA" w14:textId="77777777" w:rsidTr="00786F6A">
              <w:tc>
                <w:tcPr>
                  <w:tcW w:w="666" w:type="dxa"/>
                </w:tcPr>
                <w:p w14:paraId="0931E58D" w14:textId="77777777" w:rsidR="00717609" w:rsidRPr="008457BD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6804" w:type="dxa"/>
                </w:tcPr>
                <w:p w14:paraId="5A4003E6" w14:textId="77777777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 xml:space="preserve">Válvula P13 (UGV) de retenção </w:t>
                  </w:r>
                </w:p>
              </w:tc>
              <w:tc>
                <w:tcPr>
                  <w:tcW w:w="1843" w:type="dxa"/>
                  <w:vAlign w:val="bottom"/>
                </w:tcPr>
                <w:p w14:paraId="6542AB3A" w14:textId="255915FA" w:rsidR="00717609" w:rsidRPr="00717609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7609">
                    <w:rPr>
                      <w:rFonts w:ascii="Times New Roman" w:hAnsi="Times New Roman" w:cs="Times New Roman"/>
                      <w:color w:val="000000"/>
                    </w:rPr>
                    <w:t>R$ 33,30</w:t>
                  </w:r>
                </w:p>
              </w:tc>
            </w:tr>
            <w:tr w:rsidR="00717609" w:rsidRPr="008457BD" w14:paraId="5412824F" w14:textId="77777777" w:rsidTr="00786F6A">
              <w:tc>
                <w:tcPr>
                  <w:tcW w:w="666" w:type="dxa"/>
                </w:tcPr>
                <w:p w14:paraId="77E469F6" w14:textId="77777777" w:rsidR="00717609" w:rsidRPr="008457BD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6804" w:type="dxa"/>
                </w:tcPr>
                <w:p w14:paraId="10C20306" w14:textId="77777777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 xml:space="preserve">Válvula P45 (UGV) de retenção. </w:t>
                  </w:r>
                </w:p>
              </w:tc>
              <w:tc>
                <w:tcPr>
                  <w:tcW w:w="1843" w:type="dxa"/>
                  <w:vAlign w:val="bottom"/>
                </w:tcPr>
                <w:p w14:paraId="345FA38F" w14:textId="65ACCCDE" w:rsidR="00717609" w:rsidRPr="00717609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7609">
                    <w:rPr>
                      <w:rFonts w:ascii="Times New Roman" w:hAnsi="Times New Roman" w:cs="Times New Roman"/>
                      <w:color w:val="000000"/>
                    </w:rPr>
                    <w:t>R$ 59,33</w:t>
                  </w:r>
                </w:p>
              </w:tc>
            </w:tr>
          </w:tbl>
          <w:p w14:paraId="14BF9704" w14:textId="27FD5C76" w:rsidR="00102DEB" w:rsidRPr="00906322" w:rsidRDefault="00102DEB" w:rsidP="00CE4BB0">
            <w:pPr>
              <w:rPr>
                <w:rFonts w:ascii="Times New Roman" w:hAnsi="Times New Roman" w:cs="Times New Roman"/>
              </w:rPr>
            </w:pPr>
          </w:p>
        </w:tc>
      </w:tr>
      <w:tr w:rsidR="008374C1" w:rsidRPr="00906322" w14:paraId="1B08F86A" w14:textId="77777777" w:rsidTr="008457BD">
        <w:tc>
          <w:tcPr>
            <w:tcW w:w="924" w:type="dxa"/>
            <w:shd w:val="clear" w:color="auto" w:fill="FFFFFF" w:themeFill="background1"/>
          </w:tcPr>
          <w:p w14:paraId="3A6E3C21" w14:textId="77777777" w:rsidR="008374C1" w:rsidRPr="00906322" w:rsidRDefault="008374C1" w:rsidP="00424D27">
            <w:pPr>
              <w:pStyle w:val="PargrafodaLista"/>
              <w:numPr>
                <w:ilvl w:val="0"/>
                <w:numId w:val="2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7" w:type="dxa"/>
            <w:shd w:val="clear" w:color="auto" w:fill="FFFFFF" w:themeFill="background1"/>
          </w:tcPr>
          <w:p w14:paraId="18DEA1DE" w14:textId="7AB271C3" w:rsidR="008374C1" w:rsidRPr="00906322" w:rsidRDefault="00764786" w:rsidP="00424D2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06322">
              <w:rPr>
                <w:rFonts w:ascii="Times New Roman" w:hAnsi="Times New Roman" w:cs="Times New Roman"/>
                <w:b/>
                <w:bCs/>
              </w:rPr>
              <w:t>Levantamento de mercado</w:t>
            </w:r>
          </w:p>
          <w:p w14:paraId="0F690D8E" w14:textId="77777777" w:rsidR="00CE4BB0" w:rsidRPr="00906322" w:rsidRDefault="00CE4BB0" w:rsidP="00424D2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20593EF" w14:textId="4C39CB70" w:rsidR="00764786" w:rsidRPr="00906322" w:rsidRDefault="00764786" w:rsidP="00CE4BB0">
            <w:pPr>
              <w:pStyle w:val="SemEspaamen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06322">
              <w:rPr>
                <w:rFonts w:ascii="Times New Roman" w:hAnsi="Times New Roman" w:cs="Times New Roman"/>
              </w:rPr>
              <w:t xml:space="preserve">Diante das necessidades apontadas neste estudo, o atendimento à solução exige a contratação de empresa especializada cujo o ramo de atividade seja compatível com o objeto pretendido. Foram analisadas contratações similares feitas por outros órgãos e entidades, por meio de consultas a outros editais, com objetivo de identificar a existência de novas metodologias, tecnologias ou inovações que melhor atendessem às necessidades da municipalidade. Não se observou maiores variações quanto à execução do objeto no que se refere ao papel da empresa a qual se pretende contratar. Assim, a variação se dá pela modalidade de licitação aplicada a cada caso, a depender da permissibilidade normativa. Logo, a aquisição </w:t>
            </w:r>
            <w:r w:rsidR="00BB50E9" w:rsidRPr="00906322">
              <w:rPr>
                <w:rFonts w:ascii="Times New Roman" w:hAnsi="Times New Roman" w:cs="Times New Roman"/>
              </w:rPr>
              <w:t>das cargas de gás e itens de manutenção</w:t>
            </w:r>
            <w:r w:rsidRPr="00906322">
              <w:rPr>
                <w:rFonts w:ascii="Times New Roman" w:hAnsi="Times New Roman" w:cs="Times New Roman"/>
              </w:rPr>
              <w:t xml:space="preserve"> objeto do presente Estudo Técnico Preliminar se constitui, no atual cenário, em objeto de frequente aquisição por órgãos públicos, em todas as suas esferas.</w:t>
            </w:r>
          </w:p>
        </w:tc>
      </w:tr>
      <w:tr w:rsidR="003D67B1" w:rsidRPr="00906322" w14:paraId="38D5C93D" w14:textId="77777777" w:rsidTr="008457BD">
        <w:tc>
          <w:tcPr>
            <w:tcW w:w="924" w:type="dxa"/>
            <w:shd w:val="clear" w:color="auto" w:fill="FFFFFF" w:themeFill="background1"/>
          </w:tcPr>
          <w:p w14:paraId="4DD3EB88" w14:textId="77777777" w:rsidR="001E7B6A" w:rsidRPr="00906322" w:rsidRDefault="001E7B6A" w:rsidP="00424D27">
            <w:pPr>
              <w:pStyle w:val="PargrafodaLista"/>
              <w:numPr>
                <w:ilvl w:val="0"/>
                <w:numId w:val="2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7" w:type="dxa"/>
            <w:shd w:val="clear" w:color="auto" w:fill="FFFFFF" w:themeFill="background1"/>
          </w:tcPr>
          <w:p w14:paraId="55FF8C75" w14:textId="77777777" w:rsidR="001E7B6A" w:rsidRPr="00906322" w:rsidRDefault="001E7B6A" w:rsidP="00424D2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06322">
              <w:rPr>
                <w:rFonts w:ascii="Times New Roman" w:hAnsi="Times New Roman" w:cs="Times New Roman"/>
                <w:b/>
                <w:bCs/>
              </w:rPr>
              <w:t>Justificativas para o parcelamento ou não da contratação</w:t>
            </w:r>
          </w:p>
          <w:p w14:paraId="47BC4C5B" w14:textId="77777777" w:rsidR="001E7B6A" w:rsidRPr="00906322" w:rsidRDefault="001E7B6A" w:rsidP="00424D2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p w14:paraId="6BBFD185" w14:textId="603E7322" w:rsidR="00A66E31" w:rsidRPr="00906322" w:rsidRDefault="00473FB7" w:rsidP="00CE4BB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906322">
              <w:rPr>
                <w:rFonts w:ascii="Times New Roman" w:hAnsi="Times New Roman" w:cs="Times New Roman"/>
              </w:rPr>
              <w:t xml:space="preserve">Em regra, conforme disposições estabelecidas na alínea b, inciso V, do art. 40 da Lei n.º 14.133/21, o planejamento da compra deverá atender, entre outros, ao princípio do parcelamento, quando for tecnicamente viável e economicamente vantajoso, com vistas ao melhor aproveitamento dos recursos disponíveis no mercado e à ampliação da competitividade sem perda da economia de escala. Considerando as especificidades do presente objeto a demanda será parcelada, haja visto, se comprovarem ser técnica e </w:t>
            </w:r>
            <w:r w:rsidRPr="00906322">
              <w:rPr>
                <w:rFonts w:ascii="Times New Roman" w:hAnsi="Times New Roman" w:cs="Times New Roman"/>
              </w:rPr>
              <w:lastRenderedPageBreak/>
              <w:t>economicamente viável, com vistas a propiciar o melhor aproveitamento do mercado e a ampliação da competitividade</w:t>
            </w:r>
          </w:p>
        </w:tc>
      </w:tr>
      <w:tr w:rsidR="00844D3A" w:rsidRPr="00906322" w14:paraId="1B596A13" w14:textId="77777777" w:rsidTr="008457BD">
        <w:tc>
          <w:tcPr>
            <w:tcW w:w="924" w:type="dxa"/>
            <w:shd w:val="clear" w:color="auto" w:fill="FFFFFF" w:themeFill="background1"/>
          </w:tcPr>
          <w:p w14:paraId="02E6CBE6" w14:textId="77777777" w:rsidR="00844D3A" w:rsidRPr="00906322" w:rsidRDefault="00844D3A" w:rsidP="00424D27">
            <w:pPr>
              <w:pStyle w:val="PargrafodaLista"/>
              <w:numPr>
                <w:ilvl w:val="0"/>
                <w:numId w:val="2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7" w:type="dxa"/>
            <w:shd w:val="clear" w:color="auto" w:fill="FFFFFF" w:themeFill="background1"/>
          </w:tcPr>
          <w:p w14:paraId="5047211C" w14:textId="77777777" w:rsidR="00844D3A" w:rsidRPr="00906322" w:rsidRDefault="00844D3A" w:rsidP="00844D3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06322">
              <w:rPr>
                <w:rFonts w:ascii="Times New Roman" w:hAnsi="Times New Roman" w:cs="Times New Roman"/>
                <w:b/>
                <w:bCs/>
              </w:rPr>
              <w:t xml:space="preserve">Contratações correlatas e/ou interdependentes. </w:t>
            </w:r>
          </w:p>
          <w:p w14:paraId="53CE1094" w14:textId="77777777" w:rsidR="00844D3A" w:rsidRPr="00906322" w:rsidRDefault="00844D3A" w:rsidP="00844D3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p w14:paraId="6B28E801" w14:textId="235EDCB4" w:rsidR="00844D3A" w:rsidRPr="00906322" w:rsidRDefault="00844D3A" w:rsidP="00844D3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06322">
              <w:rPr>
                <w:rFonts w:ascii="Times New Roman" w:hAnsi="Times New Roman" w:cs="Times New Roman"/>
              </w:rPr>
              <w:t>A presente contratação não guarda relação ou afinidade com outras contratações correlatas e/ou interdependentes no que tange ao presente objeto.</w:t>
            </w:r>
          </w:p>
        </w:tc>
      </w:tr>
      <w:tr w:rsidR="00844D3A" w:rsidRPr="00906322" w14:paraId="1D1FC57D" w14:textId="77777777" w:rsidTr="008457BD">
        <w:tc>
          <w:tcPr>
            <w:tcW w:w="924" w:type="dxa"/>
            <w:shd w:val="clear" w:color="auto" w:fill="FFFFFF" w:themeFill="background1"/>
          </w:tcPr>
          <w:p w14:paraId="34EA3E45" w14:textId="77777777" w:rsidR="00844D3A" w:rsidRPr="00906322" w:rsidRDefault="00844D3A" w:rsidP="00424D27">
            <w:pPr>
              <w:pStyle w:val="PargrafodaLista"/>
              <w:numPr>
                <w:ilvl w:val="0"/>
                <w:numId w:val="2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7" w:type="dxa"/>
            <w:shd w:val="clear" w:color="auto" w:fill="FFFFFF" w:themeFill="background1"/>
          </w:tcPr>
          <w:p w14:paraId="66E804E7" w14:textId="77777777" w:rsidR="00844D3A" w:rsidRPr="00906322" w:rsidRDefault="00844D3A" w:rsidP="00844D3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06322">
              <w:rPr>
                <w:rFonts w:ascii="Times New Roman" w:hAnsi="Times New Roman" w:cs="Times New Roman"/>
                <w:b/>
                <w:bCs/>
              </w:rPr>
              <w:t xml:space="preserve">Demonstração da previsão da contratação no plano de contratações anual, sempre que elaborado, de modo a indicar o seu alinhamento com o planejamento da administração. </w:t>
            </w:r>
          </w:p>
          <w:p w14:paraId="6E111078" w14:textId="77777777" w:rsidR="00844D3A" w:rsidRPr="00906322" w:rsidRDefault="00844D3A" w:rsidP="00844D3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p w14:paraId="19639A36" w14:textId="1FB1C3C8" w:rsidR="00844D3A" w:rsidRPr="00906322" w:rsidRDefault="00844D3A" w:rsidP="00844D3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06322">
              <w:rPr>
                <w:rFonts w:ascii="Times New Roman" w:hAnsi="Times New Roman" w:cs="Times New Roman"/>
              </w:rPr>
              <w:t>O município de Palmitos ainda não possui Plano de Contratações Anual</w:t>
            </w:r>
          </w:p>
        </w:tc>
      </w:tr>
      <w:tr w:rsidR="003D67B1" w:rsidRPr="00906322" w14:paraId="6BAE8B9F" w14:textId="77777777" w:rsidTr="008457BD">
        <w:tc>
          <w:tcPr>
            <w:tcW w:w="924" w:type="dxa"/>
          </w:tcPr>
          <w:p w14:paraId="7C95EE9E" w14:textId="77777777" w:rsidR="001E7B6A" w:rsidRPr="00906322" w:rsidRDefault="001E7B6A" w:rsidP="00424D27">
            <w:pPr>
              <w:pStyle w:val="PargrafodaLista"/>
              <w:numPr>
                <w:ilvl w:val="0"/>
                <w:numId w:val="2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7" w:type="dxa"/>
          </w:tcPr>
          <w:p w14:paraId="1EF00BDA" w14:textId="77777777" w:rsidR="001E7B6A" w:rsidRPr="00906322" w:rsidRDefault="001E7B6A" w:rsidP="00424D2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06322">
              <w:rPr>
                <w:rFonts w:ascii="Times New Roman" w:hAnsi="Times New Roman" w:cs="Times New Roman"/>
                <w:b/>
                <w:bCs/>
              </w:rPr>
              <w:t>Demonstrativo dos resultados pretendidos em termos de economicidade e de melhor aproveitamento dos recursos humanos, materiais e financeiros disponíveis.</w:t>
            </w:r>
          </w:p>
          <w:p w14:paraId="7A0365C3" w14:textId="77777777" w:rsidR="001E7B6A" w:rsidRPr="00906322" w:rsidRDefault="001E7B6A" w:rsidP="00424D2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12256C3" w14:textId="77777777" w:rsidR="00473FB7" w:rsidRPr="00906322" w:rsidRDefault="00473FB7" w:rsidP="0094018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906322">
              <w:rPr>
                <w:rFonts w:ascii="Times New Roman" w:hAnsi="Times New Roman" w:cs="Times New Roman"/>
              </w:rPr>
              <w:t xml:space="preserve">Os resultados pretendidos com as Aquisições são: </w:t>
            </w:r>
          </w:p>
          <w:p w14:paraId="3AA9AD45" w14:textId="69B908E7" w:rsidR="00473FB7" w:rsidRPr="00906322" w:rsidRDefault="00473FB7" w:rsidP="0094018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906322">
              <w:rPr>
                <w:rFonts w:ascii="Times New Roman" w:hAnsi="Times New Roman" w:cs="Times New Roman"/>
              </w:rPr>
              <w:t xml:space="preserve">• Em relação à eficácia: atendimento de todas as demandas </w:t>
            </w:r>
            <w:r w:rsidR="00BB50E9" w:rsidRPr="00906322">
              <w:rPr>
                <w:rFonts w:ascii="Times New Roman" w:hAnsi="Times New Roman" w:cs="Times New Roman"/>
              </w:rPr>
              <w:t>das cargas de gás e itens de manutenção</w:t>
            </w:r>
            <w:r w:rsidRPr="00906322">
              <w:rPr>
                <w:rFonts w:ascii="Times New Roman" w:hAnsi="Times New Roman" w:cs="Times New Roman"/>
              </w:rPr>
              <w:t xml:space="preserve">, no suporte à atividade finalística do órgão; </w:t>
            </w:r>
          </w:p>
          <w:p w14:paraId="49AB2698" w14:textId="77777777" w:rsidR="00473FB7" w:rsidRPr="00906322" w:rsidRDefault="00473FB7" w:rsidP="0094018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906322">
              <w:rPr>
                <w:rFonts w:ascii="Times New Roman" w:hAnsi="Times New Roman" w:cs="Times New Roman"/>
              </w:rPr>
              <w:t xml:space="preserve">• Quanto à eficiência: assegurar a continuidade e a manutenção dos materiais em tela, nas Secretarias, bem como o uso racional dos recursos financeiros; </w:t>
            </w:r>
          </w:p>
          <w:p w14:paraId="026805AE" w14:textId="392891D1" w:rsidR="00BB50E9" w:rsidRPr="00906322" w:rsidRDefault="00473FB7" w:rsidP="00DA723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906322">
              <w:rPr>
                <w:rFonts w:ascii="Times New Roman" w:hAnsi="Times New Roman" w:cs="Times New Roman"/>
              </w:rPr>
              <w:t xml:space="preserve">• Com a Aquisição de </w:t>
            </w:r>
            <w:r w:rsidR="00BB50E9" w:rsidRPr="00906322">
              <w:rPr>
                <w:rFonts w:ascii="Times New Roman" w:hAnsi="Times New Roman" w:cs="Times New Roman"/>
              </w:rPr>
              <w:t xml:space="preserve">cargas de gás e itens de manutenção </w:t>
            </w:r>
            <w:r w:rsidRPr="00906322">
              <w:rPr>
                <w:rFonts w:ascii="Times New Roman" w:hAnsi="Times New Roman" w:cs="Times New Roman"/>
              </w:rPr>
              <w:t xml:space="preserve">buscam-se também, atender ao princípio da economicidade, cuja meta é a obtenção da melhor relação custo benefício possível de materiais de </w:t>
            </w:r>
            <w:r w:rsidR="00BB50E9" w:rsidRPr="00906322">
              <w:rPr>
                <w:rFonts w:ascii="Times New Roman" w:hAnsi="Times New Roman" w:cs="Times New Roman"/>
              </w:rPr>
              <w:t xml:space="preserve">cargas de gás e itens de manutenção </w:t>
            </w:r>
            <w:r w:rsidRPr="00906322">
              <w:rPr>
                <w:rFonts w:ascii="Times New Roman" w:hAnsi="Times New Roman" w:cs="Times New Roman"/>
              </w:rPr>
              <w:t>em recursos financeiros, econômicos e administrativos possa alcançar, permitindo assim que as aquisições sejam realizadas de forma rápida, econômica e sustentável.</w:t>
            </w:r>
          </w:p>
        </w:tc>
      </w:tr>
      <w:tr w:rsidR="00473FB7" w:rsidRPr="00906322" w14:paraId="5DD25F1F" w14:textId="77777777" w:rsidTr="008457BD">
        <w:tc>
          <w:tcPr>
            <w:tcW w:w="924" w:type="dxa"/>
          </w:tcPr>
          <w:p w14:paraId="6DBED00D" w14:textId="77777777" w:rsidR="00473FB7" w:rsidRPr="00906322" w:rsidRDefault="00473FB7" w:rsidP="00424D27">
            <w:pPr>
              <w:pStyle w:val="PargrafodaLista"/>
              <w:numPr>
                <w:ilvl w:val="0"/>
                <w:numId w:val="2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7" w:type="dxa"/>
          </w:tcPr>
          <w:p w14:paraId="782451F8" w14:textId="190A3122" w:rsidR="00473FB7" w:rsidRPr="00906322" w:rsidRDefault="00473FB7" w:rsidP="00424D2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06322">
              <w:rPr>
                <w:rFonts w:ascii="Times New Roman" w:hAnsi="Times New Roman" w:cs="Times New Roman"/>
                <w:b/>
                <w:bCs/>
              </w:rPr>
              <w:t>Impactos ambientais</w:t>
            </w:r>
          </w:p>
          <w:p w14:paraId="0C47DFD3" w14:textId="77777777" w:rsidR="00DA723C" w:rsidRPr="00906322" w:rsidRDefault="00DA723C" w:rsidP="00424D2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C406793" w14:textId="3C62671D" w:rsidR="00BB50E9" w:rsidRPr="00906322" w:rsidRDefault="00473FB7" w:rsidP="00DA723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06322">
              <w:rPr>
                <w:rFonts w:ascii="Times New Roman" w:hAnsi="Times New Roman" w:cs="Times New Roman"/>
              </w:rPr>
              <w:t>Os principais impactos ambientais dos gêneros adquiridos, podem estar associados tanto ao processo produtivo, como à geração de efluentes, ao próprio uso dos produtos ou mesmo à geração de resíduos de embalagem pós-uso. Os riscos de impactos ocasionados devido a produção nas indústria</w:t>
            </w:r>
            <w:r w:rsidR="00D05EBF" w:rsidRPr="00906322">
              <w:rPr>
                <w:rFonts w:ascii="Times New Roman" w:hAnsi="Times New Roman" w:cs="Times New Roman"/>
              </w:rPr>
              <w:t>s</w:t>
            </w:r>
            <w:r w:rsidRPr="00906322">
              <w:rPr>
                <w:rFonts w:ascii="Times New Roman" w:hAnsi="Times New Roman" w:cs="Times New Roman"/>
              </w:rPr>
              <w:t xml:space="preserve">, as empresas deverão atentar para as práticas de mitigação dos impactos na produção, em como as lei e Resoluções que orientam a produção sustentável dessas atividades. Que sejam observados os requisitos ambientais para a obtenção de certificação do Instituto Nacional de Metrologia, Normalização e Qualidade Industrial – INMETRO como produtos sustentáveis ou de menor impacto ambiental em relação aos seus similares. </w:t>
            </w:r>
          </w:p>
        </w:tc>
      </w:tr>
      <w:tr w:rsidR="003D67B1" w:rsidRPr="00906322" w14:paraId="246445D9" w14:textId="77777777" w:rsidTr="008457BD">
        <w:tc>
          <w:tcPr>
            <w:tcW w:w="924" w:type="dxa"/>
            <w:shd w:val="clear" w:color="auto" w:fill="FFFFFF" w:themeFill="background1"/>
          </w:tcPr>
          <w:p w14:paraId="222F416F" w14:textId="77777777" w:rsidR="001E7B6A" w:rsidRPr="00906322" w:rsidRDefault="001E7B6A" w:rsidP="00424D27">
            <w:pPr>
              <w:pStyle w:val="PargrafodaLista"/>
              <w:numPr>
                <w:ilvl w:val="0"/>
                <w:numId w:val="2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7" w:type="dxa"/>
            <w:shd w:val="clear" w:color="auto" w:fill="FFFFFF" w:themeFill="background1"/>
          </w:tcPr>
          <w:p w14:paraId="09EE14AC" w14:textId="77777777" w:rsidR="001E7B6A" w:rsidRPr="00906322" w:rsidRDefault="001E7B6A" w:rsidP="00424D2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06322">
              <w:rPr>
                <w:rFonts w:ascii="Times New Roman" w:hAnsi="Times New Roman" w:cs="Times New Roman"/>
                <w:b/>
                <w:bCs/>
              </w:rPr>
              <w:t>Posicionamento conclusivo sobre a adequação da contratação para o atendimento da necessidade a que se destina</w:t>
            </w:r>
          </w:p>
          <w:p w14:paraId="1D79A60F" w14:textId="77777777" w:rsidR="00C942D2" w:rsidRPr="00906322" w:rsidRDefault="00C942D2" w:rsidP="00424D2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B37BD40" w14:textId="1835BA1B" w:rsidR="00A66E31" w:rsidRPr="00906322" w:rsidRDefault="00473FB7" w:rsidP="00DA723C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906322">
              <w:rPr>
                <w:rFonts w:ascii="Times New Roman" w:hAnsi="Times New Roman" w:cs="Times New Roman"/>
              </w:rPr>
              <w:t xml:space="preserve">Em face da necessidade de contratação de empresa especializada no fornecimento de </w:t>
            </w:r>
            <w:r w:rsidR="0092529B" w:rsidRPr="00906322">
              <w:rPr>
                <w:rFonts w:ascii="Times New Roman" w:hAnsi="Times New Roman" w:cs="Times New Roman"/>
              </w:rPr>
              <w:t>cargas de gás e itens de manutenção</w:t>
            </w:r>
            <w:r w:rsidRPr="00906322">
              <w:rPr>
                <w:rFonts w:ascii="Times New Roman" w:hAnsi="Times New Roman" w:cs="Times New Roman"/>
              </w:rPr>
              <w:t xml:space="preserve"> em geral para atender as necessidades das Secretarias municipais, justifica a abertura do presente procedimento licitatório, para manter os trabalhos administrativos e operacionais rotineiros dos setores. Bem como, manter os serviços públicos em níveis aceitáveis ao funcionamento dos trabalhos, para o cumprimento de sua finalidade com eficiência, continuidade e economia.</w:t>
            </w:r>
          </w:p>
        </w:tc>
      </w:tr>
      <w:tr w:rsidR="009C7C47" w:rsidRPr="00906322" w14:paraId="376358D2" w14:textId="77777777" w:rsidTr="008457BD">
        <w:tc>
          <w:tcPr>
            <w:tcW w:w="924" w:type="dxa"/>
            <w:shd w:val="clear" w:color="auto" w:fill="FFFFFF" w:themeFill="background1"/>
          </w:tcPr>
          <w:p w14:paraId="40A3611C" w14:textId="77777777" w:rsidR="009C7C47" w:rsidRPr="00906322" w:rsidRDefault="009C7C47" w:rsidP="00424D27">
            <w:pPr>
              <w:pStyle w:val="PargrafodaLista"/>
              <w:numPr>
                <w:ilvl w:val="0"/>
                <w:numId w:val="2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7" w:type="dxa"/>
            <w:shd w:val="clear" w:color="auto" w:fill="FFFFFF" w:themeFill="background1"/>
          </w:tcPr>
          <w:p w14:paraId="2384CE77" w14:textId="1CE28C14" w:rsidR="009C7C47" w:rsidRDefault="009C7C47" w:rsidP="00424D2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Pr="009C7C47">
              <w:rPr>
                <w:rFonts w:ascii="Times New Roman" w:hAnsi="Times New Roman" w:cs="Times New Roman"/>
                <w:b/>
                <w:bCs/>
              </w:rPr>
              <w:t>iabilidade da contratação</w:t>
            </w:r>
          </w:p>
          <w:p w14:paraId="2BE8CE21" w14:textId="77777777" w:rsidR="009C7C47" w:rsidRPr="009C7C47" w:rsidRDefault="009C7C47" w:rsidP="00424D2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6D152D3" w14:textId="10142D76" w:rsidR="009C7C47" w:rsidRPr="00FC019E" w:rsidRDefault="00FC019E" w:rsidP="00424D2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019E">
              <w:rPr>
                <w:rFonts w:ascii="Times New Roman" w:hAnsi="Times New Roman" w:cs="Times New Roman"/>
              </w:rPr>
              <w:t xml:space="preserve">Os estudos preliminares evidenciaram que a contratação da solução </w:t>
            </w:r>
            <w:proofErr w:type="gramStart"/>
            <w:r w:rsidRPr="00FC019E">
              <w:rPr>
                <w:rFonts w:ascii="Times New Roman" w:hAnsi="Times New Roman" w:cs="Times New Roman"/>
              </w:rPr>
              <w:t>mostra-se</w:t>
            </w:r>
            <w:proofErr w:type="gramEnd"/>
            <w:r w:rsidRPr="00FC019E">
              <w:rPr>
                <w:rFonts w:ascii="Times New Roman" w:hAnsi="Times New Roman" w:cs="Times New Roman"/>
              </w:rPr>
              <w:t xml:space="preserve"> possível tecnicamente e fundamentadamente necessária. Diante do exposto, declara-se ser viável a contratação pretendida para atingir a necessidade do município</w:t>
            </w:r>
          </w:p>
        </w:tc>
      </w:tr>
    </w:tbl>
    <w:p w14:paraId="35D86A94" w14:textId="77777777" w:rsidR="001E7B6A" w:rsidRPr="00906322" w:rsidRDefault="001E7B6A" w:rsidP="001E7B6A">
      <w:pPr>
        <w:pStyle w:val="PargrafodaLista"/>
        <w:shd w:val="clear" w:color="auto" w:fill="FFFFFF" w:themeFill="background1"/>
        <w:tabs>
          <w:tab w:val="left" w:pos="567"/>
        </w:tabs>
        <w:spacing w:after="0" w:line="240" w:lineRule="auto"/>
        <w:ind w:left="-993" w:right="-994"/>
        <w:jc w:val="center"/>
        <w:rPr>
          <w:rFonts w:ascii="Times New Roman" w:hAnsi="Times New Roman" w:cs="Times New Roman"/>
        </w:rPr>
      </w:pPr>
    </w:p>
    <w:p w14:paraId="4A7D73F3" w14:textId="77777777" w:rsidR="001E7B6A" w:rsidRPr="00906322" w:rsidRDefault="001E7B6A" w:rsidP="001E7B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9D6165B" w14:textId="77777777" w:rsidR="001E7B6A" w:rsidRPr="00906322" w:rsidRDefault="001E7B6A" w:rsidP="001E7B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6322">
        <w:rPr>
          <w:rFonts w:ascii="Times New Roman" w:hAnsi="Times New Roman" w:cs="Times New Roman"/>
          <w:b/>
        </w:rPr>
        <w:t>TERMO DE REFERÊNCIA</w:t>
      </w:r>
    </w:p>
    <w:p w14:paraId="35247C2C" w14:textId="77777777" w:rsidR="001E7B6A" w:rsidRPr="00906322" w:rsidRDefault="001E7B6A" w:rsidP="001E7B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9782"/>
      </w:tblGrid>
      <w:tr w:rsidR="003D67B1" w:rsidRPr="00906322" w14:paraId="2B8AA58A" w14:textId="77777777" w:rsidTr="00C72FB5">
        <w:tc>
          <w:tcPr>
            <w:tcW w:w="709" w:type="dxa"/>
            <w:shd w:val="clear" w:color="auto" w:fill="D0CECE" w:themeFill="background2" w:themeFillShade="E6"/>
          </w:tcPr>
          <w:p w14:paraId="53BC7907" w14:textId="77777777" w:rsidR="001E7B6A" w:rsidRPr="00906322" w:rsidRDefault="001E7B6A" w:rsidP="00424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2" w:type="dxa"/>
            <w:shd w:val="clear" w:color="auto" w:fill="D0CECE" w:themeFill="background2" w:themeFillShade="E6"/>
          </w:tcPr>
          <w:p w14:paraId="007BE19B" w14:textId="77777777" w:rsidR="001E7B6A" w:rsidRPr="00906322" w:rsidRDefault="001E7B6A" w:rsidP="00424D2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906322">
              <w:rPr>
                <w:rFonts w:ascii="Times New Roman" w:hAnsi="Times New Roman" w:cs="Times New Roman"/>
                <w:b/>
              </w:rPr>
              <w:t>ELEMENTOS</w:t>
            </w:r>
          </w:p>
        </w:tc>
      </w:tr>
      <w:tr w:rsidR="003D67B1" w:rsidRPr="00906322" w14:paraId="69CE238A" w14:textId="77777777" w:rsidTr="00C72FB5">
        <w:tc>
          <w:tcPr>
            <w:tcW w:w="709" w:type="dxa"/>
          </w:tcPr>
          <w:p w14:paraId="00FD7BC0" w14:textId="77777777" w:rsidR="001E7B6A" w:rsidRPr="00906322" w:rsidRDefault="001E7B6A" w:rsidP="00424D27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14:paraId="178120D9" w14:textId="77777777" w:rsidR="001E7B6A" w:rsidRPr="00906322" w:rsidRDefault="001E7B6A" w:rsidP="00424D2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06322">
              <w:rPr>
                <w:rFonts w:ascii="Times New Roman" w:hAnsi="Times New Roman" w:cs="Times New Roman"/>
                <w:b/>
                <w:bCs/>
              </w:rPr>
              <w:t>Definição do objeto, incluídos sua natureza, os quantitativos, o prazo do contrato e, se for o caso, a possibilidade de sua prorrogação.</w:t>
            </w:r>
          </w:p>
          <w:p w14:paraId="4FD5E77B" w14:textId="77777777" w:rsidR="001E7B6A" w:rsidRPr="00906322" w:rsidRDefault="001E7B6A" w:rsidP="00424D27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</w:p>
          <w:p w14:paraId="15B01685" w14:textId="1889000F" w:rsidR="001E7B6A" w:rsidRPr="00906322" w:rsidRDefault="00D865C0" w:rsidP="00B6659B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r w:rsidRPr="00906322">
              <w:rPr>
                <w:rFonts w:ascii="Times New Roman" w:hAnsi="Times New Roman" w:cs="Times New Roman"/>
              </w:rPr>
              <w:t xml:space="preserve">Aquisição de </w:t>
            </w:r>
            <w:r w:rsidR="0092529B" w:rsidRPr="00906322">
              <w:rPr>
                <w:rFonts w:ascii="Times New Roman" w:hAnsi="Times New Roman" w:cs="Times New Roman"/>
              </w:rPr>
              <w:t>cargas de gás e itens de manutenção</w:t>
            </w:r>
            <w:r w:rsidR="00737521" w:rsidRPr="00906322">
              <w:rPr>
                <w:rFonts w:ascii="Times New Roman" w:hAnsi="Times New Roman" w:cs="Times New Roman"/>
              </w:rPr>
              <w:t xml:space="preserve">, </w:t>
            </w:r>
            <w:r w:rsidRPr="00906322">
              <w:rPr>
                <w:rFonts w:ascii="Times New Roman" w:hAnsi="Times New Roman" w:cs="Times New Roman"/>
              </w:rPr>
              <w:t>de forma parcelada</w:t>
            </w:r>
            <w:r w:rsidR="00844D3A" w:rsidRPr="00906322">
              <w:rPr>
                <w:rFonts w:ascii="Times New Roman" w:hAnsi="Times New Roman" w:cs="Times New Roman"/>
              </w:rPr>
              <w:t>, conforme condições, quantidades e exigências estabelecidas neste instrumento e seus anexos, através de registro de preço.</w:t>
            </w:r>
          </w:p>
          <w:p w14:paraId="6E8B1C6B" w14:textId="533B0B83" w:rsidR="00C942D2" w:rsidRPr="00906322" w:rsidRDefault="00844D3A" w:rsidP="00D865C0">
            <w:pPr>
              <w:pStyle w:val="SemEspaamento"/>
              <w:rPr>
                <w:rFonts w:ascii="Times New Roman" w:hAnsi="Times New Roman" w:cs="Times New Roman"/>
              </w:rPr>
            </w:pPr>
            <w:r w:rsidRPr="00906322">
              <w:rPr>
                <w:rFonts w:ascii="Times New Roman" w:hAnsi="Times New Roman" w:cs="Times New Roman"/>
                <w:bCs/>
              </w:rPr>
              <w:t>O prazo de vigência da ata de registro de preços será de 1 (um) ano, podendo ser prorrogado até o limite de 2 (dois) anos, desde que comprovado o preço vantajoso (</w:t>
            </w:r>
            <w:hyperlink r:id="rId5" w:anchor="art84" w:history="1">
              <w:r w:rsidRPr="00906322">
                <w:rPr>
                  <w:rStyle w:val="Hyperlink"/>
                  <w:rFonts w:ascii="Times New Roman" w:hAnsi="Times New Roman" w:cs="Times New Roman"/>
                  <w:bCs/>
                </w:rPr>
                <w:t>art. 84 da Lei Federal nº 14.133/2021</w:t>
              </w:r>
            </w:hyperlink>
            <w:r w:rsidR="00153DAC">
              <w:rPr>
                <w:rStyle w:val="Hyperlink"/>
                <w:rFonts w:ascii="Times New Roman" w:hAnsi="Times New Roman" w:cs="Times New Roman"/>
                <w:bCs/>
              </w:rPr>
              <w:t>).</w:t>
            </w:r>
          </w:p>
        </w:tc>
      </w:tr>
      <w:tr w:rsidR="003D67B1" w:rsidRPr="00906322" w14:paraId="04B30F58" w14:textId="77777777" w:rsidTr="00C72FB5">
        <w:tc>
          <w:tcPr>
            <w:tcW w:w="709" w:type="dxa"/>
          </w:tcPr>
          <w:p w14:paraId="243649EA" w14:textId="77777777" w:rsidR="001E7B6A" w:rsidRPr="00906322" w:rsidRDefault="001E7B6A" w:rsidP="00424D27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14:paraId="51BE553F" w14:textId="77777777" w:rsidR="001E7B6A" w:rsidRPr="00906322" w:rsidRDefault="001E7B6A" w:rsidP="00424D2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06322">
              <w:rPr>
                <w:rFonts w:ascii="Times New Roman" w:hAnsi="Times New Roman" w:cs="Times New Roman"/>
                <w:b/>
                <w:bCs/>
              </w:rPr>
              <w:t>Especificação do produto, preferencialmente conforme catálogo eletrônico de padronização, observados os requisitos de qualidade, rendimento, compatibilidade, durabilidade e segurança.</w:t>
            </w:r>
          </w:p>
          <w:p w14:paraId="7F4EBADA" w14:textId="53715FC6" w:rsidR="001E7B6A" w:rsidRPr="00906322" w:rsidRDefault="001E7B6A" w:rsidP="00664DA7">
            <w:pPr>
              <w:jc w:val="both"/>
              <w:rPr>
                <w:rFonts w:ascii="Times New Roman" w:hAnsi="Times New Roman" w:cs="Times New Roman"/>
              </w:rPr>
            </w:pPr>
          </w:p>
          <w:p w14:paraId="62C1FF8F" w14:textId="77777777" w:rsidR="001E7B6A" w:rsidRPr="00906322" w:rsidRDefault="001E7B6A" w:rsidP="001E7288">
            <w:pPr>
              <w:jc w:val="both"/>
              <w:rPr>
                <w:rFonts w:ascii="Times New Roman" w:hAnsi="Times New Roman" w:cs="Times New Roman"/>
              </w:rPr>
            </w:pPr>
            <w:r w:rsidRPr="00906322">
              <w:rPr>
                <w:rFonts w:ascii="Times New Roman" w:hAnsi="Times New Roman" w:cs="Times New Roman"/>
              </w:rPr>
              <w:t>Não é de conhecimento dessa secretaria a existência de catálogo eletrônico de padronização</w:t>
            </w:r>
            <w:r w:rsidR="00664DA7" w:rsidRPr="00906322">
              <w:rPr>
                <w:rFonts w:ascii="Times New Roman" w:hAnsi="Times New Roman" w:cs="Times New Roman"/>
              </w:rPr>
              <w:t>.</w:t>
            </w:r>
          </w:p>
          <w:p w14:paraId="3E34A537" w14:textId="22AA06E9" w:rsidR="001E7288" w:rsidRPr="00906322" w:rsidRDefault="001E7288" w:rsidP="001E7288">
            <w:pPr>
              <w:jc w:val="both"/>
              <w:rPr>
                <w:rFonts w:ascii="Times New Roman" w:hAnsi="Times New Roman" w:cs="Times New Roman"/>
              </w:rPr>
            </w:pPr>
            <w:r w:rsidRPr="00906322">
              <w:rPr>
                <w:rFonts w:ascii="Times New Roman" w:hAnsi="Times New Roman" w:cs="Times New Roman"/>
              </w:rPr>
              <w:t>Portanto, a especificação foi elaborada através de comparativo dos orçamentos e analisando contratações similares de outros municípios.</w:t>
            </w:r>
          </w:p>
        </w:tc>
      </w:tr>
      <w:tr w:rsidR="003D67B1" w:rsidRPr="00906322" w14:paraId="59A0D244" w14:textId="77777777" w:rsidTr="00C72FB5">
        <w:tc>
          <w:tcPr>
            <w:tcW w:w="709" w:type="dxa"/>
          </w:tcPr>
          <w:p w14:paraId="646046B5" w14:textId="77777777" w:rsidR="001E7B6A" w:rsidRPr="00906322" w:rsidRDefault="001E7B6A" w:rsidP="00424D27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14:paraId="5C85803E" w14:textId="77777777" w:rsidR="001E7B6A" w:rsidRPr="00906322" w:rsidRDefault="001E7B6A" w:rsidP="00424D2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06322">
              <w:rPr>
                <w:rFonts w:ascii="Times New Roman" w:hAnsi="Times New Roman" w:cs="Times New Roman"/>
                <w:b/>
                <w:bCs/>
              </w:rPr>
              <w:t>Fundamentação da contratação, que consiste na referência aos estudos técnicos preliminares correspondentes ou, quando não for possível divulgar esses estudos, no extrato das partes que não contiverem informações sigilosas.</w:t>
            </w:r>
          </w:p>
          <w:p w14:paraId="0895B959" w14:textId="77777777" w:rsidR="001E7B6A" w:rsidRPr="00906322" w:rsidRDefault="001E7B6A" w:rsidP="00424D2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D121448" w14:textId="2209CB6D" w:rsidR="001E7B6A" w:rsidRPr="00174126" w:rsidRDefault="00174126" w:rsidP="001E728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174126">
              <w:rPr>
                <w:rFonts w:ascii="Times New Roman" w:hAnsi="Times New Roman" w:cs="Times New Roman"/>
              </w:rPr>
              <w:t>Conforme ETP da solicitação nº 013/2024, da Secretaria de Educação, Cultura e Esporte.</w:t>
            </w:r>
          </w:p>
        </w:tc>
      </w:tr>
      <w:tr w:rsidR="003D67B1" w:rsidRPr="00906322" w14:paraId="16B6A184" w14:textId="77777777" w:rsidTr="00C72FB5">
        <w:tc>
          <w:tcPr>
            <w:tcW w:w="709" w:type="dxa"/>
          </w:tcPr>
          <w:p w14:paraId="09AF58D1" w14:textId="77777777" w:rsidR="001E7B6A" w:rsidRPr="00906322" w:rsidRDefault="001E7B6A" w:rsidP="00424D27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14:paraId="26EF02CC" w14:textId="77777777" w:rsidR="001E7B6A" w:rsidRPr="00906322" w:rsidRDefault="001E7B6A" w:rsidP="00424D2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06322">
              <w:rPr>
                <w:rFonts w:ascii="Times New Roman" w:hAnsi="Times New Roman" w:cs="Times New Roman"/>
                <w:b/>
                <w:bCs/>
              </w:rPr>
              <w:t>Modelo de gestão do objeto e do contrato, que descreve como a execução do objeto será acompanhada e fiscalizada pelo órgão ou entidade.</w:t>
            </w:r>
          </w:p>
          <w:p w14:paraId="1607C87F" w14:textId="77777777" w:rsidR="00737521" w:rsidRPr="00906322" w:rsidRDefault="00737521" w:rsidP="00424D2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A2662BA" w14:textId="77777777" w:rsidR="00C61F8B" w:rsidRPr="00906322" w:rsidRDefault="00C61F8B" w:rsidP="00C61F8B">
            <w:pPr>
              <w:jc w:val="both"/>
              <w:rPr>
                <w:rFonts w:ascii="Times New Roman" w:hAnsi="Times New Roman" w:cs="Times New Roman"/>
              </w:rPr>
            </w:pPr>
            <w:r w:rsidRPr="00906322">
              <w:rPr>
                <w:rFonts w:ascii="Times New Roman" w:hAnsi="Times New Roman" w:cs="Times New Roman"/>
              </w:rPr>
              <w:t>A gestão do presente objeto será realizada por cada secretário/departamento solicitante, sendo os mesmos responsáveis pelo recebimento e fiscalização do contrato, devendo ser observado o disposto no art. 117 da Lei nº 14.133/2021.</w:t>
            </w:r>
          </w:p>
          <w:p w14:paraId="6DA64E89" w14:textId="77777777" w:rsidR="00C61F8B" w:rsidRPr="00906322" w:rsidRDefault="00C61F8B" w:rsidP="00C61F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906322">
              <w:rPr>
                <w:rFonts w:ascii="Times New Roman" w:hAnsi="Times New Roman" w:cs="Times New Roman"/>
              </w:rPr>
              <w:t xml:space="preserve">Cumprir e fazer cumprir as disposições do edital; </w:t>
            </w:r>
          </w:p>
          <w:p w14:paraId="201FDD3A" w14:textId="77777777" w:rsidR="00C61F8B" w:rsidRPr="00906322" w:rsidRDefault="00C61F8B" w:rsidP="00C61F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906322">
              <w:rPr>
                <w:rFonts w:ascii="Times New Roman" w:hAnsi="Times New Roman" w:cs="Times New Roman"/>
              </w:rPr>
              <w:t xml:space="preserve">Transmitir por escrito as instruções, ordens e reclamações, competindo-lhe a decisão nos casos de dúvidas que surgirem na relação de consumo; </w:t>
            </w:r>
          </w:p>
          <w:p w14:paraId="0176AC80" w14:textId="3E137B72" w:rsidR="00C61F8B" w:rsidRPr="00906322" w:rsidRDefault="00C61F8B" w:rsidP="00C61F8B">
            <w:pPr>
              <w:tabs>
                <w:tab w:val="left" w:pos="4335"/>
              </w:tabs>
              <w:jc w:val="both"/>
              <w:rPr>
                <w:rFonts w:ascii="Times New Roman" w:hAnsi="Times New Roman" w:cs="Times New Roman"/>
              </w:rPr>
            </w:pPr>
            <w:r w:rsidRPr="00906322">
              <w:rPr>
                <w:rFonts w:ascii="Times New Roman" w:hAnsi="Times New Roman" w:cs="Times New Roman"/>
              </w:rPr>
              <w:t xml:space="preserve">O acompanhamento e a fiscalização do objeto contratado </w:t>
            </w:r>
            <w:r w:rsidR="0092529B" w:rsidRPr="00906322">
              <w:rPr>
                <w:rFonts w:ascii="Times New Roman" w:hAnsi="Times New Roman" w:cs="Times New Roman"/>
              </w:rPr>
              <w:t xml:space="preserve">será realizada </w:t>
            </w:r>
            <w:r w:rsidR="00906322" w:rsidRPr="00906322">
              <w:rPr>
                <w:rFonts w:ascii="Times New Roman" w:hAnsi="Times New Roman" w:cs="Times New Roman"/>
              </w:rPr>
              <w:t xml:space="preserve">pelos </w:t>
            </w:r>
            <w:r w:rsidR="00906322" w:rsidRPr="00906322">
              <w:rPr>
                <w:rFonts w:ascii="Times New Roman" w:eastAsia="Calibri" w:hAnsi="Times New Roman" w:cs="Times New Roman"/>
                <w:bCs/>
              </w:rPr>
              <w:t xml:space="preserve">Gestores </w:t>
            </w:r>
            <w:r w:rsidR="00906322" w:rsidRPr="00906322">
              <w:rPr>
                <w:rFonts w:ascii="Times New Roman" w:eastAsia="Calibri" w:hAnsi="Times New Roman" w:cs="Times New Roman"/>
              </w:rPr>
              <w:t xml:space="preserve">os </w:t>
            </w:r>
            <w:r w:rsidR="00906322" w:rsidRPr="00906322">
              <w:rPr>
                <w:rFonts w:ascii="Times New Roman" w:hAnsi="Times New Roman" w:cs="Times New Roman"/>
              </w:rPr>
              <w:t xml:space="preserve">Srs. </w:t>
            </w:r>
            <w:r w:rsidR="00906322" w:rsidRPr="00906322">
              <w:rPr>
                <w:rFonts w:ascii="Times New Roman" w:eastAsia="Calibri" w:hAnsi="Times New Roman" w:cs="Times New Roman"/>
              </w:rPr>
              <w:t xml:space="preserve">Rodrigo Henrique </w:t>
            </w:r>
            <w:proofErr w:type="spellStart"/>
            <w:r w:rsidR="00906322" w:rsidRPr="00906322">
              <w:rPr>
                <w:rFonts w:ascii="Times New Roman" w:eastAsia="Calibri" w:hAnsi="Times New Roman" w:cs="Times New Roman"/>
              </w:rPr>
              <w:t>Timm</w:t>
            </w:r>
            <w:proofErr w:type="spellEnd"/>
            <w:r w:rsidR="00906322" w:rsidRPr="00906322">
              <w:rPr>
                <w:rFonts w:ascii="Times New Roman" w:eastAsia="Calibri" w:hAnsi="Times New Roman" w:cs="Times New Roman"/>
              </w:rPr>
              <w:t xml:space="preserve">, </w:t>
            </w:r>
            <w:bookmarkStart w:id="1" w:name="_Hlk133478254"/>
            <w:proofErr w:type="spellStart"/>
            <w:r w:rsidR="00906322" w:rsidRPr="00906322">
              <w:rPr>
                <w:rFonts w:ascii="Times New Roman" w:hAnsi="Times New Roman" w:cs="Times New Roman"/>
              </w:rPr>
              <w:t>Olir</w:t>
            </w:r>
            <w:proofErr w:type="spellEnd"/>
            <w:r w:rsidR="00906322" w:rsidRPr="00906322">
              <w:rPr>
                <w:rFonts w:ascii="Times New Roman" w:hAnsi="Times New Roman" w:cs="Times New Roman"/>
              </w:rPr>
              <w:t xml:space="preserve"> Roque </w:t>
            </w:r>
            <w:proofErr w:type="spellStart"/>
            <w:r w:rsidR="00906322" w:rsidRPr="00906322">
              <w:rPr>
                <w:rFonts w:ascii="Times New Roman" w:hAnsi="Times New Roman" w:cs="Times New Roman"/>
              </w:rPr>
              <w:t>Gonzatti</w:t>
            </w:r>
            <w:bookmarkEnd w:id="1"/>
            <w:proofErr w:type="spellEnd"/>
            <w:r w:rsidR="00906322" w:rsidRPr="00906322">
              <w:rPr>
                <w:rFonts w:ascii="Times New Roman" w:hAnsi="Times New Roman" w:cs="Times New Roman"/>
              </w:rPr>
              <w:t xml:space="preserve">, Geraldo Henrique </w:t>
            </w:r>
            <w:proofErr w:type="spellStart"/>
            <w:r w:rsidR="00906322" w:rsidRPr="00906322">
              <w:rPr>
                <w:rFonts w:ascii="Times New Roman" w:hAnsi="Times New Roman" w:cs="Times New Roman"/>
              </w:rPr>
              <w:t>Wahlbrink</w:t>
            </w:r>
            <w:proofErr w:type="spellEnd"/>
            <w:r w:rsidR="00906322" w:rsidRPr="00906322">
              <w:rPr>
                <w:rFonts w:ascii="Times New Roman" w:eastAsia="Calibri" w:hAnsi="Times New Roman" w:cs="Times New Roman"/>
              </w:rPr>
              <w:t xml:space="preserve"> e Juarez Rossini e as Sras. </w:t>
            </w:r>
            <w:proofErr w:type="spellStart"/>
            <w:r w:rsidR="00906322" w:rsidRPr="00906322">
              <w:rPr>
                <w:rFonts w:ascii="Times New Roman" w:hAnsi="Times New Roman" w:cs="Times New Roman"/>
              </w:rPr>
              <w:t>Loreci</w:t>
            </w:r>
            <w:proofErr w:type="spellEnd"/>
            <w:r w:rsidR="00906322" w:rsidRPr="00906322">
              <w:rPr>
                <w:rFonts w:ascii="Times New Roman" w:hAnsi="Times New Roman" w:cs="Times New Roman"/>
              </w:rPr>
              <w:t xml:space="preserve"> Maria </w:t>
            </w:r>
            <w:proofErr w:type="spellStart"/>
            <w:r w:rsidR="00906322" w:rsidRPr="00906322">
              <w:rPr>
                <w:rFonts w:ascii="Times New Roman" w:hAnsi="Times New Roman" w:cs="Times New Roman"/>
              </w:rPr>
              <w:t>Orsolin</w:t>
            </w:r>
            <w:proofErr w:type="spellEnd"/>
            <w:r w:rsidR="00906322" w:rsidRPr="00906322">
              <w:rPr>
                <w:rFonts w:ascii="Times New Roman" w:hAnsi="Times New Roman" w:cs="Times New Roman"/>
              </w:rPr>
              <w:t xml:space="preserve"> Pfeifer e </w:t>
            </w:r>
            <w:proofErr w:type="spellStart"/>
            <w:r w:rsidR="00906322" w:rsidRPr="00906322">
              <w:rPr>
                <w:rFonts w:ascii="Times New Roman" w:hAnsi="Times New Roman" w:cs="Times New Roman"/>
              </w:rPr>
              <w:t>Anaclete</w:t>
            </w:r>
            <w:proofErr w:type="spellEnd"/>
            <w:r w:rsidR="00906322" w:rsidRPr="009063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6322" w:rsidRPr="00906322">
              <w:rPr>
                <w:rFonts w:ascii="Times New Roman" w:hAnsi="Times New Roman" w:cs="Times New Roman"/>
              </w:rPr>
              <w:t>Secchi</w:t>
            </w:r>
            <w:proofErr w:type="spellEnd"/>
            <w:r w:rsidR="00906322" w:rsidRPr="00906322">
              <w:rPr>
                <w:rFonts w:ascii="Times New Roman" w:hAnsi="Times New Roman" w:cs="Times New Roman"/>
              </w:rPr>
              <w:t xml:space="preserve">, </w:t>
            </w:r>
            <w:r w:rsidR="00906322" w:rsidRPr="00906322">
              <w:rPr>
                <w:rFonts w:ascii="Times New Roman" w:eastAsia="Calibri" w:hAnsi="Times New Roman" w:cs="Times New Roman"/>
                <w:bCs/>
              </w:rPr>
              <w:t xml:space="preserve">e como Fiscais, as Sras. </w:t>
            </w:r>
            <w:proofErr w:type="spellStart"/>
            <w:r w:rsidR="00906322" w:rsidRPr="00906322">
              <w:rPr>
                <w:rFonts w:ascii="Times New Roman" w:eastAsia="Calibri" w:hAnsi="Times New Roman" w:cs="Times New Roman"/>
                <w:bCs/>
              </w:rPr>
              <w:t>Iva</w:t>
            </w:r>
            <w:proofErr w:type="spellEnd"/>
            <w:r w:rsidR="00906322" w:rsidRPr="00906322">
              <w:rPr>
                <w:rFonts w:ascii="Times New Roman" w:eastAsia="Calibri" w:hAnsi="Times New Roman" w:cs="Times New Roman"/>
                <w:bCs/>
              </w:rPr>
              <w:t xml:space="preserve"> Cristina </w:t>
            </w:r>
            <w:proofErr w:type="spellStart"/>
            <w:r w:rsidR="00906322" w:rsidRPr="00906322">
              <w:rPr>
                <w:rFonts w:ascii="Times New Roman" w:eastAsia="Calibri" w:hAnsi="Times New Roman" w:cs="Times New Roman"/>
                <w:bCs/>
              </w:rPr>
              <w:t>Zittlau</w:t>
            </w:r>
            <w:proofErr w:type="spellEnd"/>
            <w:r w:rsidR="00906322" w:rsidRPr="00906322">
              <w:rPr>
                <w:rFonts w:ascii="Times New Roman" w:eastAsia="Calibri" w:hAnsi="Times New Roman" w:cs="Times New Roman"/>
                <w:bCs/>
              </w:rPr>
              <w:t>, Marlene Maron Back,</w:t>
            </w:r>
            <w:r w:rsidR="00906322" w:rsidRPr="00906322">
              <w:rPr>
                <w:rFonts w:ascii="Times New Roman" w:hAnsi="Times New Roman" w:cs="Times New Roman"/>
              </w:rPr>
              <w:t xml:space="preserve"> Eliane Furlanetto </w:t>
            </w:r>
            <w:proofErr w:type="spellStart"/>
            <w:r w:rsidR="00906322" w:rsidRPr="00906322">
              <w:rPr>
                <w:rFonts w:ascii="Times New Roman" w:hAnsi="Times New Roman" w:cs="Times New Roman"/>
              </w:rPr>
              <w:t>Reinheimer</w:t>
            </w:r>
            <w:proofErr w:type="spellEnd"/>
            <w:r w:rsidR="00906322" w:rsidRPr="00906322">
              <w:rPr>
                <w:rFonts w:ascii="Times New Roman" w:eastAsia="Calibri" w:hAnsi="Times New Roman" w:cs="Times New Roman"/>
                <w:bCs/>
              </w:rPr>
              <w:t xml:space="preserve"> e </w:t>
            </w:r>
            <w:proofErr w:type="spellStart"/>
            <w:r w:rsidR="00906322" w:rsidRPr="00906322">
              <w:rPr>
                <w:rFonts w:ascii="Times New Roman" w:hAnsi="Times New Roman" w:cs="Times New Roman"/>
              </w:rPr>
              <w:t>Chirlei</w:t>
            </w:r>
            <w:proofErr w:type="spellEnd"/>
            <w:r w:rsidR="00906322" w:rsidRPr="00906322">
              <w:rPr>
                <w:rFonts w:ascii="Times New Roman" w:hAnsi="Times New Roman" w:cs="Times New Roman"/>
              </w:rPr>
              <w:t xml:space="preserve"> Steffens </w:t>
            </w:r>
            <w:proofErr w:type="spellStart"/>
            <w:r w:rsidR="00906322" w:rsidRPr="00906322">
              <w:rPr>
                <w:rFonts w:ascii="Times New Roman" w:hAnsi="Times New Roman" w:cs="Times New Roman"/>
              </w:rPr>
              <w:t>Pedó</w:t>
            </w:r>
            <w:proofErr w:type="spellEnd"/>
            <w:r w:rsidR="00906322" w:rsidRPr="00906322">
              <w:rPr>
                <w:rFonts w:ascii="Times New Roman" w:hAnsi="Times New Roman" w:cs="Times New Roman"/>
              </w:rPr>
              <w:t xml:space="preserve"> e </w:t>
            </w:r>
            <w:r w:rsidR="00906322" w:rsidRPr="00906322">
              <w:rPr>
                <w:rFonts w:ascii="Times New Roman" w:hAnsi="Times New Roman" w:cs="Times New Roman"/>
                <w:bCs/>
              </w:rPr>
              <w:t xml:space="preserve">os Srs. Joubert Luiz Zanatta, </w:t>
            </w:r>
            <w:r w:rsidR="00906322" w:rsidRPr="00906322">
              <w:rPr>
                <w:rFonts w:ascii="Times New Roman" w:eastAsia="Calibri" w:hAnsi="Times New Roman" w:cs="Times New Roman"/>
                <w:bCs/>
              </w:rPr>
              <w:t xml:space="preserve">Ricardo </w:t>
            </w:r>
            <w:proofErr w:type="spellStart"/>
            <w:r w:rsidR="00906322" w:rsidRPr="00906322">
              <w:rPr>
                <w:rFonts w:ascii="Times New Roman" w:eastAsia="Calibri" w:hAnsi="Times New Roman" w:cs="Times New Roman"/>
                <w:bCs/>
              </w:rPr>
              <w:t>Einloft</w:t>
            </w:r>
            <w:proofErr w:type="spellEnd"/>
            <w:r w:rsidR="00906322" w:rsidRPr="00906322">
              <w:rPr>
                <w:rFonts w:ascii="Times New Roman" w:eastAsia="Calibri" w:hAnsi="Times New Roman" w:cs="Times New Roman"/>
                <w:bCs/>
              </w:rPr>
              <w:t xml:space="preserve">, Márcio </w:t>
            </w:r>
            <w:proofErr w:type="spellStart"/>
            <w:r w:rsidR="00906322" w:rsidRPr="00906322">
              <w:rPr>
                <w:rFonts w:ascii="Times New Roman" w:eastAsia="Calibri" w:hAnsi="Times New Roman" w:cs="Times New Roman"/>
                <w:bCs/>
              </w:rPr>
              <w:t>Stahlhöfer</w:t>
            </w:r>
            <w:proofErr w:type="spellEnd"/>
            <w:r w:rsidR="00906322" w:rsidRPr="00906322">
              <w:rPr>
                <w:rFonts w:ascii="Times New Roman" w:eastAsia="Calibri" w:hAnsi="Times New Roman" w:cs="Times New Roman"/>
                <w:bCs/>
              </w:rPr>
              <w:t xml:space="preserve"> e </w:t>
            </w:r>
            <w:proofErr w:type="spellStart"/>
            <w:r w:rsidR="00906322" w:rsidRPr="00906322">
              <w:rPr>
                <w:rFonts w:ascii="Times New Roman" w:eastAsia="Calibri" w:hAnsi="Times New Roman" w:cs="Times New Roman"/>
                <w:bCs/>
              </w:rPr>
              <w:t>Clério</w:t>
            </w:r>
            <w:proofErr w:type="spellEnd"/>
            <w:r w:rsidR="00906322" w:rsidRPr="00906322">
              <w:rPr>
                <w:rFonts w:ascii="Times New Roman" w:eastAsia="Calibri" w:hAnsi="Times New Roman" w:cs="Times New Roman"/>
                <w:bCs/>
              </w:rPr>
              <w:t xml:space="preserve"> André </w:t>
            </w:r>
            <w:proofErr w:type="spellStart"/>
            <w:r w:rsidR="00906322" w:rsidRPr="00906322">
              <w:rPr>
                <w:rFonts w:ascii="Times New Roman" w:eastAsia="Calibri" w:hAnsi="Times New Roman" w:cs="Times New Roman"/>
                <w:bCs/>
              </w:rPr>
              <w:t>Reversi</w:t>
            </w:r>
            <w:proofErr w:type="spellEnd"/>
            <w:r w:rsidR="0092529B" w:rsidRPr="00906322">
              <w:rPr>
                <w:rFonts w:ascii="Times New Roman" w:hAnsi="Times New Roman" w:cs="Times New Roman"/>
              </w:rPr>
              <w:t>, que farão</w:t>
            </w:r>
            <w:r w:rsidRPr="00906322">
              <w:rPr>
                <w:rFonts w:ascii="Times New Roman" w:hAnsi="Times New Roman" w:cs="Times New Roman"/>
              </w:rPr>
              <w:t xml:space="preserve"> </w:t>
            </w:r>
            <w:r w:rsidRPr="00906322">
              <w:rPr>
                <w:rFonts w:ascii="Times New Roman" w:eastAsia="Calibri" w:hAnsi="Times New Roman" w:cs="Times New Roman"/>
              </w:rPr>
              <w:t xml:space="preserve">o acompanhamento formal nos aspectos administrativos, procedimentais contábeis, além do acompanhamento e fiscalização dos serviços, devendo registrar em relatório todas as ocorrências e as deficiências, </w:t>
            </w:r>
            <w:r w:rsidRPr="00906322">
              <w:rPr>
                <w:rFonts w:ascii="Times New Roman" w:hAnsi="Times New Roman" w:cs="Times New Roman"/>
              </w:rPr>
              <w:t>nos termos da Lei, consolidada</w:t>
            </w:r>
            <w:r w:rsidRPr="00906322">
              <w:rPr>
                <w:rFonts w:ascii="Times New Roman" w:eastAsia="Calibri" w:hAnsi="Times New Roman" w:cs="Times New Roman"/>
              </w:rPr>
              <w:t xml:space="preserve">, cuja cópia será encaminhada </w:t>
            </w:r>
            <w:r w:rsidR="005F7CEB" w:rsidRPr="00906322">
              <w:rPr>
                <w:rFonts w:ascii="Times New Roman" w:eastAsia="Calibri" w:hAnsi="Times New Roman" w:cs="Times New Roman"/>
              </w:rPr>
              <w:t xml:space="preserve">à contratada, </w:t>
            </w:r>
            <w:r w:rsidRPr="00906322">
              <w:rPr>
                <w:rFonts w:ascii="Times New Roman" w:eastAsia="Calibri" w:hAnsi="Times New Roman" w:cs="Times New Roman"/>
              </w:rPr>
              <w:t>objetivando a correção das irregularidades apontadas no prazo que for estabelecido.</w:t>
            </w:r>
          </w:p>
          <w:p w14:paraId="40C46758" w14:textId="77777777" w:rsidR="00C61F8B" w:rsidRPr="00906322" w:rsidRDefault="00C61F8B" w:rsidP="00C61F8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</w:rPr>
            </w:pPr>
            <w:r w:rsidRPr="00906322">
              <w:rPr>
                <w:rFonts w:ascii="Times New Roman" w:hAnsi="Times New Roman" w:cs="Times New Roman"/>
              </w:rPr>
              <w:t>O fiscal do contrato será responsável pelo fiel cumprimento das cláusulas contratuais, inclusive as pertinentes aos encargos complementares.</w:t>
            </w:r>
          </w:p>
          <w:p w14:paraId="49BD6154" w14:textId="7B22E8EB" w:rsidR="00C61F8B" w:rsidRPr="00906322" w:rsidRDefault="00C61F8B" w:rsidP="00C61F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06322">
              <w:rPr>
                <w:rFonts w:ascii="Times New Roman" w:eastAsia="Calibri" w:hAnsi="Times New Roman" w:cs="Times New Roman"/>
              </w:rPr>
              <w:t xml:space="preserve">As exigências e a atuação da </w:t>
            </w:r>
            <w:r w:rsidR="005F7CEB" w:rsidRPr="00906322">
              <w:rPr>
                <w:rFonts w:ascii="Times New Roman" w:eastAsia="Calibri" w:hAnsi="Times New Roman" w:cs="Times New Roman"/>
              </w:rPr>
              <w:t xml:space="preserve">fiscalização pelo </w:t>
            </w:r>
            <w:r w:rsidR="005F7CEB" w:rsidRPr="00906322">
              <w:rPr>
                <w:rFonts w:ascii="Times New Roman" w:eastAsia="Calibri" w:hAnsi="Times New Roman" w:cs="Times New Roman"/>
                <w:bCs/>
              </w:rPr>
              <w:t>município</w:t>
            </w:r>
            <w:r w:rsidR="005F7CEB" w:rsidRPr="00906322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5F7CEB" w:rsidRPr="00906322">
              <w:rPr>
                <w:rFonts w:ascii="Times New Roman" w:eastAsia="Calibri" w:hAnsi="Times New Roman" w:cs="Times New Roman"/>
              </w:rPr>
              <w:t xml:space="preserve">em nada restringem a responsabilidade única, integral e exclusiva da contratada no que </w:t>
            </w:r>
            <w:r w:rsidRPr="00906322">
              <w:rPr>
                <w:rFonts w:ascii="Times New Roman" w:eastAsia="Calibri" w:hAnsi="Times New Roman" w:cs="Times New Roman"/>
              </w:rPr>
              <w:t>concerne à execução do objeto contratado.</w:t>
            </w:r>
          </w:p>
          <w:p w14:paraId="6DA965E3" w14:textId="77777777" w:rsidR="001E7B6A" w:rsidRPr="00906322" w:rsidRDefault="001E7B6A" w:rsidP="00C61F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2DEB" w:rsidRPr="00906322" w14:paraId="2DEA7409" w14:textId="77777777" w:rsidTr="00C72FB5">
        <w:tc>
          <w:tcPr>
            <w:tcW w:w="709" w:type="dxa"/>
          </w:tcPr>
          <w:p w14:paraId="5DE4F966" w14:textId="77777777" w:rsidR="00102DEB" w:rsidRPr="00906322" w:rsidRDefault="00102DEB" w:rsidP="00424D27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14:paraId="1672505E" w14:textId="77777777" w:rsidR="00102DEB" w:rsidRPr="00906322" w:rsidRDefault="00102DEB" w:rsidP="00102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06322">
              <w:rPr>
                <w:rFonts w:ascii="Times New Roman" w:hAnsi="Times New Roman" w:cs="Times New Roman"/>
                <w:b/>
                <w:bCs/>
              </w:rPr>
              <w:t>Requisitos da contratação</w:t>
            </w:r>
          </w:p>
          <w:p w14:paraId="3A81EA7C" w14:textId="77777777" w:rsidR="00102DEB" w:rsidRPr="00906322" w:rsidRDefault="00102DEB" w:rsidP="00102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p w14:paraId="250D63B3" w14:textId="77777777" w:rsidR="00102DEB" w:rsidRPr="00906322" w:rsidRDefault="00102DEB" w:rsidP="00102DE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906322">
              <w:rPr>
                <w:rFonts w:ascii="Times New Roman" w:hAnsi="Times New Roman" w:cs="Times New Roman"/>
                <w:iCs/>
              </w:rPr>
              <w:t>PESSOA JURÍDICA</w:t>
            </w:r>
          </w:p>
          <w:p w14:paraId="0DB69CE7" w14:textId="77777777" w:rsidR="00102DEB" w:rsidRPr="00906322" w:rsidRDefault="00102DEB" w:rsidP="00102DEB">
            <w:pPr>
              <w:pStyle w:val="PargrafodaLista"/>
              <w:numPr>
                <w:ilvl w:val="0"/>
                <w:numId w:val="4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06322">
              <w:rPr>
                <w:rFonts w:ascii="Times New Roman" w:hAnsi="Times New Roman" w:cs="Times New Roman"/>
              </w:rPr>
              <w:t>Declaração que atende aos requisitos de habilitação (</w:t>
            </w:r>
            <w:hyperlink r:id="rId6" w:anchor="art63i" w:history="1">
              <w:r w:rsidRPr="00906322">
                <w:rPr>
                  <w:rStyle w:val="Hyperlink"/>
                  <w:rFonts w:ascii="Times New Roman" w:hAnsi="Times New Roman" w:cs="Times New Roman"/>
                </w:rPr>
                <w:t>art. 63, I da Lei nº 14.133/2021</w:t>
              </w:r>
            </w:hyperlink>
            <w:r w:rsidRPr="00906322">
              <w:rPr>
                <w:rFonts w:ascii="Times New Roman" w:hAnsi="Times New Roman" w:cs="Times New Roman"/>
              </w:rPr>
              <w:t xml:space="preserve">) </w:t>
            </w:r>
          </w:p>
          <w:p w14:paraId="31ADF959" w14:textId="77777777" w:rsidR="00102DEB" w:rsidRPr="00906322" w:rsidRDefault="00102DEB" w:rsidP="00102DEB">
            <w:pPr>
              <w:pStyle w:val="PargrafodaLista"/>
              <w:numPr>
                <w:ilvl w:val="0"/>
                <w:numId w:val="4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06322">
              <w:rPr>
                <w:rFonts w:ascii="Times New Roman" w:hAnsi="Times New Roman" w:cs="Times New Roman"/>
              </w:rPr>
              <w:t xml:space="preserve">Declaração que cumpre as exigências de reserva de cargos para pessoa com deficiência e para reabilitado da Previdência Social, nos termos do </w:t>
            </w:r>
            <w:hyperlink r:id="rId7" w:anchor="art93" w:history="1">
              <w:r w:rsidRPr="00906322">
                <w:rPr>
                  <w:rStyle w:val="Hyperlink"/>
                  <w:rFonts w:ascii="Times New Roman" w:hAnsi="Times New Roman" w:cs="Times New Roman"/>
                </w:rPr>
                <w:t>art. 93 da Lei nº 8.213/91</w:t>
              </w:r>
            </w:hyperlink>
            <w:r w:rsidRPr="00906322">
              <w:rPr>
                <w:rFonts w:ascii="Times New Roman" w:hAnsi="Times New Roman" w:cs="Times New Roman"/>
              </w:rPr>
              <w:t xml:space="preserve"> (</w:t>
            </w:r>
            <w:hyperlink r:id="rId8" w:anchor="art63iv" w:history="1">
              <w:r w:rsidRPr="00906322">
                <w:rPr>
                  <w:rStyle w:val="Hyperlink"/>
                  <w:rFonts w:ascii="Times New Roman" w:hAnsi="Times New Roman" w:cs="Times New Roman"/>
                </w:rPr>
                <w:t>art. 63, IV da Lei nº 14.133/2021</w:t>
              </w:r>
            </w:hyperlink>
            <w:r w:rsidRPr="00906322">
              <w:rPr>
                <w:rFonts w:ascii="Times New Roman" w:hAnsi="Times New Roman" w:cs="Times New Roman"/>
              </w:rPr>
              <w:t>)</w:t>
            </w:r>
          </w:p>
          <w:p w14:paraId="7A43A458" w14:textId="77777777" w:rsidR="00102DEB" w:rsidRPr="00906322" w:rsidRDefault="00102DEB" w:rsidP="00102DEB">
            <w:pPr>
              <w:pStyle w:val="PargrafodaLista"/>
              <w:numPr>
                <w:ilvl w:val="0"/>
                <w:numId w:val="4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06322">
              <w:rPr>
                <w:rFonts w:ascii="Times New Roman" w:hAnsi="Times New Roman" w:cs="Times New Roman"/>
              </w:rPr>
              <w:t xml:space="preserve">O licitante </w:t>
            </w:r>
            <w:r w:rsidRPr="00906322">
              <w:rPr>
                <w:rFonts w:ascii="Times New Roman" w:hAnsi="Times New Roman" w:cs="Times New Roman"/>
                <w:b/>
              </w:rPr>
              <w:t>deverá</w:t>
            </w:r>
            <w:r w:rsidRPr="00906322">
              <w:rPr>
                <w:rFonts w:ascii="Times New Roman" w:hAnsi="Times New Roman" w:cs="Times New Roman"/>
              </w:rPr>
              <w:t xml:space="preserve"> apresentar declaração que não incorre nos impedimentos </w:t>
            </w:r>
            <w:r w:rsidRPr="00906322">
              <w:rPr>
                <w:rFonts w:ascii="Times New Roman" w:hAnsi="Times New Roman" w:cs="Times New Roman"/>
                <w:highlight w:val="darkGray"/>
              </w:rPr>
              <w:t>(ANEXO III)</w:t>
            </w:r>
            <w:r w:rsidRPr="00906322">
              <w:rPr>
                <w:rFonts w:ascii="Times New Roman" w:hAnsi="Times New Roman" w:cs="Times New Roman"/>
              </w:rPr>
              <w:t>.</w:t>
            </w:r>
          </w:p>
          <w:p w14:paraId="1004BC15" w14:textId="77777777" w:rsidR="00102DEB" w:rsidRPr="00906322" w:rsidRDefault="00102DEB" w:rsidP="00102DEB">
            <w:pPr>
              <w:pStyle w:val="PargrafodaLista"/>
              <w:numPr>
                <w:ilvl w:val="0"/>
                <w:numId w:val="4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06322">
              <w:rPr>
                <w:rFonts w:ascii="Times New Roman" w:hAnsi="Times New Roman" w:cs="Times New Roman"/>
              </w:rPr>
              <w:t>HABILITAÇÃO JURÍDICA (</w:t>
            </w:r>
            <w:hyperlink r:id="rId9" w:anchor="art66" w:history="1">
              <w:r w:rsidRPr="00906322">
                <w:rPr>
                  <w:rStyle w:val="Hyperlink"/>
                  <w:rFonts w:ascii="Times New Roman" w:hAnsi="Times New Roman" w:cs="Times New Roman"/>
                </w:rPr>
                <w:t>art. 66 da Lei nº 14.133/2021</w:t>
              </w:r>
            </w:hyperlink>
            <w:r w:rsidRPr="00906322">
              <w:rPr>
                <w:rFonts w:ascii="Times New Roman" w:hAnsi="Times New Roman" w:cs="Times New Roman"/>
              </w:rPr>
              <w:t>):</w:t>
            </w:r>
          </w:p>
          <w:p w14:paraId="20B02BB3" w14:textId="77777777" w:rsidR="00102DEB" w:rsidRPr="00906322" w:rsidRDefault="00102DEB" w:rsidP="00102DEB">
            <w:pPr>
              <w:pStyle w:val="PargrafodaLista"/>
              <w:numPr>
                <w:ilvl w:val="1"/>
                <w:numId w:val="4"/>
              </w:numPr>
              <w:tabs>
                <w:tab w:val="left" w:pos="567"/>
                <w:tab w:val="left" w:pos="170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06322">
              <w:rPr>
                <w:rFonts w:ascii="Times New Roman" w:hAnsi="Times New Roman" w:cs="Times New Roman"/>
                <w:bCs/>
              </w:rPr>
              <w:t>Cartão do CNPJ;</w:t>
            </w:r>
          </w:p>
          <w:p w14:paraId="2189431A" w14:textId="77777777" w:rsidR="00102DEB" w:rsidRPr="00906322" w:rsidRDefault="00102DEB" w:rsidP="00102DEB">
            <w:pPr>
              <w:pStyle w:val="PargrafodaLista"/>
              <w:numPr>
                <w:ilvl w:val="1"/>
                <w:numId w:val="4"/>
              </w:numPr>
              <w:tabs>
                <w:tab w:val="left" w:pos="567"/>
                <w:tab w:val="left" w:pos="170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06322">
              <w:rPr>
                <w:rFonts w:ascii="Times New Roman" w:hAnsi="Times New Roman" w:cs="Times New Roman"/>
              </w:rPr>
              <w:t>Estatuto ou contrato social;</w:t>
            </w:r>
          </w:p>
          <w:p w14:paraId="29E00474" w14:textId="77777777" w:rsidR="00102DEB" w:rsidRPr="00906322" w:rsidRDefault="00102DEB" w:rsidP="00102DEB">
            <w:pPr>
              <w:pStyle w:val="PargrafodaLista"/>
              <w:numPr>
                <w:ilvl w:val="0"/>
                <w:numId w:val="4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06322">
              <w:rPr>
                <w:rFonts w:ascii="Times New Roman" w:hAnsi="Times New Roman" w:cs="Times New Roman"/>
              </w:rPr>
              <w:t>HABILITAÇÃO FISCAL, SOCIAL E TRABALHISTA (</w:t>
            </w:r>
            <w:hyperlink r:id="rId10" w:anchor="art68" w:history="1">
              <w:r w:rsidRPr="00906322">
                <w:rPr>
                  <w:rStyle w:val="Hyperlink"/>
                  <w:rFonts w:ascii="Times New Roman" w:hAnsi="Times New Roman" w:cs="Times New Roman"/>
                </w:rPr>
                <w:t>art. 68 da Lei nº 14.133/2021</w:t>
              </w:r>
            </w:hyperlink>
            <w:r w:rsidRPr="00906322">
              <w:rPr>
                <w:rFonts w:ascii="Times New Roman" w:hAnsi="Times New Roman" w:cs="Times New Roman"/>
              </w:rPr>
              <w:t>):</w:t>
            </w:r>
          </w:p>
          <w:p w14:paraId="12179EF9" w14:textId="77777777" w:rsidR="00102DEB" w:rsidRPr="00906322" w:rsidRDefault="00102DEB" w:rsidP="00102DE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906322">
              <w:rPr>
                <w:rFonts w:ascii="Times New Roman" w:hAnsi="Times New Roman" w:cs="Times New Roman"/>
                <w:b/>
                <w:bCs/>
              </w:rPr>
              <w:t>a)</w:t>
            </w:r>
            <w:r w:rsidRPr="00906322">
              <w:rPr>
                <w:rFonts w:ascii="Times New Roman" w:hAnsi="Times New Roman" w:cs="Times New Roman"/>
              </w:rPr>
              <w:t xml:space="preserve"> Os documentos poderão ser substituídos ou supridos, no todo ou em parte, por outros meios hábeis a comprovar a regularidade do licitante, inclusive por meio eletrônico (art. 68, § 1º). </w:t>
            </w:r>
          </w:p>
          <w:p w14:paraId="2F3A7F37" w14:textId="77777777" w:rsidR="00102DEB" w:rsidRPr="00906322" w:rsidRDefault="00102DEB" w:rsidP="00102DE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906322">
              <w:rPr>
                <w:rFonts w:ascii="Times New Roman" w:hAnsi="Times New Roman" w:cs="Times New Roman"/>
                <w:b/>
                <w:bCs/>
              </w:rPr>
              <w:t>b)</w:t>
            </w:r>
            <w:r w:rsidRPr="00906322">
              <w:rPr>
                <w:rFonts w:ascii="Times New Roman" w:hAnsi="Times New Roman" w:cs="Times New Roman"/>
              </w:rPr>
              <w:t xml:space="preserve"> Regularidade perante a Fazenda federal, estadual e municipal do domicílio ou sede do licitante, ou outra equivalente, na forma da lei (art. 68, III); </w:t>
            </w:r>
          </w:p>
          <w:p w14:paraId="722F22C4" w14:textId="77777777" w:rsidR="00102DEB" w:rsidRPr="00906322" w:rsidRDefault="00102DEB" w:rsidP="00102DE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906322">
              <w:rPr>
                <w:rFonts w:ascii="Times New Roman" w:hAnsi="Times New Roman" w:cs="Times New Roman"/>
                <w:b/>
                <w:bCs/>
              </w:rPr>
              <w:t>c)</w:t>
            </w:r>
            <w:r w:rsidRPr="00906322">
              <w:rPr>
                <w:rFonts w:ascii="Times New Roman" w:hAnsi="Times New Roman" w:cs="Times New Roman"/>
              </w:rPr>
              <w:t xml:space="preserve"> Regularidade relativa à Seguridade Social e ao FGTS, que demonstre cumprimento dos encargos sociais instituídos por lei (art. 68, IV); </w:t>
            </w:r>
          </w:p>
          <w:p w14:paraId="1555A57A" w14:textId="77777777" w:rsidR="00102DEB" w:rsidRPr="00906322" w:rsidRDefault="00102DEB" w:rsidP="00102DE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906322">
              <w:rPr>
                <w:rFonts w:ascii="Times New Roman" w:hAnsi="Times New Roman" w:cs="Times New Roman"/>
                <w:b/>
                <w:bCs/>
              </w:rPr>
              <w:t>d)</w:t>
            </w:r>
            <w:r w:rsidRPr="00906322">
              <w:rPr>
                <w:rFonts w:ascii="Times New Roman" w:hAnsi="Times New Roman" w:cs="Times New Roman"/>
              </w:rPr>
              <w:t xml:space="preserve"> Regularidade perante a Justiça do Trabalho (art. 68, V); </w:t>
            </w:r>
          </w:p>
          <w:p w14:paraId="11B9FEEF" w14:textId="77777777" w:rsidR="00102DEB" w:rsidRPr="00906322" w:rsidRDefault="00102DEB" w:rsidP="00102DE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6322">
              <w:rPr>
                <w:rFonts w:ascii="Times New Roman" w:hAnsi="Times New Roman" w:cs="Times New Roman"/>
                <w:b/>
                <w:bCs/>
              </w:rPr>
              <w:t>e)</w:t>
            </w:r>
            <w:r w:rsidRPr="00906322">
              <w:rPr>
                <w:rFonts w:ascii="Times New Roman" w:hAnsi="Times New Roman" w:cs="Times New Roman"/>
              </w:rPr>
              <w:t xml:space="preserve"> Cumprimento do disposto no inciso XXXIII do art. 7º da Constituição Federal (art. 68, VI).</w:t>
            </w:r>
          </w:p>
          <w:p w14:paraId="2775C07C" w14:textId="77777777" w:rsidR="00102DEB" w:rsidRPr="00906322" w:rsidRDefault="00102DEB" w:rsidP="00102DEB">
            <w:pPr>
              <w:pStyle w:val="PargrafodaLista"/>
              <w:numPr>
                <w:ilvl w:val="0"/>
                <w:numId w:val="4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06322">
              <w:rPr>
                <w:rFonts w:ascii="Times New Roman" w:hAnsi="Times New Roman" w:cs="Times New Roman"/>
                <w:color w:val="000000" w:themeColor="text1"/>
              </w:rPr>
              <w:t xml:space="preserve">HABILITAÇÃO </w:t>
            </w:r>
            <w:r w:rsidRPr="00906322">
              <w:rPr>
                <w:rFonts w:ascii="Times New Roman" w:hAnsi="Times New Roman" w:cs="Times New Roman"/>
              </w:rPr>
              <w:t>ECONÔMICO FINANCEIRA (</w:t>
            </w:r>
            <w:hyperlink r:id="rId11" w:anchor="art68" w:history="1">
              <w:r w:rsidRPr="00906322">
                <w:rPr>
                  <w:rStyle w:val="Hyperlink"/>
                  <w:rFonts w:ascii="Times New Roman" w:hAnsi="Times New Roman" w:cs="Times New Roman"/>
                </w:rPr>
                <w:t>art. 69 da Lei nº 14.133/2021</w:t>
              </w:r>
            </w:hyperlink>
            <w:r w:rsidRPr="00906322">
              <w:rPr>
                <w:rFonts w:ascii="Times New Roman" w:hAnsi="Times New Roman" w:cs="Times New Roman"/>
              </w:rPr>
              <w:t>):</w:t>
            </w:r>
          </w:p>
          <w:p w14:paraId="6B662E95" w14:textId="77777777" w:rsidR="00102DEB" w:rsidRPr="00174126" w:rsidRDefault="00102DEB" w:rsidP="00102DEB">
            <w:pPr>
              <w:pStyle w:val="PargrafodaLista"/>
              <w:numPr>
                <w:ilvl w:val="0"/>
                <w:numId w:val="5"/>
              </w:numPr>
              <w:tabs>
                <w:tab w:val="left" w:pos="567"/>
                <w:tab w:val="left" w:pos="1701"/>
              </w:tabs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6322">
              <w:rPr>
                <w:rFonts w:ascii="Times New Roman" w:hAnsi="Times New Roman" w:cs="Times New Roman"/>
                <w:bCs/>
              </w:rPr>
              <w:t>Certidão negativa de feitos sobre falência expedida pelo distribuidor da sede do licitante;</w:t>
            </w:r>
          </w:p>
          <w:p w14:paraId="75FCB2B2" w14:textId="77777777" w:rsidR="00174126" w:rsidRPr="00174126" w:rsidRDefault="00174126" w:rsidP="001741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74126">
              <w:rPr>
                <w:rFonts w:ascii="Times New Roman" w:hAnsi="Times New Roman" w:cs="Times New Roman"/>
                <w:bCs/>
              </w:rPr>
              <w:t>VII – Outros documentos</w:t>
            </w:r>
          </w:p>
          <w:p w14:paraId="60558DBA" w14:textId="528D9510" w:rsidR="00174126" w:rsidRPr="00174126" w:rsidRDefault="00174126" w:rsidP="001741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4126">
              <w:rPr>
                <w:rFonts w:ascii="Times New Roman" w:hAnsi="Times New Roman" w:cs="Times New Roman"/>
                <w:bCs/>
              </w:rPr>
              <w:t xml:space="preserve">a) </w:t>
            </w:r>
            <w:r w:rsidRPr="00174126">
              <w:rPr>
                <w:rFonts w:ascii="Times New Roman" w:hAnsi="Times New Roman" w:cs="Times New Roman"/>
              </w:rPr>
              <w:t>Apresentar Registro na Agência Nacional de Petróleo (ANP).</w:t>
            </w:r>
          </w:p>
          <w:p w14:paraId="4D2AF901" w14:textId="5FE89B7E" w:rsidR="00174126" w:rsidRPr="00174126" w:rsidRDefault="00174126" w:rsidP="001741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74126">
              <w:rPr>
                <w:rFonts w:ascii="Times New Roman" w:eastAsia="MS Mincho" w:hAnsi="Times New Roman" w:cs="Times New Roman"/>
              </w:rPr>
              <w:t>b) Para licitantes, sediados em outras cidades, c</w:t>
            </w:r>
            <w:r w:rsidRPr="00174126">
              <w:rPr>
                <w:rFonts w:ascii="Times New Roman" w:hAnsi="Times New Roman" w:cs="Times New Roman"/>
                <w:shd w:val="clear" w:color="auto" w:fill="FFFFFF"/>
              </w:rPr>
              <w:t>omprovar que possui escritório de atendimento na cidade de Palmitos – SC.</w:t>
            </w:r>
          </w:p>
          <w:p w14:paraId="34409D97" w14:textId="4A160CA7" w:rsidR="00102DEB" w:rsidRPr="00906322" w:rsidRDefault="00102DEB" w:rsidP="00102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06322">
              <w:rPr>
                <w:rFonts w:ascii="Times New Roman" w:hAnsi="Times New Roman" w:cs="Times New Roman"/>
              </w:rPr>
              <w:t>E demais documentos exigidos por lei.</w:t>
            </w:r>
          </w:p>
        </w:tc>
      </w:tr>
      <w:tr w:rsidR="003D67B1" w:rsidRPr="00906322" w14:paraId="63754ADC" w14:textId="77777777" w:rsidTr="00C72FB5">
        <w:tc>
          <w:tcPr>
            <w:tcW w:w="709" w:type="dxa"/>
          </w:tcPr>
          <w:p w14:paraId="775EF5BA" w14:textId="77777777" w:rsidR="001E7B6A" w:rsidRPr="00906322" w:rsidRDefault="001E7B6A" w:rsidP="00424D27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14:paraId="1105EA4B" w14:textId="77777777" w:rsidR="001E7B6A" w:rsidRPr="00906322" w:rsidRDefault="001E7B6A" w:rsidP="00424D2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06322">
              <w:rPr>
                <w:rFonts w:ascii="Times New Roman" w:hAnsi="Times New Roman" w:cs="Times New Roman"/>
                <w:b/>
                <w:bCs/>
              </w:rPr>
              <w:t>Critérios de medição e de pagamento.</w:t>
            </w:r>
          </w:p>
          <w:p w14:paraId="58F61238" w14:textId="77777777" w:rsidR="005F7CEB" w:rsidRPr="00906322" w:rsidRDefault="005F7CEB" w:rsidP="00424D2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79E1B42" w14:textId="5F82D789" w:rsidR="005F7CEB" w:rsidRPr="00906322" w:rsidRDefault="005F7CEB" w:rsidP="005F7CEB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06322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Os itens objeto da aquisição deve ser entregues no prazo de </w:t>
            </w:r>
            <w:r w:rsidR="0092529B" w:rsidRPr="00906322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12 </w:t>
            </w:r>
            <w:r w:rsidRPr="00906322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="0092529B" w:rsidRPr="00906322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>doze</w:t>
            </w:r>
            <w:r w:rsidRPr="00906322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 </w:t>
            </w:r>
            <w:r w:rsidR="0092529B" w:rsidRPr="00906322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>horas</w:t>
            </w:r>
            <w:r w:rsidRPr="00906322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após o empenho ao fornecedor no endereço indicado no Edital ou de cada secretaria solicitante, dentro da padronização seguida pelo órgão e conforme especificações técnicas e requisitos de desempenho constantes no TR com entregas parceladas ou totais, conforme as demandas da Administração e Secretarias Municipais. </w:t>
            </w:r>
          </w:p>
          <w:p w14:paraId="2AF9ED54" w14:textId="3D819AB9" w:rsidR="001E7B6A" w:rsidRPr="00906322" w:rsidRDefault="005F7CEB" w:rsidP="005F7C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06322">
              <w:rPr>
                <w:rFonts w:ascii="Times New Roman" w:hAnsi="Times New Roman" w:cs="Times New Roman"/>
              </w:rPr>
              <w:t>O fornecedor deve disponibilizar pessoal para a carga, transporte e descarga</w:t>
            </w:r>
            <w:r w:rsidR="0092529B" w:rsidRPr="00906322">
              <w:rPr>
                <w:rFonts w:ascii="Times New Roman" w:hAnsi="Times New Roman" w:cs="Times New Roman"/>
              </w:rPr>
              <w:t>.</w:t>
            </w:r>
          </w:p>
          <w:p w14:paraId="51127E31" w14:textId="7EA2B4FA" w:rsidR="001E7B6A" w:rsidRPr="00906322" w:rsidRDefault="001E7B6A" w:rsidP="00424D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195"/>
                <w:tab w:val="left" w:pos="107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322">
              <w:rPr>
                <w:rFonts w:ascii="Times New Roman" w:hAnsi="Times New Roman" w:cs="Times New Roman"/>
              </w:rPr>
              <w:t xml:space="preserve">O pagamento será efetuado em até </w:t>
            </w:r>
            <w:r w:rsidRPr="00906322">
              <w:rPr>
                <w:rFonts w:ascii="Times New Roman" w:hAnsi="Times New Roman" w:cs="Times New Roman"/>
                <w:b/>
                <w:bCs/>
              </w:rPr>
              <w:t>30 (trinta) dias</w:t>
            </w:r>
            <w:r w:rsidRPr="00906322">
              <w:rPr>
                <w:rFonts w:ascii="Times New Roman" w:hAnsi="Times New Roman" w:cs="Times New Roman"/>
              </w:rPr>
              <w:t>, após a certificação da Nota Fiscal Eletrônica – NF-e correspondente à solicitação</w:t>
            </w:r>
            <w:r w:rsidR="00A42F6A" w:rsidRPr="00906322">
              <w:rPr>
                <w:rFonts w:ascii="Times New Roman" w:hAnsi="Times New Roman" w:cs="Times New Roman"/>
              </w:rPr>
              <w:t>,</w:t>
            </w:r>
            <w:r w:rsidRPr="00906322">
              <w:rPr>
                <w:rFonts w:ascii="Times New Roman" w:hAnsi="Times New Roman" w:cs="Times New Roman"/>
              </w:rPr>
              <w:t xml:space="preserve"> mediante transferência na conta corrente da contratada ou emissão de boleto bancário. </w:t>
            </w:r>
          </w:p>
          <w:p w14:paraId="4D7FED00" w14:textId="77777777" w:rsidR="001E7B6A" w:rsidRPr="00906322" w:rsidRDefault="001E7B6A" w:rsidP="00424D27">
            <w:pPr>
              <w:tabs>
                <w:tab w:val="left" w:pos="708"/>
                <w:tab w:val="left" w:pos="141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195"/>
                <w:tab w:val="left" w:pos="107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322">
              <w:rPr>
                <w:rFonts w:ascii="Times New Roman" w:hAnsi="Times New Roman" w:cs="Times New Roman"/>
              </w:rPr>
              <w:t>Na opção pela transferência bancária para instituição financeira diversa daquela em que estiver depositado o recurso público, caberá ao fornecedor arcar com as despesas da TED/DOC/PIX.</w:t>
            </w:r>
          </w:p>
          <w:p w14:paraId="5BB90157" w14:textId="347C8000" w:rsidR="001E7B6A" w:rsidRPr="00906322" w:rsidRDefault="001E7B6A" w:rsidP="00102DEB">
            <w:pPr>
              <w:tabs>
                <w:tab w:val="left" w:pos="708"/>
                <w:tab w:val="left" w:pos="141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195"/>
                <w:tab w:val="left" w:pos="107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322">
              <w:rPr>
                <w:rFonts w:ascii="Times New Roman" w:hAnsi="Times New Roman" w:cs="Times New Roman"/>
                <w:shd w:val="clear" w:color="auto" w:fill="FFFFFF"/>
              </w:rPr>
              <w:t xml:space="preserve">Qualquer pagamento somente será realizado quando a empresa contratada estiver regular em relação </w:t>
            </w:r>
            <w:r w:rsidR="00D865C0" w:rsidRPr="00906322">
              <w:rPr>
                <w:rFonts w:ascii="Times New Roman" w:hAnsi="Times New Roman" w:cs="Times New Roman"/>
                <w:shd w:val="clear" w:color="auto" w:fill="FFFFFF"/>
              </w:rPr>
              <w:t xml:space="preserve">ao </w:t>
            </w:r>
            <w:r w:rsidRPr="00906322">
              <w:rPr>
                <w:rFonts w:ascii="Times New Roman" w:hAnsi="Times New Roman" w:cs="Times New Roman"/>
                <w:shd w:val="clear" w:color="auto" w:fill="FFFFFF"/>
              </w:rPr>
              <w:t>Edital.</w:t>
            </w:r>
          </w:p>
        </w:tc>
      </w:tr>
      <w:tr w:rsidR="003D67B1" w:rsidRPr="00906322" w14:paraId="4E2148D9" w14:textId="77777777" w:rsidTr="00C72FB5">
        <w:tc>
          <w:tcPr>
            <w:tcW w:w="709" w:type="dxa"/>
          </w:tcPr>
          <w:p w14:paraId="25C5B51D" w14:textId="77777777" w:rsidR="001E7B6A" w:rsidRPr="00906322" w:rsidRDefault="001E7B6A" w:rsidP="00424D27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14:paraId="2CC1CF2F" w14:textId="77777777" w:rsidR="001E7B6A" w:rsidRPr="00906322" w:rsidRDefault="001E7B6A" w:rsidP="00424D2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06322">
              <w:rPr>
                <w:rFonts w:ascii="Times New Roman" w:hAnsi="Times New Roman" w:cs="Times New Roman"/>
                <w:b/>
                <w:bCs/>
              </w:rPr>
              <w:t>Estimativas do valor da contratação, acompanhadas dos preços unitários referenciais, das memórias de cálculo e dos documentos que lhe dão suporte, com os parâmetros utilizados para a obtenção dos preços e para os respectivos cálculos, que devem constar de documento separado e classificado.</w:t>
            </w:r>
          </w:p>
          <w:p w14:paraId="22361A03" w14:textId="77777777" w:rsidR="001E7B6A" w:rsidRPr="00906322" w:rsidRDefault="001E7B6A" w:rsidP="00424D2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90632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AF2FEED" w14:textId="77777777" w:rsidR="00102DEB" w:rsidRDefault="00102DEB" w:rsidP="00102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906322">
              <w:rPr>
                <w:rFonts w:ascii="Times New Roman" w:hAnsi="Times New Roman" w:cs="Times New Roman"/>
              </w:rPr>
              <w:t xml:space="preserve">Conforme estipulado no </w:t>
            </w:r>
            <w:r w:rsidRPr="00906322">
              <w:rPr>
                <w:rFonts w:ascii="Times New Roman" w:hAnsi="Times New Roman" w:cs="Times New Roman"/>
                <w:color w:val="FF0000"/>
              </w:rPr>
              <w:t>Item 6</w:t>
            </w:r>
            <w:r w:rsidRPr="00906322">
              <w:rPr>
                <w:rFonts w:ascii="Times New Roman" w:hAnsi="Times New Roman" w:cs="Times New Roman"/>
              </w:rPr>
              <w:t>, do Estudo técnico preliminar.</w:t>
            </w:r>
          </w:p>
          <w:p w14:paraId="610B7381" w14:textId="77777777" w:rsidR="003C3824" w:rsidRDefault="003C3824" w:rsidP="00102DE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elacomgrade"/>
              <w:tblW w:w="9605" w:type="dxa"/>
              <w:tblLayout w:type="fixed"/>
              <w:tblLook w:val="04A0" w:firstRow="1" w:lastRow="0" w:firstColumn="1" w:lastColumn="0" w:noHBand="0" w:noVBand="1"/>
            </w:tblPr>
            <w:tblGrid>
              <w:gridCol w:w="666"/>
              <w:gridCol w:w="3620"/>
              <w:gridCol w:w="992"/>
              <w:gridCol w:w="993"/>
              <w:gridCol w:w="708"/>
              <w:gridCol w:w="1276"/>
              <w:gridCol w:w="1350"/>
            </w:tblGrid>
            <w:tr w:rsidR="003C3824" w:rsidRPr="008457BD" w14:paraId="49E5E6B8" w14:textId="646F9966" w:rsidTr="00717609">
              <w:tc>
                <w:tcPr>
                  <w:tcW w:w="666" w:type="dxa"/>
                </w:tcPr>
                <w:p w14:paraId="42D583DB" w14:textId="77777777" w:rsidR="003C3824" w:rsidRPr="008457BD" w:rsidRDefault="003C3824" w:rsidP="003C38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Item</w:t>
                  </w:r>
                </w:p>
              </w:tc>
              <w:tc>
                <w:tcPr>
                  <w:tcW w:w="3620" w:type="dxa"/>
                </w:tcPr>
                <w:p w14:paraId="143035F6" w14:textId="77777777" w:rsidR="003C3824" w:rsidRPr="008457BD" w:rsidRDefault="003C3824" w:rsidP="003C38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Especificação</w:t>
                  </w:r>
                </w:p>
              </w:tc>
              <w:tc>
                <w:tcPr>
                  <w:tcW w:w="992" w:type="dxa"/>
                </w:tcPr>
                <w:p w14:paraId="05840B9F" w14:textId="77777777" w:rsidR="003C3824" w:rsidRDefault="003C3824" w:rsidP="003C38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Quant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1892EA33" w14:textId="01ED3E84" w:rsidR="003C3824" w:rsidRPr="008457BD" w:rsidRDefault="003C3824" w:rsidP="003C38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máxima</w:t>
                  </w:r>
                </w:p>
              </w:tc>
              <w:tc>
                <w:tcPr>
                  <w:tcW w:w="993" w:type="dxa"/>
                </w:tcPr>
                <w:p w14:paraId="28864102" w14:textId="77777777" w:rsidR="003C3824" w:rsidRDefault="003C3824" w:rsidP="003C38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Quant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572F531C" w14:textId="2C85EA9D" w:rsidR="003C3824" w:rsidRPr="008457BD" w:rsidRDefault="003C3824" w:rsidP="003C382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mínima</w:t>
                  </w:r>
                </w:p>
              </w:tc>
              <w:tc>
                <w:tcPr>
                  <w:tcW w:w="708" w:type="dxa"/>
                </w:tcPr>
                <w:p w14:paraId="4D9435EF" w14:textId="46CC68E4" w:rsidR="003C3824" w:rsidRPr="008457BD" w:rsidRDefault="003C3824" w:rsidP="003C38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Unid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14:paraId="0320702E" w14:textId="77777777" w:rsidR="003C3824" w:rsidRPr="00906322" w:rsidRDefault="003C3824" w:rsidP="003C38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 xml:space="preserve">Preço </w:t>
                  </w:r>
                  <w:proofErr w:type="spellStart"/>
                  <w:r w:rsidRPr="00906322">
                    <w:rPr>
                      <w:rFonts w:ascii="Times New Roman" w:hAnsi="Times New Roman" w:cs="Times New Roman"/>
                    </w:rPr>
                    <w:t>unit</w:t>
                  </w:r>
                  <w:proofErr w:type="spellEnd"/>
                </w:p>
                <w:p w14:paraId="2D921F83" w14:textId="0E7C3695" w:rsidR="003C3824" w:rsidRPr="008457BD" w:rsidRDefault="003C3824" w:rsidP="003C38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>máximo</w:t>
                  </w:r>
                </w:p>
              </w:tc>
              <w:tc>
                <w:tcPr>
                  <w:tcW w:w="1350" w:type="dxa"/>
                </w:tcPr>
                <w:p w14:paraId="4E46A981" w14:textId="77777777" w:rsidR="003C3824" w:rsidRPr="00906322" w:rsidRDefault="003C3824" w:rsidP="003C38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>Preço total</w:t>
                  </w:r>
                </w:p>
                <w:p w14:paraId="285CD1E5" w14:textId="07E18D43" w:rsidR="003C3824" w:rsidRPr="008457BD" w:rsidRDefault="003C3824" w:rsidP="003C38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>máximo</w:t>
                  </w:r>
                </w:p>
              </w:tc>
            </w:tr>
            <w:tr w:rsidR="00717609" w:rsidRPr="008457BD" w14:paraId="5EB9A1A7" w14:textId="0BED10FE" w:rsidTr="00717609">
              <w:tc>
                <w:tcPr>
                  <w:tcW w:w="666" w:type="dxa"/>
                </w:tcPr>
                <w:p w14:paraId="13D0F2F8" w14:textId="77777777" w:rsidR="00717609" w:rsidRPr="008457BD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620" w:type="dxa"/>
                </w:tcPr>
                <w:p w14:paraId="5205CA91" w14:textId="77777777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Botijão de gás 13 kg (vazio) em</w:t>
                  </w:r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chapa de aço resistente de acordo com as normas do INMETRO.</w:t>
                  </w:r>
                </w:p>
              </w:tc>
              <w:tc>
                <w:tcPr>
                  <w:tcW w:w="992" w:type="dxa"/>
                </w:tcPr>
                <w:p w14:paraId="4338F88A" w14:textId="596214E6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993" w:type="dxa"/>
                </w:tcPr>
                <w:p w14:paraId="7BA39421" w14:textId="22C89206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708" w:type="dxa"/>
                </w:tcPr>
                <w:p w14:paraId="4D76B990" w14:textId="77777777" w:rsidR="00717609" w:rsidRPr="008457BD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>Und</w:t>
                  </w:r>
                  <w:proofErr w:type="spellEnd"/>
                </w:p>
              </w:tc>
              <w:tc>
                <w:tcPr>
                  <w:tcW w:w="1276" w:type="dxa"/>
                  <w:vAlign w:val="bottom"/>
                </w:tcPr>
                <w:p w14:paraId="11AF8BCE" w14:textId="05E85986" w:rsidR="00717609" w:rsidRPr="00717609" w:rsidRDefault="00717609" w:rsidP="00717609">
                  <w:pPr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717609">
                    <w:rPr>
                      <w:rFonts w:ascii="Times New Roman" w:hAnsi="Times New Roman" w:cs="Times New Roman"/>
                      <w:color w:val="000000"/>
                    </w:rPr>
                    <w:t>R$ 254,33</w:t>
                  </w:r>
                </w:p>
              </w:tc>
              <w:tc>
                <w:tcPr>
                  <w:tcW w:w="1350" w:type="dxa"/>
                  <w:vAlign w:val="center"/>
                </w:tcPr>
                <w:p w14:paraId="20B188BD" w14:textId="4B7C5B17" w:rsidR="00717609" w:rsidRPr="00717609" w:rsidRDefault="00717609" w:rsidP="00717609">
                  <w:pPr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717609">
                    <w:rPr>
                      <w:rFonts w:ascii="Times New Roman" w:hAnsi="Times New Roman" w:cs="Times New Roman"/>
                      <w:color w:val="000000"/>
                    </w:rPr>
                    <w:t>R$ 3.815,00</w:t>
                  </w:r>
                </w:p>
              </w:tc>
            </w:tr>
            <w:tr w:rsidR="00717609" w:rsidRPr="008457BD" w14:paraId="7A27A3F6" w14:textId="55D7716F" w:rsidTr="00717609">
              <w:tc>
                <w:tcPr>
                  <w:tcW w:w="666" w:type="dxa"/>
                </w:tcPr>
                <w:p w14:paraId="127B636E" w14:textId="77777777" w:rsidR="00717609" w:rsidRPr="008457BD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620" w:type="dxa"/>
                </w:tcPr>
                <w:p w14:paraId="22A22BAF" w14:textId="77777777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  <w:bCs/>
                    </w:rPr>
                    <w:t>Carga de gás de cozinha (GLP); composição básica de propano e butano (gás de cozinha); unidade de fornecimento: botijões de 13 kg, retornável.</w:t>
                  </w:r>
                </w:p>
              </w:tc>
              <w:tc>
                <w:tcPr>
                  <w:tcW w:w="992" w:type="dxa"/>
                </w:tcPr>
                <w:p w14:paraId="42729F4F" w14:textId="0396BB30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150</w:t>
                  </w:r>
                </w:p>
              </w:tc>
              <w:tc>
                <w:tcPr>
                  <w:tcW w:w="993" w:type="dxa"/>
                </w:tcPr>
                <w:p w14:paraId="42565F28" w14:textId="4897CD18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708" w:type="dxa"/>
                  <w:vAlign w:val="center"/>
                </w:tcPr>
                <w:p w14:paraId="068D69FC" w14:textId="77777777" w:rsidR="00717609" w:rsidRPr="008457BD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>Und</w:t>
                  </w:r>
                  <w:proofErr w:type="spellEnd"/>
                </w:p>
              </w:tc>
              <w:tc>
                <w:tcPr>
                  <w:tcW w:w="1276" w:type="dxa"/>
                  <w:vAlign w:val="bottom"/>
                </w:tcPr>
                <w:p w14:paraId="216E0E5C" w14:textId="3DBF0D32" w:rsidR="00717609" w:rsidRPr="00717609" w:rsidRDefault="00717609" w:rsidP="00717609">
                  <w:pPr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717609">
                    <w:rPr>
                      <w:rFonts w:ascii="Times New Roman" w:hAnsi="Times New Roman" w:cs="Times New Roman"/>
                      <w:color w:val="000000"/>
                    </w:rPr>
                    <w:t>R$ 138,96</w:t>
                  </w:r>
                </w:p>
              </w:tc>
              <w:tc>
                <w:tcPr>
                  <w:tcW w:w="1350" w:type="dxa"/>
                  <w:vAlign w:val="center"/>
                </w:tcPr>
                <w:p w14:paraId="452780B2" w14:textId="7CBF5ECA" w:rsidR="00717609" w:rsidRPr="00717609" w:rsidRDefault="00717609" w:rsidP="00717609">
                  <w:pPr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717609">
                    <w:rPr>
                      <w:rFonts w:ascii="Times New Roman" w:hAnsi="Times New Roman" w:cs="Times New Roman"/>
                      <w:color w:val="000000"/>
                    </w:rPr>
                    <w:t>R$ 20.844,50</w:t>
                  </w:r>
                </w:p>
              </w:tc>
            </w:tr>
            <w:tr w:rsidR="00717609" w:rsidRPr="008457BD" w14:paraId="162BB535" w14:textId="1781108C" w:rsidTr="00717609">
              <w:tc>
                <w:tcPr>
                  <w:tcW w:w="666" w:type="dxa"/>
                </w:tcPr>
                <w:p w14:paraId="5DCA1624" w14:textId="77777777" w:rsidR="00717609" w:rsidRPr="008457BD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620" w:type="dxa"/>
                </w:tcPr>
                <w:p w14:paraId="2CC053FF" w14:textId="77777777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  <w:bCs/>
                    </w:rPr>
                    <w:t>Carga de gás de cozinha (GLP); composição básica de propano e butano (gás de cozinha); unidade de fornecimento: botijões de 45 kg, retornável.</w:t>
                  </w:r>
                </w:p>
              </w:tc>
              <w:tc>
                <w:tcPr>
                  <w:tcW w:w="992" w:type="dxa"/>
                </w:tcPr>
                <w:p w14:paraId="69632D35" w14:textId="02A3F574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150</w:t>
                  </w:r>
                </w:p>
              </w:tc>
              <w:tc>
                <w:tcPr>
                  <w:tcW w:w="993" w:type="dxa"/>
                </w:tcPr>
                <w:p w14:paraId="1CCA46B6" w14:textId="670C0D8C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708" w:type="dxa"/>
                </w:tcPr>
                <w:p w14:paraId="170782A5" w14:textId="77777777" w:rsidR="00717609" w:rsidRPr="008457BD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>Und</w:t>
                  </w:r>
                  <w:proofErr w:type="spellEnd"/>
                </w:p>
              </w:tc>
              <w:tc>
                <w:tcPr>
                  <w:tcW w:w="1276" w:type="dxa"/>
                  <w:vAlign w:val="bottom"/>
                </w:tcPr>
                <w:p w14:paraId="5695F4F7" w14:textId="656A14BF" w:rsidR="00717609" w:rsidRPr="00717609" w:rsidRDefault="00717609" w:rsidP="00717609">
                  <w:pPr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717609">
                    <w:rPr>
                      <w:rFonts w:ascii="Times New Roman" w:hAnsi="Times New Roman" w:cs="Times New Roman"/>
                      <w:color w:val="000000"/>
                    </w:rPr>
                    <w:t>R$ 535,00</w:t>
                  </w:r>
                </w:p>
              </w:tc>
              <w:tc>
                <w:tcPr>
                  <w:tcW w:w="1350" w:type="dxa"/>
                  <w:vAlign w:val="center"/>
                </w:tcPr>
                <w:p w14:paraId="4D648334" w14:textId="54A458A1" w:rsidR="00717609" w:rsidRPr="00717609" w:rsidRDefault="00717609" w:rsidP="00717609">
                  <w:pPr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717609">
                    <w:rPr>
                      <w:rFonts w:ascii="Times New Roman" w:hAnsi="Times New Roman" w:cs="Times New Roman"/>
                      <w:color w:val="000000"/>
                    </w:rPr>
                    <w:t>R$ 80.250,00</w:t>
                  </w:r>
                </w:p>
              </w:tc>
            </w:tr>
            <w:tr w:rsidR="00717609" w:rsidRPr="008457BD" w14:paraId="039E6E1E" w14:textId="240A5283" w:rsidTr="00717609">
              <w:tc>
                <w:tcPr>
                  <w:tcW w:w="666" w:type="dxa"/>
                </w:tcPr>
                <w:p w14:paraId="25D36DC0" w14:textId="77777777" w:rsidR="00717609" w:rsidRPr="008457BD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3620" w:type="dxa"/>
                </w:tcPr>
                <w:p w14:paraId="3B261AC5" w14:textId="77777777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 xml:space="preserve">Casco de botijão para gás liquefeito de petróleo (GLP) industrial. Dimensões (medidas de referência): Cilindro P45, 45Kg, 380 mm de diâmetro x 1280 mm de altura. Com válvula de segurança. Produto desenvolvido segundo as normas da ABNT NBR 8460, recipientes, transportáveis de aço para gás liquefeito de petróleo (GLP). Vazio. </w:t>
                  </w:r>
                </w:p>
              </w:tc>
              <w:tc>
                <w:tcPr>
                  <w:tcW w:w="992" w:type="dxa"/>
                </w:tcPr>
                <w:p w14:paraId="3FDDBE00" w14:textId="5470ACB8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993" w:type="dxa"/>
                </w:tcPr>
                <w:p w14:paraId="38CED5F3" w14:textId="019EFF2A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08" w:type="dxa"/>
                </w:tcPr>
                <w:p w14:paraId="71F29DD8" w14:textId="77777777" w:rsidR="00717609" w:rsidRPr="008457BD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>Und</w:t>
                  </w:r>
                  <w:proofErr w:type="spellEnd"/>
                </w:p>
              </w:tc>
              <w:tc>
                <w:tcPr>
                  <w:tcW w:w="1276" w:type="dxa"/>
                  <w:vAlign w:val="bottom"/>
                </w:tcPr>
                <w:p w14:paraId="1F14198B" w14:textId="31AADE92" w:rsidR="00717609" w:rsidRPr="00717609" w:rsidRDefault="00717609" w:rsidP="00717609">
                  <w:pPr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717609">
                    <w:rPr>
                      <w:rFonts w:ascii="Times New Roman" w:hAnsi="Times New Roman" w:cs="Times New Roman"/>
                      <w:color w:val="000000"/>
                    </w:rPr>
                    <w:t>R$ 1.030,00</w:t>
                  </w:r>
                </w:p>
              </w:tc>
              <w:tc>
                <w:tcPr>
                  <w:tcW w:w="1350" w:type="dxa"/>
                  <w:vAlign w:val="center"/>
                </w:tcPr>
                <w:p w14:paraId="3B0C1F4A" w14:textId="3FE8EC09" w:rsidR="00717609" w:rsidRPr="00717609" w:rsidRDefault="00717609" w:rsidP="00717609">
                  <w:pPr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717609">
                    <w:rPr>
                      <w:rFonts w:ascii="Times New Roman" w:hAnsi="Times New Roman" w:cs="Times New Roman"/>
                      <w:color w:val="000000"/>
                    </w:rPr>
                    <w:t>R$ 10.300,00</w:t>
                  </w:r>
                </w:p>
              </w:tc>
            </w:tr>
            <w:tr w:rsidR="00717609" w:rsidRPr="008457BD" w14:paraId="4841B84F" w14:textId="5B194075" w:rsidTr="00717609">
              <w:tc>
                <w:tcPr>
                  <w:tcW w:w="666" w:type="dxa"/>
                </w:tcPr>
                <w:p w14:paraId="6FF3381B" w14:textId="77777777" w:rsidR="00717609" w:rsidRPr="008457BD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3620" w:type="dxa"/>
                </w:tcPr>
                <w:p w14:paraId="60BC6163" w14:textId="77777777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Chicote </w:t>
                  </w:r>
                  <w:proofErr w:type="spellStart"/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>Pig</w:t>
                  </w:r>
                  <w:proofErr w:type="spellEnd"/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</w:t>
                  </w:r>
                  <w:proofErr w:type="spellStart"/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>Tail</w:t>
                  </w:r>
                  <w:proofErr w:type="spellEnd"/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Flexível para Botijão P-45 revestido com borracha sintética nitrílica resistente a gás GLP (Gás Liquefeito de Petróleo), tamanho: 1 metro de comprimento.</w:t>
                  </w:r>
                </w:p>
              </w:tc>
              <w:tc>
                <w:tcPr>
                  <w:tcW w:w="992" w:type="dxa"/>
                </w:tcPr>
                <w:p w14:paraId="35F0FD4A" w14:textId="4BAFAC73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993" w:type="dxa"/>
                </w:tcPr>
                <w:p w14:paraId="7931D00E" w14:textId="2D77887A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14:paraId="07079091" w14:textId="77777777" w:rsidR="00717609" w:rsidRPr="008457BD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>Und</w:t>
                  </w:r>
                  <w:proofErr w:type="spellEnd"/>
                </w:p>
              </w:tc>
              <w:tc>
                <w:tcPr>
                  <w:tcW w:w="1276" w:type="dxa"/>
                  <w:vAlign w:val="bottom"/>
                </w:tcPr>
                <w:p w14:paraId="5587040A" w14:textId="03295232" w:rsidR="00717609" w:rsidRPr="00717609" w:rsidRDefault="00717609" w:rsidP="00717609">
                  <w:pPr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717609">
                    <w:rPr>
                      <w:rFonts w:ascii="Times New Roman" w:hAnsi="Times New Roman" w:cs="Times New Roman"/>
                      <w:color w:val="000000"/>
                    </w:rPr>
                    <w:t>R$ 127,67</w:t>
                  </w:r>
                </w:p>
              </w:tc>
              <w:tc>
                <w:tcPr>
                  <w:tcW w:w="1350" w:type="dxa"/>
                  <w:vAlign w:val="center"/>
                </w:tcPr>
                <w:p w14:paraId="72CABBE4" w14:textId="65B3DD0D" w:rsidR="00717609" w:rsidRPr="00717609" w:rsidRDefault="00717609" w:rsidP="00717609">
                  <w:pPr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717609">
                    <w:rPr>
                      <w:rFonts w:ascii="Times New Roman" w:hAnsi="Times New Roman" w:cs="Times New Roman"/>
                      <w:color w:val="000000"/>
                    </w:rPr>
                    <w:t>R$ 2.553,33</w:t>
                  </w:r>
                </w:p>
              </w:tc>
            </w:tr>
            <w:tr w:rsidR="00717609" w:rsidRPr="008457BD" w14:paraId="02AEBE03" w14:textId="66970F8A" w:rsidTr="00717609">
              <w:tc>
                <w:tcPr>
                  <w:tcW w:w="666" w:type="dxa"/>
                </w:tcPr>
                <w:p w14:paraId="1C4879EE" w14:textId="77777777" w:rsidR="00717609" w:rsidRPr="008457BD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3620" w:type="dxa"/>
                </w:tcPr>
                <w:p w14:paraId="237A6106" w14:textId="77777777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 xml:space="preserve">Kit regulador de gás + mangueira flexível 1,20 m + 2 abraçadeiras, com no mínimo as seguintes especificações: Regulador de gás 1KG para botijão 13 kg, mangueira para gás, 1,20 M, 02 abraçadeiras ½ (13-19) Pressão de entrada: 69 a 686 kPa. - Pressão de saída: 2,1 a 2,8 kPa. - Vazão: 1,0 kg/h GLP. - Conexão de saída: diâmetro 12 para mangueira de PVC. - Materiais utilizados: </w:t>
                  </w:r>
                  <w:proofErr w:type="spellStart"/>
                  <w:r w:rsidRPr="008457BD">
                    <w:rPr>
                      <w:rFonts w:ascii="Times New Roman" w:hAnsi="Times New Roman" w:cs="Times New Roman"/>
                    </w:rPr>
                    <w:t>zamac</w:t>
                  </w:r>
                  <w:proofErr w:type="spellEnd"/>
                  <w:r w:rsidRPr="008457BD">
                    <w:rPr>
                      <w:rFonts w:ascii="Times New Roman" w:hAnsi="Times New Roman" w:cs="Times New Roman"/>
                    </w:rPr>
                    <w:t xml:space="preserve">, alumínio, aço, latão </w:t>
                  </w:r>
                  <w:r w:rsidRPr="008457BD">
                    <w:rPr>
                      <w:rFonts w:ascii="Times New Roman" w:hAnsi="Times New Roman" w:cs="Times New Roman"/>
                    </w:rPr>
                    <w:lastRenderedPageBreak/>
                    <w:t>e borracha. Mangueira: 5 anos, Regulador: 5 anos</w:t>
                  </w:r>
                  <w:r w:rsidRPr="008457BD">
                    <w:rPr>
                      <w:rFonts w:ascii="Times New Roman" w:hAnsi="Times New Roman" w:cs="Times New Roman"/>
                      <w:b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14:paraId="28E8FA8C" w14:textId="5DBB8750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20</w:t>
                  </w:r>
                </w:p>
              </w:tc>
              <w:tc>
                <w:tcPr>
                  <w:tcW w:w="993" w:type="dxa"/>
                </w:tcPr>
                <w:p w14:paraId="0CE09EC2" w14:textId="7E42DD7A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14:paraId="20374069" w14:textId="77777777" w:rsidR="00717609" w:rsidRPr="008457BD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>Und</w:t>
                  </w:r>
                  <w:proofErr w:type="spellEnd"/>
                </w:p>
              </w:tc>
              <w:tc>
                <w:tcPr>
                  <w:tcW w:w="1276" w:type="dxa"/>
                  <w:vAlign w:val="bottom"/>
                </w:tcPr>
                <w:p w14:paraId="65024447" w14:textId="634302C2" w:rsidR="00717609" w:rsidRPr="00717609" w:rsidRDefault="00717609" w:rsidP="00717609">
                  <w:pPr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717609">
                    <w:rPr>
                      <w:rFonts w:ascii="Times New Roman" w:hAnsi="Times New Roman" w:cs="Times New Roman"/>
                      <w:color w:val="000000"/>
                    </w:rPr>
                    <w:t>R$ 120,67</w:t>
                  </w:r>
                </w:p>
              </w:tc>
              <w:tc>
                <w:tcPr>
                  <w:tcW w:w="1350" w:type="dxa"/>
                  <w:vAlign w:val="center"/>
                </w:tcPr>
                <w:p w14:paraId="4C3C08C2" w14:textId="40341603" w:rsidR="00717609" w:rsidRPr="00717609" w:rsidRDefault="00717609" w:rsidP="00717609">
                  <w:pPr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717609">
                    <w:rPr>
                      <w:rFonts w:ascii="Times New Roman" w:hAnsi="Times New Roman" w:cs="Times New Roman"/>
                      <w:color w:val="000000"/>
                    </w:rPr>
                    <w:t>R$ 2.413,33</w:t>
                  </w:r>
                </w:p>
              </w:tc>
            </w:tr>
            <w:tr w:rsidR="00717609" w:rsidRPr="008457BD" w14:paraId="197EB8F2" w14:textId="3628DC55" w:rsidTr="00717609">
              <w:tc>
                <w:tcPr>
                  <w:tcW w:w="666" w:type="dxa"/>
                </w:tcPr>
                <w:p w14:paraId="04BC1F9B" w14:textId="77777777" w:rsidR="00717609" w:rsidRPr="008457BD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3620" w:type="dxa"/>
                </w:tcPr>
                <w:p w14:paraId="40153EB9" w14:textId="77777777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Mangueira de Gás atual - 0,80CM - NBR 8613 - Produzida em PVC </w:t>
                  </w:r>
                  <w:proofErr w:type="spellStart"/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>Ultra-flexível</w:t>
                  </w:r>
                  <w:proofErr w:type="spellEnd"/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para garantir maior flexibilidade e durabilidade, reforçada com fio de poliéster trançado;</w:t>
                  </w:r>
                  <w:r w:rsidRPr="008457B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produzida em três camadas: duas camadas de PVC flexível cristal e uma camada entre ambas de fio poliéster. </w:t>
                  </w:r>
                </w:p>
              </w:tc>
              <w:tc>
                <w:tcPr>
                  <w:tcW w:w="992" w:type="dxa"/>
                </w:tcPr>
                <w:p w14:paraId="0A141FA2" w14:textId="66379438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993" w:type="dxa"/>
                </w:tcPr>
                <w:p w14:paraId="410E4BA4" w14:textId="7D3E0EC4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14:paraId="5C78987C" w14:textId="77777777" w:rsidR="00717609" w:rsidRPr="008457BD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>Mt</w:t>
                  </w:r>
                  <w:proofErr w:type="spellEnd"/>
                </w:p>
              </w:tc>
              <w:tc>
                <w:tcPr>
                  <w:tcW w:w="1276" w:type="dxa"/>
                  <w:vAlign w:val="bottom"/>
                </w:tcPr>
                <w:p w14:paraId="28EE863A" w14:textId="1CCDA7F8" w:rsidR="00717609" w:rsidRPr="00717609" w:rsidRDefault="00717609" w:rsidP="00717609">
                  <w:pPr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717609">
                    <w:rPr>
                      <w:rFonts w:ascii="Times New Roman" w:hAnsi="Times New Roman" w:cs="Times New Roman"/>
                      <w:color w:val="000000"/>
                    </w:rPr>
                    <w:t>R$ 22,33</w:t>
                  </w:r>
                </w:p>
              </w:tc>
              <w:tc>
                <w:tcPr>
                  <w:tcW w:w="1350" w:type="dxa"/>
                  <w:vAlign w:val="center"/>
                </w:tcPr>
                <w:p w14:paraId="58998B42" w14:textId="293D4636" w:rsidR="00717609" w:rsidRPr="00717609" w:rsidRDefault="00717609" w:rsidP="00717609">
                  <w:pPr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717609">
                    <w:rPr>
                      <w:rFonts w:ascii="Times New Roman" w:hAnsi="Times New Roman" w:cs="Times New Roman"/>
                      <w:color w:val="000000"/>
                    </w:rPr>
                    <w:t>R$ 446,67</w:t>
                  </w:r>
                </w:p>
              </w:tc>
            </w:tr>
            <w:tr w:rsidR="00717609" w:rsidRPr="008457BD" w14:paraId="0741A9A4" w14:textId="15804FC6" w:rsidTr="00717609">
              <w:tc>
                <w:tcPr>
                  <w:tcW w:w="666" w:type="dxa"/>
                </w:tcPr>
                <w:p w14:paraId="2D89E4F8" w14:textId="77777777" w:rsidR="00717609" w:rsidRPr="008457BD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3620" w:type="dxa"/>
                </w:tcPr>
                <w:p w14:paraId="1E21DBC2" w14:textId="77777777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 xml:space="preserve">Mangueira flexível de cobre para gás. Feita em cobre, suporta alta temperatura. Fabricada de acordo com a norma NBR 14177. Com rosca NPT, indicada para usar atras do fogão substituindo a mangueira plástica. Tubo flexível metálico para ser utilizado na condução dos gases combustíveis: gás de cozinha (GLP) e natural (GN). Acompanha guarnição de borracha para vedação. </w:t>
                  </w:r>
                </w:p>
              </w:tc>
              <w:tc>
                <w:tcPr>
                  <w:tcW w:w="992" w:type="dxa"/>
                </w:tcPr>
                <w:p w14:paraId="13F856E7" w14:textId="50C98105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993" w:type="dxa"/>
                </w:tcPr>
                <w:p w14:paraId="392AA2F3" w14:textId="5D67748E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14:paraId="33BA259C" w14:textId="77777777" w:rsidR="00717609" w:rsidRPr="008457BD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>Mt</w:t>
                  </w:r>
                  <w:proofErr w:type="spellEnd"/>
                </w:p>
              </w:tc>
              <w:tc>
                <w:tcPr>
                  <w:tcW w:w="1276" w:type="dxa"/>
                  <w:vAlign w:val="bottom"/>
                </w:tcPr>
                <w:p w14:paraId="5AA894D5" w14:textId="18B19742" w:rsidR="00717609" w:rsidRPr="00717609" w:rsidRDefault="00717609" w:rsidP="00717609">
                  <w:pPr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717609">
                    <w:rPr>
                      <w:rFonts w:ascii="Times New Roman" w:hAnsi="Times New Roman" w:cs="Times New Roman"/>
                      <w:color w:val="000000"/>
                    </w:rPr>
                    <w:t>R$ 135,56</w:t>
                  </w:r>
                </w:p>
              </w:tc>
              <w:tc>
                <w:tcPr>
                  <w:tcW w:w="1350" w:type="dxa"/>
                  <w:vAlign w:val="center"/>
                </w:tcPr>
                <w:p w14:paraId="76812EE0" w14:textId="2EBB4648" w:rsidR="00717609" w:rsidRPr="00717609" w:rsidRDefault="00717609" w:rsidP="00717609">
                  <w:pPr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717609">
                    <w:rPr>
                      <w:rFonts w:ascii="Times New Roman" w:hAnsi="Times New Roman" w:cs="Times New Roman"/>
                      <w:color w:val="000000"/>
                    </w:rPr>
                    <w:t>R$ 2.711,20</w:t>
                  </w:r>
                </w:p>
              </w:tc>
            </w:tr>
            <w:tr w:rsidR="00717609" w:rsidRPr="008457BD" w14:paraId="36A533EB" w14:textId="54F0404F" w:rsidTr="00717609">
              <w:tc>
                <w:tcPr>
                  <w:tcW w:w="666" w:type="dxa"/>
                </w:tcPr>
                <w:p w14:paraId="7D15B57E" w14:textId="77777777" w:rsidR="00717609" w:rsidRPr="008457BD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3620" w:type="dxa"/>
                </w:tcPr>
                <w:p w14:paraId="44E09676" w14:textId="77777777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Mão de obra para instalação, manutenção e reparos</w:t>
                  </w:r>
                </w:p>
              </w:tc>
              <w:tc>
                <w:tcPr>
                  <w:tcW w:w="992" w:type="dxa"/>
                </w:tcPr>
                <w:p w14:paraId="76F91816" w14:textId="64EF6053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993" w:type="dxa"/>
                </w:tcPr>
                <w:p w14:paraId="4D1E016C" w14:textId="4E4F29D7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708" w:type="dxa"/>
                </w:tcPr>
                <w:p w14:paraId="132968C6" w14:textId="77777777" w:rsidR="00717609" w:rsidRPr="008457BD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>Hr</w:t>
                  </w:r>
                  <w:proofErr w:type="spellEnd"/>
                </w:p>
              </w:tc>
              <w:tc>
                <w:tcPr>
                  <w:tcW w:w="1276" w:type="dxa"/>
                  <w:vAlign w:val="bottom"/>
                </w:tcPr>
                <w:p w14:paraId="319E1F57" w14:textId="7004815C" w:rsidR="00717609" w:rsidRPr="00717609" w:rsidRDefault="00717609" w:rsidP="00717609">
                  <w:pPr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717609">
                    <w:rPr>
                      <w:rFonts w:ascii="Times New Roman" w:hAnsi="Times New Roman" w:cs="Times New Roman"/>
                      <w:color w:val="000000"/>
                    </w:rPr>
                    <w:t>R$ 118,33</w:t>
                  </w:r>
                </w:p>
              </w:tc>
              <w:tc>
                <w:tcPr>
                  <w:tcW w:w="1350" w:type="dxa"/>
                  <w:vAlign w:val="center"/>
                </w:tcPr>
                <w:p w14:paraId="1FDFF722" w14:textId="618408A1" w:rsidR="00717609" w:rsidRPr="00717609" w:rsidRDefault="00717609" w:rsidP="00717609">
                  <w:pPr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717609">
                    <w:rPr>
                      <w:rFonts w:ascii="Times New Roman" w:hAnsi="Times New Roman" w:cs="Times New Roman"/>
                      <w:color w:val="000000"/>
                    </w:rPr>
                    <w:t>R$ 5.916,67</w:t>
                  </w:r>
                </w:p>
              </w:tc>
            </w:tr>
            <w:tr w:rsidR="00717609" w:rsidRPr="008457BD" w14:paraId="558F7AF0" w14:textId="6E18A46C" w:rsidTr="00717609">
              <w:tc>
                <w:tcPr>
                  <w:tcW w:w="666" w:type="dxa"/>
                </w:tcPr>
                <w:p w14:paraId="7AC59CDA" w14:textId="77777777" w:rsidR="00717609" w:rsidRPr="008457BD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3620" w:type="dxa"/>
                </w:tcPr>
                <w:p w14:paraId="0A1F5946" w14:textId="77777777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 xml:space="preserve">Registro com mangueira para botijão de gás 13 kg alta pressão. </w:t>
                  </w:r>
                </w:p>
              </w:tc>
              <w:tc>
                <w:tcPr>
                  <w:tcW w:w="992" w:type="dxa"/>
                </w:tcPr>
                <w:p w14:paraId="6FB0927E" w14:textId="4E050734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993" w:type="dxa"/>
                </w:tcPr>
                <w:p w14:paraId="63F0D139" w14:textId="31F23786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14:paraId="289775D0" w14:textId="77777777" w:rsidR="00717609" w:rsidRPr="008457BD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>Und</w:t>
                  </w:r>
                  <w:proofErr w:type="spellEnd"/>
                </w:p>
              </w:tc>
              <w:tc>
                <w:tcPr>
                  <w:tcW w:w="1276" w:type="dxa"/>
                  <w:vAlign w:val="bottom"/>
                </w:tcPr>
                <w:p w14:paraId="1E40B517" w14:textId="77E3A413" w:rsidR="00717609" w:rsidRPr="00717609" w:rsidRDefault="00717609" w:rsidP="00717609">
                  <w:pPr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717609">
                    <w:rPr>
                      <w:rFonts w:ascii="Times New Roman" w:hAnsi="Times New Roman" w:cs="Times New Roman"/>
                      <w:color w:val="000000"/>
                    </w:rPr>
                    <w:t>R$ 101,23</w:t>
                  </w:r>
                </w:p>
              </w:tc>
              <w:tc>
                <w:tcPr>
                  <w:tcW w:w="1350" w:type="dxa"/>
                  <w:vAlign w:val="center"/>
                </w:tcPr>
                <w:p w14:paraId="4268B19B" w14:textId="214BE57A" w:rsidR="00717609" w:rsidRPr="00717609" w:rsidRDefault="00717609" w:rsidP="00717609">
                  <w:pPr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717609">
                    <w:rPr>
                      <w:rFonts w:ascii="Times New Roman" w:hAnsi="Times New Roman" w:cs="Times New Roman"/>
                      <w:color w:val="000000"/>
                    </w:rPr>
                    <w:t>R$ 2.024,60</w:t>
                  </w:r>
                </w:p>
              </w:tc>
            </w:tr>
            <w:tr w:rsidR="00717609" w:rsidRPr="008457BD" w14:paraId="7C2700BE" w14:textId="45725037" w:rsidTr="00717609">
              <w:tc>
                <w:tcPr>
                  <w:tcW w:w="666" w:type="dxa"/>
                </w:tcPr>
                <w:p w14:paraId="7C6C22E0" w14:textId="77777777" w:rsidR="00717609" w:rsidRPr="008457BD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3620" w:type="dxa"/>
                </w:tcPr>
                <w:p w14:paraId="5B82D579" w14:textId="77777777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 xml:space="preserve">Registro com mangueira para botijão de gás 13 kg baixa pressão. </w:t>
                  </w:r>
                </w:p>
              </w:tc>
              <w:tc>
                <w:tcPr>
                  <w:tcW w:w="992" w:type="dxa"/>
                </w:tcPr>
                <w:p w14:paraId="45446497" w14:textId="3448DD28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993" w:type="dxa"/>
                </w:tcPr>
                <w:p w14:paraId="6BD3C254" w14:textId="6A591A53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14:paraId="35D309AD" w14:textId="77777777" w:rsidR="00717609" w:rsidRPr="008457BD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>Und</w:t>
                  </w:r>
                  <w:proofErr w:type="spellEnd"/>
                </w:p>
              </w:tc>
              <w:tc>
                <w:tcPr>
                  <w:tcW w:w="1276" w:type="dxa"/>
                  <w:vAlign w:val="bottom"/>
                </w:tcPr>
                <w:p w14:paraId="66E60BD3" w14:textId="731A5E44" w:rsidR="00717609" w:rsidRPr="00717609" w:rsidRDefault="00717609" w:rsidP="00717609">
                  <w:pPr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717609">
                    <w:rPr>
                      <w:rFonts w:ascii="Times New Roman" w:hAnsi="Times New Roman" w:cs="Times New Roman"/>
                      <w:color w:val="000000"/>
                    </w:rPr>
                    <w:t>R$ 124,33</w:t>
                  </w:r>
                </w:p>
              </w:tc>
              <w:tc>
                <w:tcPr>
                  <w:tcW w:w="1350" w:type="dxa"/>
                  <w:vAlign w:val="center"/>
                </w:tcPr>
                <w:p w14:paraId="4D7C1DB4" w14:textId="77AF3CC1" w:rsidR="00717609" w:rsidRPr="00717609" w:rsidRDefault="00717609" w:rsidP="00717609">
                  <w:pPr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717609">
                    <w:rPr>
                      <w:rFonts w:ascii="Times New Roman" w:hAnsi="Times New Roman" w:cs="Times New Roman"/>
                      <w:color w:val="000000"/>
                    </w:rPr>
                    <w:t>R$ 2.486,67</w:t>
                  </w:r>
                </w:p>
              </w:tc>
            </w:tr>
            <w:tr w:rsidR="00717609" w:rsidRPr="008457BD" w14:paraId="2908E616" w14:textId="2D8C666C" w:rsidTr="00717609">
              <w:tc>
                <w:tcPr>
                  <w:tcW w:w="666" w:type="dxa"/>
                </w:tcPr>
                <w:p w14:paraId="7F54837D" w14:textId="77777777" w:rsidR="00717609" w:rsidRPr="008457BD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3620" w:type="dxa"/>
                </w:tcPr>
                <w:p w14:paraId="68454606" w14:textId="77777777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 xml:space="preserve">Registro com mangueira para botijão de gás 45 kg alta pressão. </w:t>
                  </w:r>
                </w:p>
              </w:tc>
              <w:tc>
                <w:tcPr>
                  <w:tcW w:w="992" w:type="dxa"/>
                </w:tcPr>
                <w:p w14:paraId="449C3882" w14:textId="7753D756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993" w:type="dxa"/>
                </w:tcPr>
                <w:p w14:paraId="3830B562" w14:textId="667901BD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14:paraId="3FAB487E" w14:textId="77777777" w:rsidR="00717609" w:rsidRPr="008457BD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>Und</w:t>
                  </w:r>
                  <w:proofErr w:type="spellEnd"/>
                </w:p>
              </w:tc>
              <w:tc>
                <w:tcPr>
                  <w:tcW w:w="1276" w:type="dxa"/>
                  <w:vAlign w:val="bottom"/>
                </w:tcPr>
                <w:p w14:paraId="6D78448B" w14:textId="559F5029" w:rsidR="00717609" w:rsidRPr="00717609" w:rsidRDefault="00717609" w:rsidP="00717609">
                  <w:pPr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717609">
                    <w:rPr>
                      <w:rFonts w:ascii="Times New Roman" w:hAnsi="Times New Roman" w:cs="Times New Roman"/>
                      <w:color w:val="000000"/>
                    </w:rPr>
                    <w:t>R$ 219,66</w:t>
                  </w:r>
                </w:p>
              </w:tc>
              <w:tc>
                <w:tcPr>
                  <w:tcW w:w="1350" w:type="dxa"/>
                  <w:vAlign w:val="center"/>
                </w:tcPr>
                <w:p w14:paraId="7E420383" w14:textId="18BAA43D" w:rsidR="00717609" w:rsidRPr="00717609" w:rsidRDefault="00717609" w:rsidP="00717609">
                  <w:pPr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717609">
                    <w:rPr>
                      <w:rFonts w:ascii="Times New Roman" w:hAnsi="Times New Roman" w:cs="Times New Roman"/>
                      <w:color w:val="000000"/>
                    </w:rPr>
                    <w:t>R$ 4.393,27</w:t>
                  </w:r>
                </w:p>
              </w:tc>
            </w:tr>
            <w:tr w:rsidR="00717609" w:rsidRPr="008457BD" w14:paraId="20DE97AD" w14:textId="458DC754" w:rsidTr="00717609">
              <w:tc>
                <w:tcPr>
                  <w:tcW w:w="666" w:type="dxa"/>
                </w:tcPr>
                <w:p w14:paraId="556FAB70" w14:textId="77777777" w:rsidR="00717609" w:rsidRPr="008457BD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3620" w:type="dxa"/>
                </w:tcPr>
                <w:p w14:paraId="3810D289" w14:textId="77777777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Regulador de gás, com manômetro 2 kg/h</w:t>
                  </w:r>
                </w:p>
              </w:tc>
              <w:tc>
                <w:tcPr>
                  <w:tcW w:w="992" w:type="dxa"/>
                </w:tcPr>
                <w:p w14:paraId="7869AC5B" w14:textId="4B44A778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993" w:type="dxa"/>
                </w:tcPr>
                <w:p w14:paraId="0906100E" w14:textId="23D99172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14:paraId="48A29944" w14:textId="77777777" w:rsidR="00717609" w:rsidRPr="008457BD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>Und</w:t>
                  </w:r>
                  <w:proofErr w:type="spellEnd"/>
                </w:p>
              </w:tc>
              <w:tc>
                <w:tcPr>
                  <w:tcW w:w="1276" w:type="dxa"/>
                  <w:vAlign w:val="bottom"/>
                </w:tcPr>
                <w:p w14:paraId="70D982D4" w14:textId="5BD31FAA" w:rsidR="00717609" w:rsidRPr="00717609" w:rsidRDefault="00717609" w:rsidP="00717609">
                  <w:pPr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717609">
                    <w:rPr>
                      <w:rFonts w:ascii="Times New Roman" w:hAnsi="Times New Roman" w:cs="Times New Roman"/>
                      <w:color w:val="000000"/>
                    </w:rPr>
                    <w:t>R$ 78,59</w:t>
                  </w:r>
                </w:p>
              </w:tc>
              <w:tc>
                <w:tcPr>
                  <w:tcW w:w="1350" w:type="dxa"/>
                  <w:vAlign w:val="center"/>
                </w:tcPr>
                <w:p w14:paraId="6B24BC67" w14:textId="4B3B6FD5" w:rsidR="00717609" w:rsidRPr="00717609" w:rsidRDefault="00717609" w:rsidP="00717609">
                  <w:pPr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717609">
                    <w:rPr>
                      <w:rFonts w:ascii="Times New Roman" w:hAnsi="Times New Roman" w:cs="Times New Roman"/>
                      <w:color w:val="000000"/>
                    </w:rPr>
                    <w:t>R$ 1.571,73</w:t>
                  </w:r>
                </w:p>
              </w:tc>
            </w:tr>
            <w:tr w:rsidR="00717609" w:rsidRPr="008457BD" w14:paraId="6EE5BC99" w14:textId="7B5CA1EB" w:rsidTr="00717609">
              <w:tc>
                <w:tcPr>
                  <w:tcW w:w="666" w:type="dxa"/>
                </w:tcPr>
                <w:p w14:paraId="166D96C0" w14:textId="77777777" w:rsidR="00717609" w:rsidRPr="008457BD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3620" w:type="dxa"/>
                </w:tcPr>
                <w:p w14:paraId="053D017F" w14:textId="77777777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Regulador de gás, com manômetro 30 kg/h</w:t>
                  </w:r>
                </w:p>
              </w:tc>
              <w:tc>
                <w:tcPr>
                  <w:tcW w:w="992" w:type="dxa"/>
                </w:tcPr>
                <w:p w14:paraId="106F0C07" w14:textId="6CAD76A3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993" w:type="dxa"/>
                </w:tcPr>
                <w:p w14:paraId="0F2D2670" w14:textId="55AD3C35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14:paraId="52284B83" w14:textId="77777777" w:rsidR="00717609" w:rsidRPr="008457BD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>Und</w:t>
                  </w:r>
                  <w:proofErr w:type="spellEnd"/>
                </w:p>
              </w:tc>
              <w:tc>
                <w:tcPr>
                  <w:tcW w:w="1276" w:type="dxa"/>
                  <w:vAlign w:val="bottom"/>
                </w:tcPr>
                <w:p w14:paraId="4DC2343B" w14:textId="4D72B6BE" w:rsidR="00717609" w:rsidRPr="00717609" w:rsidRDefault="00717609" w:rsidP="00717609">
                  <w:pPr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717609">
                    <w:rPr>
                      <w:rFonts w:ascii="Times New Roman" w:hAnsi="Times New Roman" w:cs="Times New Roman"/>
                      <w:color w:val="000000"/>
                    </w:rPr>
                    <w:t>R$ 636,00</w:t>
                  </w:r>
                </w:p>
              </w:tc>
              <w:tc>
                <w:tcPr>
                  <w:tcW w:w="1350" w:type="dxa"/>
                  <w:vAlign w:val="center"/>
                </w:tcPr>
                <w:p w14:paraId="2BBCA0CB" w14:textId="423E16A5" w:rsidR="00717609" w:rsidRPr="00717609" w:rsidRDefault="00717609" w:rsidP="00717609">
                  <w:pPr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717609">
                    <w:rPr>
                      <w:rFonts w:ascii="Times New Roman" w:hAnsi="Times New Roman" w:cs="Times New Roman"/>
                      <w:color w:val="000000"/>
                    </w:rPr>
                    <w:t>R$ 12.720,00</w:t>
                  </w:r>
                </w:p>
              </w:tc>
            </w:tr>
            <w:tr w:rsidR="00717609" w:rsidRPr="008457BD" w14:paraId="2628890A" w14:textId="7E715F4A" w:rsidTr="00717609">
              <w:tc>
                <w:tcPr>
                  <w:tcW w:w="666" w:type="dxa"/>
                </w:tcPr>
                <w:p w14:paraId="7E813BE1" w14:textId="77777777" w:rsidR="00717609" w:rsidRPr="008457BD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3620" w:type="dxa"/>
                </w:tcPr>
                <w:p w14:paraId="3EE32225" w14:textId="77777777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 xml:space="preserve">Válvula P13 (UGV) de retenção </w:t>
                  </w:r>
                </w:p>
              </w:tc>
              <w:tc>
                <w:tcPr>
                  <w:tcW w:w="992" w:type="dxa"/>
                </w:tcPr>
                <w:p w14:paraId="2AA1C593" w14:textId="71EB93CB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993" w:type="dxa"/>
                </w:tcPr>
                <w:p w14:paraId="1B2573F8" w14:textId="7591CB14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14:paraId="06DEA339" w14:textId="77777777" w:rsidR="00717609" w:rsidRPr="008457BD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>Und</w:t>
                  </w:r>
                  <w:proofErr w:type="spellEnd"/>
                </w:p>
              </w:tc>
              <w:tc>
                <w:tcPr>
                  <w:tcW w:w="1276" w:type="dxa"/>
                  <w:vAlign w:val="bottom"/>
                </w:tcPr>
                <w:p w14:paraId="64318F32" w14:textId="44D965C6" w:rsidR="00717609" w:rsidRPr="00717609" w:rsidRDefault="00717609" w:rsidP="00717609">
                  <w:pPr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717609">
                    <w:rPr>
                      <w:rFonts w:ascii="Times New Roman" w:hAnsi="Times New Roman" w:cs="Times New Roman"/>
                      <w:color w:val="000000"/>
                    </w:rPr>
                    <w:t>R$ 33,30</w:t>
                  </w:r>
                </w:p>
              </w:tc>
              <w:tc>
                <w:tcPr>
                  <w:tcW w:w="1350" w:type="dxa"/>
                  <w:vAlign w:val="center"/>
                </w:tcPr>
                <w:p w14:paraId="5E618807" w14:textId="62F790BB" w:rsidR="00717609" w:rsidRPr="00717609" w:rsidRDefault="00717609" w:rsidP="00717609">
                  <w:pPr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717609">
                    <w:rPr>
                      <w:rFonts w:ascii="Times New Roman" w:hAnsi="Times New Roman" w:cs="Times New Roman"/>
                      <w:color w:val="000000"/>
                    </w:rPr>
                    <w:t>R$ 665,93</w:t>
                  </w:r>
                </w:p>
              </w:tc>
            </w:tr>
            <w:tr w:rsidR="00717609" w:rsidRPr="008457BD" w14:paraId="097B332D" w14:textId="5EAC4EFB" w:rsidTr="00717609">
              <w:tc>
                <w:tcPr>
                  <w:tcW w:w="666" w:type="dxa"/>
                </w:tcPr>
                <w:p w14:paraId="7C1E1B79" w14:textId="77777777" w:rsidR="00717609" w:rsidRPr="008457BD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3620" w:type="dxa"/>
                </w:tcPr>
                <w:p w14:paraId="2A10DECE" w14:textId="77777777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457BD">
                    <w:rPr>
                      <w:rFonts w:ascii="Times New Roman" w:hAnsi="Times New Roman" w:cs="Times New Roman"/>
                    </w:rPr>
                    <w:t xml:space="preserve">Válvula P45 (UGV) de retenção. </w:t>
                  </w:r>
                </w:p>
              </w:tc>
              <w:tc>
                <w:tcPr>
                  <w:tcW w:w="992" w:type="dxa"/>
                </w:tcPr>
                <w:p w14:paraId="64404366" w14:textId="7528B3AD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993" w:type="dxa"/>
                </w:tcPr>
                <w:p w14:paraId="10669399" w14:textId="3581E5F7" w:rsidR="00717609" w:rsidRPr="008457BD" w:rsidRDefault="00717609" w:rsidP="007176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08" w:type="dxa"/>
                </w:tcPr>
                <w:p w14:paraId="4A390B81" w14:textId="77777777" w:rsidR="00717609" w:rsidRPr="008457BD" w:rsidRDefault="00717609" w:rsidP="007176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8457BD">
                    <w:rPr>
                      <w:rFonts w:ascii="Times New Roman" w:hAnsi="Times New Roman" w:cs="Times New Roman"/>
                      <w:shd w:val="clear" w:color="auto" w:fill="FFFFFF"/>
                    </w:rPr>
                    <w:t>Und</w:t>
                  </w:r>
                  <w:proofErr w:type="spellEnd"/>
                </w:p>
              </w:tc>
              <w:tc>
                <w:tcPr>
                  <w:tcW w:w="1276" w:type="dxa"/>
                  <w:vAlign w:val="bottom"/>
                </w:tcPr>
                <w:p w14:paraId="6A590762" w14:textId="63223318" w:rsidR="00717609" w:rsidRPr="00717609" w:rsidRDefault="00717609" w:rsidP="00717609">
                  <w:pPr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717609">
                    <w:rPr>
                      <w:rFonts w:ascii="Times New Roman" w:hAnsi="Times New Roman" w:cs="Times New Roman"/>
                      <w:color w:val="000000"/>
                    </w:rPr>
                    <w:t>R$ 59,33</w:t>
                  </w:r>
                </w:p>
              </w:tc>
              <w:tc>
                <w:tcPr>
                  <w:tcW w:w="1350" w:type="dxa"/>
                  <w:vAlign w:val="center"/>
                </w:tcPr>
                <w:p w14:paraId="135ED63E" w14:textId="4E783923" w:rsidR="00717609" w:rsidRPr="00717609" w:rsidRDefault="00717609" w:rsidP="00717609">
                  <w:pPr>
                    <w:jc w:val="center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717609">
                    <w:rPr>
                      <w:rFonts w:ascii="Times New Roman" w:hAnsi="Times New Roman" w:cs="Times New Roman"/>
                      <w:color w:val="000000"/>
                    </w:rPr>
                    <w:t>R$ 1.186,67</w:t>
                  </w:r>
                </w:p>
              </w:tc>
            </w:tr>
          </w:tbl>
          <w:p w14:paraId="1B3EAA8B" w14:textId="77777777" w:rsidR="001E7B6A" w:rsidRPr="00906322" w:rsidRDefault="001E7B6A" w:rsidP="00424D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35537" w:rsidRPr="00906322" w14:paraId="3D17F717" w14:textId="77777777" w:rsidTr="00C72FB5">
        <w:tc>
          <w:tcPr>
            <w:tcW w:w="709" w:type="dxa"/>
          </w:tcPr>
          <w:p w14:paraId="6DF48911" w14:textId="77777777" w:rsidR="00E35537" w:rsidRPr="00906322" w:rsidRDefault="00E35537" w:rsidP="00E35537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14:paraId="5A4692C2" w14:textId="77777777" w:rsidR="00E35537" w:rsidRPr="00906322" w:rsidRDefault="00E35537" w:rsidP="00E3553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06322">
              <w:rPr>
                <w:rFonts w:ascii="Times New Roman" w:hAnsi="Times New Roman" w:cs="Times New Roman"/>
                <w:b/>
                <w:bCs/>
              </w:rPr>
              <w:t xml:space="preserve">Da adequação orçamentária </w:t>
            </w:r>
          </w:p>
          <w:p w14:paraId="6078F2B8" w14:textId="77777777" w:rsidR="00E35537" w:rsidRPr="00906322" w:rsidRDefault="00E35537" w:rsidP="00E3553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p w14:paraId="1B04594F" w14:textId="77777777" w:rsidR="00E35537" w:rsidRPr="00906322" w:rsidRDefault="00E35537" w:rsidP="00E3553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906322">
              <w:rPr>
                <w:rFonts w:ascii="Times New Roman" w:hAnsi="Times New Roman" w:cs="Times New Roman"/>
              </w:rPr>
              <w:t>As despesas provenientes da execução da Ata de Registro de Preços correrão por conta das Dotações Orçamentárias próprias, consignadas nos orçamentos da Unidade Gestora Central – Prefeitura de Palmitos ou dos Fundos Especiais, durante a vigência da presente contratação, nos termos que segue, de acordo com o Parecer Contábil, tais como:</w:t>
            </w:r>
          </w:p>
          <w:p w14:paraId="10E2E4B9" w14:textId="77777777" w:rsidR="00E35537" w:rsidRPr="00906322" w:rsidRDefault="00E35537" w:rsidP="00E3553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6939"/>
            </w:tblGrid>
            <w:tr w:rsidR="00E35537" w:rsidRPr="00906322" w14:paraId="5AA79C1D" w14:textId="77777777" w:rsidTr="00C01C27">
              <w:tc>
                <w:tcPr>
                  <w:tcW w:w="8494" w:type="dxa"/>
                  <w:gridSpan w:val="2"/>
                </w:tcPr>
                <w:p w14:paraId="6B6D4972" w14:textId="77777777" w:rsidR="00E35537" w:rsidRPr="00906322" w:rsidRDefault="00E35537" w:rsidP="00E3553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06322">
                    <w:rPr>
                      <w:rFonts w:ascii="Times New Roman" w:hAnsi="Times New Roman" w:cs="Times New Roman"/>
                      <w:b/>
                      <w:bCs/>
                    </w:rPr>
                    <w:t>DOTAÇÃO</w:t>
                  </w:r>
                </w:p>
              </w:tc>
            </w:tr>
            <w:tr w:rsidR="00E35537" w:rsidRPr="00906322" w14:paraId="14B55EC9" w14:textId="77777777" w:rsidTr="00C01C27">
              <w:tc>
                <w:tcPr>
                  <w:tcW w:w="1555" w:type="dxa"/>
                </w:tcPr>
                <w:p w14:paraId="6B1CEE8E" w14:textId="77777777" w:rsidR="00E35537" w:rsidRPr="00906322" w:rsidRDefault="00E35537" w:rsidP="00E355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>Código</w:t>
                  </w:r>
                </w:p>
              </w:tc>
              <w:tc>
                <w:tcPr>
                  <w:tcW w:w="6939" w:type="dxa"/>
                </w:tcPr>
                <w:p w14:paraId="4FF8BE9D" w14:textId="77777777" w:rsidR="00E35537" w:rsidRPr="00906322" w:rsidRDefault="00E35537" w:rsidP="00E355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>Número Projeto - descrição</w:t>
                  </w:r>
                </w:p>
              </w:tc>
            </w:tr>
            <w:tr w:rsidR="00E35537" w:rsidRPr="00906322" w14:paraId="561EC501" w14:textId="77777777" w:rsidTr="00C01C27">
              <w:tc>
                <w:tcPr>
                  <w:tcW w:w="1555" w:type="dxa"/>
                </w:tcPr>
                <w:p w14:paraId="2CF3CA17" w14:textId="77777777" w:rsidR="00E35537" w:rsidRPr="00906322" w:rsidRDefault="00E35537" w:rsidP="00E355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6939" w:type="dxa"/>
                </w:tcPr>
                <w:p w14:paraId="1F9C9C24" w14:textId="77777777" w:rsidR="00E35537" w:rsidRPr="00906322" w:rsidRDefault="00E35537" w:rsidP="00E355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>2.071 – Manutenção das Atividades do Conselho Tutelar</w:t>
                  </w:r>
                </w:p>
              </w:tc>
            </w:tr>
            <w:tr w:rsidR="00E35537" w:rsidRPr="00906322" w14:paraId="4B29E3AA" w14:textId="77777777" w:rsidTr="00C01C27">
              <w:tc>
                <w:tcPr>
                  <w:tcW w:w="1555" w:type="dxa"/>
                </w:tcPr>
                <w:p w14:paraId="75788C7B" w14:textId="77777777" w:rsidR="00E35537" w:rsidRPr="00906322" w:rsidRDefault="00E35537" w:rsidP="00E355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6939" w:type="dxa"/>
                </w:tcPr>
                <w:p w14:paraId="2CB231B6" w14:textId="77777777" w:rsidR="00E35537" w:rsidRPr="00906322" w:rsidRDefault="00E35537" w:rsidP="00E355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 xml:space="preserve">2.005 – </w:t>
                  </w:r>
                  <w:proofErr w:type="spellStart"/>
                  <w:r w:rsidRPr="00906322">
                    <w:rPr>
                      <w:rFonts w:ascii="Times New Roman" w:hAnsi="Times New Roman" w:cs="Times New Roman"/>
                    </w:rPr>
                    <w:t>Manuteção</w:t>
                  </w:r>
                  <w:proofErr w:type="spellEnd"/>
                  <w:r w:rsidRPr="00906322">
                    <w:rPr>
                      <w:rFonts w:ascii="Times New Roman" w:hAnsi="Times New Roman" w:cs="Times New Roman"/>
                    </w:rPr>
                    <w:t xml:space="preserve"> das Atividades da Administração Geral</w:t>
                  </w:r>
                </w:p>
              </w:tc>
            </w:tr>
            <w:tr w:rsidR="00E35537" w:rsidRPr="00906322" w14:paraId="40166B3E" w14:textId="77777777" w:rsidTr="00C01C27">
              <w:tc>
                <w:tcPr>
                  <w:tcW w:w="1555" w:type="dxa"/>
                </w:tcPr>
                <w:p w14:paraId="210FD4B7" w14:textId="77777777" w:rsidR="00E35537" w:rsidRPr="00906322" w:rsidRDefault="00E35537" w:rsidP="00E355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  <w:tc>
                <w:tcPr>
                  <w:tcW w:w="6939" w:type="dxa"/>
                </w:tcPr>
                <w:p w14:paraId="77602FCB" w14:textId="77777777" w:rsidR="00E35537" w:rsidRPr="00906322" w:rsidRDefault="00E35537" w:rsidP="00E355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>2.012 Manutenção das Atividades do Ensino Fundamental</w:t>
                  </w:r>
                </w:p>
              </w:tc>
            </w:tr>
            <w:tr w:rsidR="00E35537" w:rsidRPr="00906322" w14:paraId="4CAE2905" w14:textId="77777777" w:rsidTr="00C01C27">
              <w:tc>
                <w:tcPr>
                  <w:tcW w:w="1555" w:type="dxa"/>
                </w:tcPr>
                <w:p w14:paraId="371D03F6" w14:textId="77777777" w:rsidR="00E35537" w:rsidRPr="00906322" w:rsidRDefault="00E35537" w:rsidP="00E355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>41</w:t>
                  </w:r>
                </w:p>
              </w:tc>
              <w:tc>
                <w:tcPr>
                  <w:tcW w:w="6939" w:type="dxa"/>
                </w:tcPr>
                <w:p w14:paraId="6F2DD76B" w14:textId="77777777" w:rsidR="00E35537" w:rsidRPr="00906322" w:rsidRDefault="00E35537" w:rsidP="00E355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>2.019 – Manutenção das Atividades da Creche</w:t>
                  </w:r>
                </w:p>
              </w:tc>
            </w:tr>
            <w:tr w:rsidR="00E35537" w:rsidRPr="00906322" w14:paraId="495EDF3F" w14:textId="77777777" w:rsidTr="00C01C27">
              <w:tc>
                <w:tcPr>
                  <w:tcW w:w="1555" w:type="dxa"/>
                </w:tcPr>
                <w:p w14:paraId="5068761D" w14:textId="77777777" w:rsidR="00E35537" w:rsidRPr="00906322" w:rsidRDefault="00E35537" w:rsidP="00E355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>44</w:t>
                  </w:r>
                </w:p>
              </w:tc>
              <w:tc>
                <w:tcPr>
                  <w:tcW w:w="6939" w:type="dxa"/>
                </w:tcPr>
                <w:p w14:paraId="52881372" w14:textId="77777777" w:rsidR="00E35537" w:rsidRPr="00906322" w:rsidRDefault="00E35537" w:rsidP="00E355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 xml:space="preserve">2.067 – Manutenção das Atividades do </w:t>
                  </w:r>
                  <w:proofErr w:type="spellStart"/>
                  <w:r w:rsidRPr="00906322">
                    <w:rPr>
                      <w:rFonts w:ascii="Times New Roman" w:hAnsi="Times New Roman" w:cs="Times New Roman"/>
                    </w:rPr>
                    <w:t>Pré</w:t>
                  </w:r>
                  <w:proofErr w:type="spellEnd"/>
                  <w:r w:rsidRPr="00906322">
                    <w:rPr>
                      <w:rFonts w:ascii="Times New Roman" w:hAnsi="Times New Roman" w:cs="Times New Roman"/>
                    </w:rPr>
                    <w:t xml:space="preserve"> escolar</w:t>
                  </w:r>
                </w:p>
              </w:tc>
            </w:tr>
            <w:tr w:rsidR="00E35537" w:rsidRPr="00906322" w14:paraId="0BC2CB35" w14:textId="77777777" w:rsidTr="00C01C27">
              <w:tc>
                <w:tcPr>
                  <w:tcW w:w="1555" w:type="dxa"/>
                </w:tcPr>
                <w:p w14:paraId="57A73DC4" w14:textId="77777777" w:rsidR="00E35537" w:rsidRPr="00906322" w:rsidRDefault="00E35537" w:rsidP="00E355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>48</w:t>
                  </w:r>
                </w:p>
              </w:tc>
              <w:tc>
                <w:tcPr>
                  <w:tcW w:w="6939" w:type="dxa"/>
                </w:tcPr>
                <w:p w14:paraId="45F965CA" w14:textId="77777777" w:rsidR="00E35537" w:rsidRPr="00906322" w:rsidRDefault="00E35537" w:rsidP="00E355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>2.018 - Manutenção das Atividades do Ensino Superior</w:t>
                  </w:r>
                </w:p>
              </w:tc>
            </w:tr>
            <w:tr w:rsidR="00E35537" w:rsidRPr="00906322" w14:paraId="31A9D721" w14:textId="77777777" w:rsidTr="00C01C27">
              <w:tc>
                <w:tcPr>
                  <w:tcW w:w="1555" w:type="dxa"/>
                </w:tcPr>
                <w:p w14:paraId="4AFA550B" w14:textId="77777777" w:rsidR="00E35537" w:rsidRPr="00906322" w:rsidRDefault="00E35537" w:rsidP="00E355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>51</w:t>
                  </w:r>
                </w:p>
              </w:tc>
              <w:tc>
                <w:tcPr>
                  <w:tcW w:w="6939" w:type="dxa"/>
                </w:tcPr>
                <w:p w14:paraId="009D67F5" w14:textId="77777777" w:rsidR="00E35537" w:rsidRPr="00906322" w:rsidRDefault="00E35537" w:rsidP="00E355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>2.021 – Manutenção das Atividades Culturais</w:t>
                  </w:r>
                </w:p>
              </w:tc>
            </w:tr>
            <w:tr w:rsidR="00E35537" w:rsidRPr="00906322" w14:paraId="7FEF9FA5" w14:textId="77777777" w:rsidTr="00C01C27">
              <w:tc>
                <w:tcPr>
                  <w:tcW w:w="1555" w:type="dxa"/>
                </w:tcPr>
                <w:p w14:paraId="5BAEDE83" w14:textId="77777777" w:rsidR="00E35537" w:rsidRPr="00906322" w:rsidRDefault="00E35537" w:rsidP="00E355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>58</w:t>
                  </w:r>
                </w:p>
              </w:tc>
              <w:tc>
                <w:tcPr>
                  <w:tcW w:w="6939" w:type="dxa"/>
                </w:tcPr>
                <w:p w14:paraId="5E9B1E8B" w14:textId="77777777" w:rsidR="00E35537" w:rsidRPr="00906322" w:rsidRDefault="00E35537" w:rsidP="00E355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>2.022 – Manutenção das Atividades do Esporte</w:t>
                  </w:r>
                </w:p>
              </w:tc>
            </w:tr>
            <w:tr w:rsidR="00E35537" w:rsidRPr="00906322" w14:paraId="3EA67FC5" w14:textId="77777777" w:rsidTr="00C01C27">
              <w:tc>
                <w:tcPr>
                  <w:tcW w:w="1555" w:type="dxa"/>
                </w:tcPr>
                <w:p w14:paraId="26CC8563" w14:textId="77777777" w:rsidR="00E35537" w:rsidRPr="00906322" w:rsidRDefault="00E35537" w:rsidP="00E355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>69</w:t>
                  </w:r>
                </w:p>
              </w:tc>
              <w:tc>
                <w:tcPr>
                  <w:tcW w:w="6939" w:type="dxa"/>
                </w:tcPr>
                <w:p w14:paraId="0F25F7F7" w14:textId="77777777" w:rsidR="00E35537" w:rsidRPr="00906322" w:rsidRDefault="00E35537" w:rsidP="00E355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>2.039 – Manutenção da Secretaria de Agricultura e Meio Ambiente</w:t>
                  </w:r>
                </w:p>
              </w:tc>
            </w:tr>
            <w:tr w:rsidR="00E35537" w:rsidRPr="00906322" w14:paraId="1E141B61" w14:textId="77777777" w:rsidTr="00C01C27">
              <w:tc>
                <w:tcPr>
                  <w:tcW w:w="1555" w:type="dxa"/>
                </w:tcPr>
                <w:p w14:paraId="470324C1" w14:textId="77777777" w:rsidR="00E35537" w:rsidRPr="00906322" w:rsidRDefault="00E35537" w:rsidP="00E355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>81</w:t>
                  </w:r>
                </w:p>
              </w:tc>
              <w:tc>
                <w:tcPr>
                  <w:tcW w:w="6939" w:type="dxa"/>
                </w:tcPr>
                <w:p w14:paraId="5EA5EA23" w14:textId="77777777" w:rsidR="00E35537" w:rsidRPr="00906322" w:rsidRDefault="00E35537" w:rsidP="00E355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>2.046 – Manutenção da Secretária de Turismo</w:t>
                  </w:r>
                </w:p>
              </w:tc>
            </w:tr>
            <w:tr w:rsidR="00E35537" w:rsidRPr="00906322" w14:paraId="50A2229A" w14:textId="77777777" w:rsidTr="00C01C27">
              <w:tc>
                <w:tcPr>
                  <w:tcW w:w="1555" w:type="dxa"/>
                </w:tcPr>
                <w:p w14:paraId="046B29D7" w14:textId="77777777" w:rsidR="00E35537" w:rsidRPr="00906322" w:rsidRDefault="00E35537" w:rsidP="00E355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>86</w:t>
                  </w:r>
                </w:p>
              </w:tc>
              <w:tc>
                <w:tcPr>
                  <w:tcW w:w="6939" w:type="dxa"/>
                </w:tcPr>
                <w:p w14:paraId="1E30C92A" w14:textId="77777777" w:rsidR="00E35537" w:rsidRPr="00906322" w:rsidRDefault="00E35537" w:rsidP="00E355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>2.048 – Manutenção das Atividades do FUNREBOM</w:t>
                  </w:r>
                </w:p>
              </w:tc>
            </w:tr>
            <w:tr w:rsidR="00E35537" w:rsidRPr="00906322" w14:paraId="2F0741E3" w14:textId="77777777" w:rsidTr="00C01C27">
              <w:tc>
                <w:tcPr>
                  <w:tcW w:w="1555" w:type="dxa"/>
                </w:tcPr>
                <w:p w14:paraId="77165FAF" w14:textId="77777777" w:rsidR="00E35537" w:rsidRPr="00906322" w:rsidRDefault="00E35537" w:rsidP="00E355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6939" w:type="dxa"/>
                </w:tcPr>
                <w:p w14:paraId="3061B270" w14:textId="77777777" w:rsidR="00E35537" w:rsidRPr="00906322" w:rsidRDefault="00E35537" w:rsidP="00E355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>2.049 – Manutenção de Convênios de Trânsito</w:t>
                  </w:r>
                </w:p>
              </w:tc>
            </w:tr>
            <w:tr w:rsidR="00E35537" w:rsidRPr="00906322" w14:paraId="080BB573" w14:textId="77777777" w:rsidTr="00C01C27">
              <w:tc>
                <w:tcPr>
                  <w:tcW w:w="1555" w:type="dxa"/>
                </w:tcPr>
                <w:p w14:paraId="44777B14" w14:textId="77777777" w:rsidR="00E35537" w:rsidRPr="00906322" w:rsidRDefault="00E35537" w:rsidP="00E355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>91</w:t>
                  </w:r>
                </w:p>
              </w:tc>
              <w:tc>
                <w:tcPr>
                  <w:tcW w:w="6939" w:type="dxa"/>
                </w:tcPr>
                <w:p w14:paraId="36B99166" w14:textId="77777777" w:rsidR="00E35537" w:rsidRPr="00906322" w:rsidRDefault="00E35537" w:rsidP="00E355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>2.050 – Manutenção das Atividades do Departamento de Obras e Serviços Urbanos</w:t>
                  </w:r>
                </w:p>
              </w:tc>
            </w:tr>
            <w:tr w:rsidR="00E35537" w:rsidRPr="00906322" w14:paraId="42579B7F" w14:textId="77777777" w:rsidTr="00C01C27">
              <w:tc>
                <w:tcPr>
                  <w:tcW w:w="1555" w:type="dxa"/>
                </w:tcPr>
                <w:p w14:paraId="443CA384" w14:textId="77777777" w:rsidR="00E35537" w:rsidRPr="00906322" w:rsidRDefault="00E35537" w:rsidP="00E355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lastRenderedPageBreak/>
                    <w:t>103</w:t>
                  </w:r>
                </w:p>
              </w:tc>
              <w:tc>
                <w:tcPr>
                  <w:tcW w:w="6939" w:type="dxa"/>
                </w:tcPr>
                <w:p w14:paraId="6559D545" w14:textId="77777777" w:rsidR="00E35537" w:rsidRPr="00906322" w:rsidRDefault="00E35537" w:rsidP="00E355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>2.053 – Manutenção do Departamento de Transportes</w:t>
                  </w:r>
                </w:p>
              </w:tc>
            </w:tr>
            <w:tr w:rsidR="00E35537" w:rsidRPr="00906322" w14:paraId="54406F16" w14:textId="77777777" w:rsidTr="00C01C27">
              <w:tc>
                <w:tcPr>
                  <w:tcW w:w="1555" w:type="dxa"/>
                </w:tcPr>
                <w:p w14:paraId="35F53266" w14:textId="77777777" w:rsidR="00E35537" w:rsidRPr="00906322" w:rsidRDefault="00E35537" w:rsidP="00E355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6939" w:type="dxa"/>
                </w:tcPr>
                <w:p w14:paraId="1A9B560A" w14:textId="77777777" w:rsidR="00E35537" w:rsidRPr="00906322" w:rsidRDefault="00E35537" w:rsidP="00E355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>2.024 – Manutenção das Atividades da Atenção Básica em Saúde</w:t>
                  </w:r>
                </w:p>
              </w:tc>
            </w:tr>
            <w:tr w:rsidR="00E35537" w:rsidRPr="00906322" w14:paraId="04D4DBAD" w14:textId="77777777" w:rsidTr="00C01C27">
              <w:tc>
                <w:tcPr>
                  <w:tcW w:w="1555" w:type="dxa"/>
                </w:tcPr>
                <w:p w14:paraId="46F27456" w14:textId="77777777" w:rsidR="00E35537" w:rsidRPr="00906322" w:rsidRDefault="00E35537" w:rsidP="00E355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6939" w:type="dxa"/>
                </w:tcPr>
                <w:p w14:paraId="5E65DCCF" w14:textId="77777777" w:rsidR="00E35537" w:rsidRPr="00906322" w:rsidRDefault="00E35537" w:rsidP="00E355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>2.026 – Manutenção do CAPS</w:t>
                  </w:r>
                </w:p>
              </w:tc>
            </w:tr>
            <w:tr w:rsidR="00E35537" w:rsidRPr="00906322" w14:paraId="5A608FE2" w14:textId="77777777" w:rsidTr="00C01C27">
              <w:tc>
                <w:tcPr>
                  <w:tcW w:w="1555" w:type="dxa"/>
                </w:tcPr>
                <w:p w14:paraId="74FC3397" w14:textId="77777777" w:rsidR="00E35537" w:rsidRPr="00906322" w:rsidRDefault="00E35537" w:rsidP="00E355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6939" w:type="dxa"/>
                </w:tcPr>
                <w:p w14:paraId="0A542D75" w14:textId="77777777" w:rsidR="00E35537" w:rsidRPr="00906322" w:rsidRDefault="00E35537" w:rsidP="00E355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>2.028 – Manutenção das Atividades da Vigilância Sanitária</w:t>
                  </w:r>
                </w:p>
              </w:tc>
            </w:tr>
            <w:tr w:rsidR="00E35537" w:rsidRPr="00906322" w14:paraId="3D0FEEB7" w14:textId="77777777" w:rsidTr="00C01C27">
              <w:tc>
                <w:tcPr>
                  <w:tcW w:w="1555" w:type="dxa"/>
                </w:tcPr>
                <w:p w14:paraId="457CBBA6" w14:textId="77777777" w:rsidR="00E35537" w:rsidRPr="00906322" w:rsidRDefault="00E35537" w:rsidP="00E355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6939" w:type="dxa"/>
                </w:tcPr>
                <w:p w14:paraId="5D37B462" w14:textId="77777777" w:rsidR="00E35537" w:rsidRPr="00906322" w:rsidRDefault="00E35537" w:rsidP="00E355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>2.029 – Manutenção do programa de Vigilância Epidemiológica e Ambiental</w:t>
                  </w:r>
                </w:p>
              </w:tc>
            </w:tr>
            <w:tr w:rsidR="00E35537" w:rsidRPr="00906322" w14:paraId="31317A41" w14:textId="77777777" w:rsidTr="00C01C27">
              <w:tc>
                <w:tcPr>
                  <w:tcW w:w="1555" w:type="dxa"/>
                </w:tcPr>
                <w:p w14:paraId="2745B787" w14:textId="77777777" w:rsidR="00E35537" w:rsidRPr="00906322" w:rsidRDefault="00E35537" w:rsidP="00E355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6939" w:type="dxa"/>
                </w:tcPr>
                <w:p w14:paraId="389E6FBD" w14:textId="77777777" w:rsidR="00E35537" w:rsidRPr="00906322" w:rsidRDefault="00E35537" w:rsidP="00E355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>2.059 – Manutenção das Atividades do SAMU</w:t>
                  </w:r>
                </w:p>
              </w:tc>
            </w:tr>
            <w:tr w:rsidR="00E35537" w:rsidRPr="00906322" w14:paraId="2762CAE9" w14:textId="77777777" w:rsidTr="00C01C27">
              <w:tc>
                <w:tcPr>
                  <w:tcW w:w="1555" w:type="dxa"/>
                </w:tcPr>
                <w:p w14:paraId="522BEC39" w14:textId="77777777" w:rsidR="00E35537" w:rsidRPr="00906322" w:rsidRDefault="00E35537" w:rsidP="00E355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6939" w:type="dxa"/>
                </w:tcPr>
                <w:p w14:paraId="7A123406" w14:textId="77777777" w:rsidR="00E35537" w:rsidRPr="00906322" w:rsidRDefault="00E35537" w:rsidP="00E355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>2.060 – Manutenção das Atividades do CEO</w:t>
                  </w:r>
                </w:p>
              </w:tc>
            </w:tr>
            <w:tr w:rsidR="00E35537" w:rsidRPr="00906322" w14:paraId="743032B5" w14:textId="77777777" w:rsidTr="00C01C27">
              <w:tc>
                <w:tcPr>
                  <w:tcW w:w="1555" w:type="dxa"/>
                </w:tcPr>
                <w:p w14:paraId="69A77AB1" w14:textId="77777777" w:rsidR="00E35537" w:rsidRPr="00906322" w:rsidRDefault="00E35537" w:rsidP="00E355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6939" w:type="dxa"/>
                </w:tcPr>
                <w:p w14:paraId="591ACCD0" w14:textId="77777777" w:rsidR="00E35537" w:rsidRPr="00906322" w:rsidRDefault="00E35537" w:rsidP="00E355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>2.037 – Manutenção do SCFV</w:t>
                  </w:r>
                </w:p>
              </w:tc>
            </w:tr>
            <w:tr w:rsidR="00E35537" w:rsidRPr="00906322" w14:paraId="0AFA9966" w14:textId="77777777" w:rsidTr="00C01C27">
              <w:tc>
                <w:tcPr>
                  <w:tcW w:w="1555" w:type="dxa"/>
                </w:tcPr>
                <w:p w14:paraId="78164036" w14:textId="77777777" w:rsidR="00E35537" w:rsidRPr="00906322" w:rsidRDefault="00E35537" w:rsidP="00E355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6939" w:type="dxa"/>
                </w:tcPr>
                <w:p w14:paraId="08AA5E91" w14:textId="77777777" w:rsidR="00E35537" w:rsidRPr="00906322" w:rsidRDefault="00E35537" w:rsidP="00E355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>2.040 – Manutenção das Atividades do CRAS/PAIF</w:t>
                  </w:r>
                </w:p>
              </w:tc>
            </w:tr>
            <w:tr w:rsidR="00E35537" w:rsidRPr="00906322" w14:paraId="27D3868F" w14:textId="77777777" w:rsidTr="00C01C27">
              <w:tc>
                <w:tcPr>
                  <w:tcW w:w="1555" w:type="dxa"/>
                </w:tcPr>
                <w:p w14:paraId="4ADBA4C9" w14:textId="77777777" w:rsidR="00E35537" w:rsidRPr="00906322" w:rsidRDefault="00E35537" w:rsidP="00E355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6939" w:type="dxa"/>
                </w:tcPr>
                <w:p w14:paraId="674D9ED7" w14:textId="77777777" w:rsidR="00E35537" w:rsidRPr="00906322" w:rsidRDefault="00E35537" w:rsidP="00E355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>2.038 – Manutenção do Fundo Municipal de Assistência Social</w:t>
                  </w:r>
                </w:p>
              </w:tc>
            </w:tr>
            <w:tr w:rsidR="00E35537" w:rsidRPr="00906322" w14:paraId="0A9ABADF" w14:textId="77777777" w:rsidTr="00C01C27">
              <w:tc>
                <w:tcPr>
                  <w:tcW w:w="1555" w:type="dxa"/>
                </w:tcPr>
                <w:p w14:paraId="78DDD75D" w14:textId="77777777" w:rsidR="00E35537" w:rsidRPr="00906322" w:rsidRDefault="00E35537" w:rsidP="00E355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6939" w:type="dxa"/>
                </w:tcPr>
                <w:p w14:paraId="719C0C8F" w14:textId="77777777" w:rsidR="00E35537" w:rsidRPr="00906322" w:rsidRDefault="00E35537" w:rsidP="00E355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>2.062 – Manutenção das Atividades do CREAS/PFMCII</w:t>
                  </w:r>
                </w:p>
              </w:tc>
            </w:tr>
            <w:tr w:rsidR="00E35537" w:rsidRPr="00906322" w14:paraId="4DE939DB" w14:textId="77777777" w:rsidTr="00C01C27">
              <w:tc>
                <w:tcPr>
                  <w:tcW w:w="1555" w:type="dxa"/>
                </w:tcPr>
                <w:p w14:paraId="4B8F7A35" w14:textId="77777777" w:rsidR="00E35537" w:rsidRPr="00906322" w:rsidRDefault="00E35537" w:rsidP="00E355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6939" w:type="dxa"/>
                </w:tcPr>
                <w:p w14:paraId="5A501958" w14:textId="77777777" w:rsidR="00E35537" w:rsidRPr="00906322" w:rsidRDefault="00E35537" w:rsidP="00E35537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06322">
                    <w:rPr>
                      <w:rFonts w:ascii="Times New Roman" w:hAnsi="Times New Roman" w:cs="Times New Roman"/>
                    </w:rPr>
                    <w:t xml:space="preserve">2.074 – Manutenção das Atividades de Atendimento </w:t>
                  </w:r>
                  <w:proofErr w:type="spellStart"/>
                  <w:r w:rsidRPr="00906322">
                    <w:rPr>
                      <w:rFonts w:ascii="Times New Roman" w:hAnsi="Times New Roman" w:cs="Times New Roman"/>
                    </w:rPr>
                    <w:t>a</w:t>
                  </w:r>
                  <w:proofErr w:type="spellEnd"/>
                  <w:r w:rsidRPr="00906322">
                    <w:rPr>
                      <w:rFonts w:ascii="Times New Roman" w:hAnsi="Times New Roman" w:cs="Times New Roman"/>
                    </w:rPr>
                    <w:t xml:space="preserve"> Pessoa Idosa</w:t>
                  </w:r>
                </w:p>
              </w:tc>
            </w:tr>
          </w:tbl>
          <w:p w14:paraId="115320A4" w14:textId="77777777" w:rsidR="00E35537" w:rsidRPr="00906322" w:rsidRDefault="00E35537" w:rsidP="00E3553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5537" w:rsidRPr="00906322" w14:paraId="14EBA8F0" w14:textId="77777777" w:rsidTr="00C72FB5">
        <w:tc>
          <w:tcPr>
            <w:tcW w:w="709" w:type="dxa"/>
          </w:tcPr>
          <w:p w14:paraId="5B6EFA15" w14:textId="77777777" w:rsidR="00E35537" w:rsidRPr="00906322" w:rsidRDefault="00E35537" w:rsidP="00E35537">
            <w:pPr>
              <w:pStyle w:val="PargrafodaLista"/>
              <w:numPr>
                <w:ilvl w:val="0"/>
                <w:numId w:val="1"/>
              </w:numPr>
              <w:shd w:val="clear" w:color="auto" w:fill="FFFFFF" w:themeFill="background1"/>
              <w:ind w:left="18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</w:tcPr>
          <w:p w14:paraId="4B7CD178" w14:textId="77777777" w:rsidR="00E35537" w:rsidRPr="00906322" w:rsidRDefault="00E35537" w:rsidP="00E3553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06322">
              <w:rPr>
                <w:rFonts w:ascii="Times New Roman" w:hAnsi="Times New Roman" w:cs="Times New Roman"/>
                <w:b/>
                <w:bCs/>
              </w:rPr>
              <w:t>Indicação dos locais de entrega dos produtos e das regras para recebimentos provisório e definitivo</w:t>
            </w:r>
          </w:p>
          <w:p w14:paraId="1E900397" w14:textId="77777777" w:rsidR="00E35537" w:rsidRPr="00906322" w:rsidRDefault="00E35537" w:rsidP="00E35537">
            <w:pPr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D6EF64D" w14:textId="6F0A4A29" w:rsidR="00E35537" w:rsidRPr="00906322" w:rsidRDefault="00E35537" w:rsidP="00E35537">
            <w:pPr>
              <w:jc w:val="both"/>
              <w:rPr>
                <w:rFonts w:ascii="Times New Roman" w:hAnsi="Times New Roman" w:cs="Times New Roman"/>
              </w:rPr>
            </w:pPr>
            <w:r w:rsidRPr="00906322">
              <w:rPr>
                <w:rStyle w:val="SemEspaamentoChar"/>
                <w:rFonts w:ascii="Times New Roman" w:hAnsi="Times New Roman" w:cs="Times New Roman"/>
              </w:rPr>
              <w:t xml:space="preserve">Os produtos deverão ser entregues diretamente na Secretaria solicitante constante na Autorização de Fornecimento ou endereço fornecido nesta. </w:t>
            </w:r>
            <w:r w:rsidRPr="00906322">
              <w:rPr>
                <w:rFonts w:ascii="Times New Roman" w:hAnsi="Times New Roman" w:cs="Times New Roman"/>
              </w:rPr>
              <w:t xml:space="preserve"> </w:t>
            </w:r>
            <w:r w:rsidRPr="00906322">
              <w:rPr>
                <w:rStyle w:val="SemEspaamentoChar"/>
                <w:rFonts w:ascii="Times New Roman" w:hAnsi="Times New Roman" w:cs="Times New Roman"/>
              </w:rPr>
              <w:t xml:space="preserve">As secretarias farão recebimento da mercadoria nos seguintes horários: MATUTINO das 7h30 até 11hs; VESPERTINO: das 13h30 até às 17 </w:t>
            </w:r>
            <w:proofErr w:type="spellStart"/>
            <w:r w:rsidRPr="00906322">
              <w:rPr>
                <w:rStyle w:val="SemEspaamentoChar"/>
                <w:rFonts w:ascii="Times New Roman" w:hAnsi="Times New Roman" w:cs="Times New Roman"/>
              </w:rPr>
              <w:t>hs</w:t>
            </w:r>
            <w:proofErr w:type="spellEnd"/>
            <w:r w:rsidRPr="00906322">
              <w:rPr>
                <w:rStyle w:val="SemEspaamentoChar"/>
                <w:rFonts w:ascii="Times New Roman" w:hAnsi="Times New Roman" w:cs="Times New Roman"/>
              </w:rPr>
              <w:t>. Exceto a Secretaria da saúde que terá o seguinte horário de recebimento das mercadorias: MATUTINO: das 7</w:t>
            </w:r>
            <w:proofErr w:type="gramStart"/>
            <w:r w:rsidRPr="00906322">
              <w:rPr>
                <w:rStyle w:val="SemEspaamentoChar"/>
                <w:rFonts w:ascii="Times New Roman" w:hAnsi="Times New Roman" w:cs="Times New Roman"/>
              </w:rPr>
              <w:t>hs  ás</w:t>
            </w:r>
            <w:proofErr w:type="gramEnd"/>
            <w:r w:rsidRPr="00906322">
              <w:rPr>
                <w:rStyle w:val="SemEspaamentoChar"/>
                <w:rFonts w:ascii="Times New Roman" w:hAnsi="Times New Roman" w:cs="Times New Roman"/>
              </w:rPr>
              <w:t xml:space="preserve"> 10h30 e VESPERTINO das 13 </w:t>
            </w:r>
            <w:proofErr w:type="spellStart"/>
            <w:r w:rsidRPr="00906322">
              <w:rPr>
                <w:rStyle w:val="SemEspaamentoChar"/>
                <w:rFonts w:ascii="Times New Roman" w:hAnsi="Times New Roman" w:cs="Times New Roman"/>
              </w:rPr>
              <w:t>hs</w:t>
            </w:r>
            <w:proofErr w:type="spellEnd"/>
            <w:r w:rsidRPr="00906322">
              <w:rPr>
                <w:rStyle w:val="SemEspaamentoChar"/>
                <w:rFonts w:ascii="Times New Roman" w:hAnsi="Times New Roman" w:cs="Times New Roman"/>
              </w:rPr>
              <w:t xml:space="preserve">  ás 16h30.</w:t>
            </w:r>
            <w:r w:rsidRPr="00906322">
              <w:rPr>
                <w:rStyle w:val="SemEspaamentoChar"/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</w:tc>
      </w:tr>
    </w:tbl>
    <w:p w14:paraId="77E4F57C" w14:textId="77777777" w:rsidR="001E7B6A" w:rsidRPr="00906322" w:rsidRDefault="001E7B6A" w:rsidP="00D6606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p w14:paraId="25AA8159" w14:textId="22402A01" w:rsidR="001E7B6A" w:rsidRDefault="001E7B6A" w:rsidP="00A616E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  <w:r w:rsidRPr="00906322">
        <w:rPr>
          <w:rFonts w:ascii="Times New Roman" w:hAnsi="Times New Roman" w:cs="Times New Roman"/>
          <w:b/>
        </w:rPr>
        <w:t xml:space="preserve">Palmitos, </w:t>
      </w:r>
      <w:r w:rsidR="00190370">
        <w:rPr>
          <w:rFonts w:ascii="Times New Roman" w:hAnsi="Times New Roman" w:cs="Times New Roman"/>
          <w:b/>
        </w:rPr>
        <w:t>28</w:t>
      </w:r>
      <w:r w:rsidR="0092529B" w:rsidRPr="00906322">
        <w:rPr>
          <w:rFonts w:ascii="Times New Roman" w:hAnsi="Times New Roman" w:cs="Times New Roman"/>
          <w:b/>
        </w:rPr>
        <w:t xml:space="preserve"> de fevereiro de 2024</w:t>
      </w:r>
    </w:p>
    <w:p w14:paraId="11176732" w14:textId="77777777" w:rsidR="003C4322" w:rsidRDefault="003C4322" w:rsidP="00A616E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p w14:paraId="6C985907" w14:textId="77777777" w:rsidR="003C4322" w:rsidRDefault="003C4322" w:rsidP="00A616E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p w14:paraId="29E5C822" w14:textId="77777777" w:rsidR="003C4322" w:rsidRDefault="003C4322" w:rsidP="00A616E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p w14:paraId="5894E9A4" w14:textId="77777777" w:rsidR="003C4322" w:rsidRDefault="003C4322" w:rsidP="00A616E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p w14:paraId="5BC78E0A" w14:textId="77777777" w:rsidR="003C4322" w:rsidRDefault="003C4322" w:rsidP="00A616E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p w14:paraId="44EFF157" w14:textId="77777777" w:rsidR="003C4322" w:rsidRPr="00906322" w:rsidRDefault="003C4322" w:rsidP="003C4322">
      <w:pPr>
        <w:pStyle w:val="PargrafodaLista"/>
        <w:shd w:val="clear" w:color="auto" w:fill="FFFFFF" w:themeFill="background1"/>
        <w:tabs>
          <w:tab w:val="left" w:pos="567"/>
        </w:tabs>
        <w:spacing w:after="0" w:line="240" w:lineRule="auto"/>
        <w:ind w:left="0" w:right="-994"/>
        <w:jc w:val="center"/>
        <w:rPr>
          <w:rFonts w:ascii="Times New Roman" w:hAnsi="Times New Roman" w:cs="Times New Roman"/>
        </w:rPr>
      </w:pPr>
      <w:r w:rsidRPr="00906322">
        <w:rPr>
          <w:rFonts w:ascii="Times New Roman" w:hAnsi="Times New Roman" w:cs="Times New Roman"/>
        </w:rPr>
        <w:t>______________________________________</w:t>
      </w:r>
    </w:p>
    <w:p w14:paraId="440A6E32" w14:textId="77777777" w:rsidR="003C4322" w:rsidRPr="00906322" w:rsidRDefault="003C4322" w:rsidP="003C4322">
      <w:pPr>
        <w:pStyle w:val="PargrafodaLista"/>
        <w:shd w:val="clear" w:color="auto" w:fill="FFFFFF" w:themeFill="background1"/>
        <w:tabs>
          <w:tab w:val="left" w:pos="567"/>
        </w:tabs>
        <w:spacing w:after="0" w:line="240" w:lineRule="auto"/>
        <w:ind w:left="0" w:right="-994"/>
        <w:jc w:val="center"/>
        <w:rPr>
          <w:rFonts w:ascii="Times New Roman" w:hAnsi="Times New Roman" w:cs="Times New Roman"/>
        </w:rPr>
      </w:pPr>
      <w:proofErr w:type="spellStart"/>
      <w:r w:rsidRPr="00906322">
        <w:rPr>
          <w:rFonts w:ascii="Times New Roman" w:hAnsi="Times New Roman" w:cs="Times New Roman"/>
        </w:rPr>
        <w:t>Nelise</w:t>
      </w:r>
      <w:proofErr w:type="spellEnd"/>
      <w:r w:rsidRPr="00906322">
        <w:rPr>
          <w:rFonts w:ascii="Times New Roman" w:hAnsi="Times New Roman" w:cs="Times New Roman"/>
        </w:rPr>
        <w:t xml:space="preserve"> Carla </w:t>
      </w:r>
      <w:proofErr w:type="spellStart"/>
      <w:r w:rsidRPr="00906322">
        <w:rPr>
          <w:rFonts w:ascii="Times New Roman" w:hAnsi="Times New Roman" w:cs="Times New Roman"/>
        </w:rPr>
        <w:t>Vidori</w:t>
      </w:r>
      <w:proofErr w:type="spellEnd"/>
    </w:p>
    <w:p w14:paraId="5F325AF7" w14:textId="77777777" w:rsidR="003C4322" w:rsidRDefault="003C4322" w:rsidP="003C4322">
      <w:pPr>
        <w:pStyle w:val="PargrafodaLista"/>
        <w:shd w:val="clear" w:color="auto" w:fill="FFFFFF" w:themeFill="background1"/>
        <w:tabs>
          <w:tab w:val="left" w:pos="567"/>
        </w:tabs>
        <w:spacing w:after="0" w:line="240" w:lineRule="auto"/>
        <w:ind w:left="0" w:right="-994"/>
        <w:jc w:val="center"/>
        <w:rPr>
          <w:rFonts w:ascii="Times New Roman" w:hAnsi="Times New Roman" w:cs="Times New Roman"/>
        </w:rPr>
      </w:pPr>
      <w:r w:rsidRPr="00906322">
        <w:rPr>
          <w:rFonts w:ascii="Times New Roman" w:hAnsi="Times New Roman" w:cs="Times New Roman"/>
        </w:rPr>
        <w:t xml:space="preserve">Nutricionista da Secretaria de Educação, </w:t>
      </w:r>
      <w:proofErr w:type="spellStart"/>
      <w:r w:rsidRPr="00906322">
        <w:rPr>
          <w:rFonts w:ascii="Times New Roman" w:hAnsi="Times New Roman" w:cs="Times New Roman"/>
        </w:rPr>
        <w:t>Cutlura</w:t>
      </w:r>
      <w:proofErr w:type="spellEnd"/>
      <w:r w:rsidRPr="00906322">
        <w:rPr>
          <w:rFonts w:ascii="Times New Roman" w:hAnsi="Times New Roman" w:cs="Times New Roman"/>
        </w:rPr>
        <w:t xml:space="preserve"> e Esportes</w:t>
      </w:r>
    </w:p>
    <w:p w14:paraId="44267219" w14:textId="77777777" w:rsidR="003C4322" w:rsidRDefault="003C4322" w:rsidP="003C4322">
      <w:pPr>
        <w:pStyle w:val="PargrafodaLista"/>
        <w:shd w:val="clear" w:color="auto" w:fill="FFFFFF" w:themeFill="background1"/>
        <w:tabs>
          <w:tab w:val="left" w:pos="567"/>
        </w:tabs>
        <w:spacing w:after="0" w:line="240" w:lineRule="auto"/>
        <w:ind w:left="0" w:right="-994"/>
        <w:jc w:val="center"/>
        <w:rPr>
          <w:rFonts w:ascii="Times New Roman" w:hAnsi="Times New Roman" w:cs="Times New Roman"/>
        </w:rPr>
      </w:pPr>
    </w:p>
    <w:p w14:paraId="5A8DF8FB" w14:textId="77777777" w:rsidR="003C4322" w:rsidRDefault="003C4322" w:rsidP="003C4322">
      <w:pPr>
        <w:pStyle w:val="PargrafodaLista"/>
        <w:shd w:val="clear" w:color="auto" w:fill="FFFFFF" w:themeFill="background1"/>
        <w:tabs>
          <w:tab w:val="left" w:pos="567"/>
        </w:tabs>
        <w:spacing w:after="0" w:line="240" w:lineRule="auto"/>
        <w:ind w:left="0" w:right="-994"/>
        <w:jc w:val="center"/>
        <w:rPr>
          <w:rFonts w:ascii="Times New Roman" w:hAnsi="Times New Roman" w:cs="Times New Roman"/>
        </w:rPr>
      </w:pPr>
    </w:p>
    <w:p w14:paraId="68BF600E" w14:textId="77777777" w:rsidR="003C4322" w:rsidRDefault="003C4322" w:rsidP="003C4322">
      <w:pPr>
        <w:pStyle w:val="PargrafodaLista"/>
        <w:shd w:val="clear" w:color="auto" w:fill="FFFFFF" w:themeFill="background1"/>
        <w:tabs>
          <w:tab w:val="left" w:pos="567"/>
        </w:tabs>
        <w:spacing w:after="0" w:line="240" w:lineRule="auto"/>
        <w:ind w:left="0" w:right="-994"/>
        <w:jc w:val="center"/>
        <w:rPr>
          <w:rFonts w:ascii="Times New Roman" w:hAnsi="Times New Roman" w:cs="Times New Roman"/>
        </w:rPr>
      </w:pPr>
    </w:p>
    <w:p w14:paraId="555DFE33" w14:textId="77777777" w:rsidR="003C4322" w:rsidRDefault="003C4322" w:rsidP="003C4322">
      <w:pPr>
        <w:pStyle w:val="PargrafodaLista"/>
        <w:shd w:val="clear" w:color="auto" w:fill="FFFFFF" w:themeFill="background1"/>
        <w:tabs>
          <w:tab w:val="left" w:pos="567"/>
        </w:tabs>
        <w:spacing w:after="0" w:line="240" w:lineRule="auto"/>
        <w:ind w:left="0" w:right="-994"/>
        <w:jc w:val="center"/>
        <w:rPr>
          <w:rFonts w:ascii="Times New Roman" w:hAnsi="Times New Roman" w:cs="Times New Roman"/>
        </w:rPr>
      </w:pPr>
    </w:p>
    <w:p w14:paraId="33027D3C" w14:textId="77777777" w:rsidR="003C4322" w:rsidRPr="00906322" w:rsidRDefault="003C4322" w:rsidP="003C4322">
      <w:pPr>
        <w:pStyle w:val="PargrafodaLista"/>
        <w:shd w:val="clear" w:color="auto" w:fill="FFFFFF" w:themeFill="background1"/>
        <w:tabs>
          <w:tab w:val="left" w:pos="567"/>
        </w:tabs>
        <w:spacing w:after="0" w:line="240" w:lineRule="auto"/>
        <w:ind w:left="0" w:right="-994"/>
        <w:jc w:val="center"/>
        <w:rPr>
          <w:rFonts w:ascii="Times New Roman" w:hAnsi="Times New Roman" w:cs="Times New Roman"/>
        </w:rPr>
      </w:pPr>
      <w:r w:rsidRPr="00906322">
        <w:rPr>
          <w:rFonts w:ascii="Times New Roman" w:hAnsi="Times New Roman" w:cs="Times New Roman"/>
        </w:rPr>
        <w:t>______________________________________</w:t>
      </w:r>
    </w:p>
    <w:p w14:paraId="018B2AC3" w14:textId="77777777" w:rsidR="003C4322" w:rsidRPr="00906322" w:rsidRDefault="003C4322" w:rsidP="003C4322">
      <w:pPr>
        <w:pStyle w:val="PargrafodaLista"/>
        <w:shd w:val="clear" w:color="auto" w:fill="FFFFFF" w:themeFill="background1"/>
        <w:tabs>
          <w:tab w:val="left" w:pos="567"/>
        </w:tabs>
        <w:spacing w:after="0" w:line="240" w:lineRule="auto"/>
        <w:ind w:left="0" w:right="-994"/>
        <w:jc w:val="center"/>
        <w:rPr>
          <w:rFonts w:ascii="Times New Roman" w:hAnsi="Times New Roman" w:cs="Times New Roman"/>
        </w:rPr>
      </w:pPr>
      <w:proofErr w:type="spellStart"/>
      <w:r w:rsidRPr="00906322">
        <w:rPr>
          <w:rFonts w:ascii="Times New Roman" w:hAnsi="Times New Roman" w:cs="Times New Roman"/>
        </w:rPr>
        <w:t>Loreci</w:t>
      </w:r>
      <w:proofErr w:type="spellEnd"/>
      <w:r w:rsidRPr="00906322">
        <w:rPr>
          <w:rFonts w:ascii="Times New Roman" w:hAnsi="Times New Roman" w:cs="Times New Roman"/>
        </w:rPr>
        <w:t xml:space="preserve"> Maria </w:t>
      </w:r>
      <w:proofErr w:type="spellStart"/>
      <w:r w:rsidRPr="00906322">
        <w:rPr>
          <w:rFonts w:ascii="Times New Roman" w:hAnsi="Times New Roman" w:cs="Times New Roman"/>
        </w:rPr>
        <w:t>Orsolin</w:t>
      </w:r>
      <w:proofErr w:type="spellEnd"/>
      <w:r w:rsidRPr="00906322">
        <w:rPr>
          <w:rFonts w:ascii="Times New Roman" w:hAnsi="Times New Roman" w:cs="Times New Roman"/>
        </w:rPr>
        <w:t xml:space="preserve"> Pfeiffer</w:t>
      </w:r>
    </w:p>
    <w:p w14:paraId="52F424A6" w14:textId="77777777" w:rsidR="003C4322" w:rsidRPr="00906322" w:rsidRDefault="003C4322" w:rsidP="003C4322">
      <w:pPr>
        <w:pStyle w:val="PargrafodaLista"/>
        <w:shd w:val="clear" w:color="auto" w:fill="FFFFFF" w:themeFill="background1"/>
        <w:tabs>
          <w:tab w:val="left" w:pos="567"/>
        </w:tabs>
        <w:spacing w:after="0" w:line="240" w:lineRule="auto"/>
        <w:ind w:left="0" w:right="-994"/>
        <w:jc w:val="center"/>
        <w:rPr>
          <w:rFonts w:ascii="Times New Roman" w:hAnsi="Times New Roman" w:cs="Times New Roman"/>
          <w:b/>
        </w:rPr>
      </w:pPr>
      <w:r w:rsidRPr="00906322">
        <w:rPr>
          <w:rFonts w:ascii="Times New Roman" w:hAnsi="Times New Roman" w:cs="Times New Roman"/>
        </w:rPr>
        <w:t xml:space="preserve">Secretaria de Educação, </w:t>
      </w:r>
      <w:proofErr w:type="spellStart"/>
      <w:r w:rsidRPr="00906322">
        <w:rPr>
          <w:rFonts w:ascii="Times New Roman" w:hAnsi="Times New Roman" w:cs="Times New Roman"/>
        </w:rPr>
        <w:t>Cutlura</w:t>
      </w:r>
      <w:proofErr w:type="spellEnd"/>
      <w:r w:rsidRPr="00906322">
        <w:rPr>
          <w:rFonts w:ascii="Times New Roman" w:hAnsi="Times New Roman" w:cs="Times New Roman"/>
        </w:rPr>
        <w:t xml:space="preserve"> e Esportes</w:t>
      </w:r>
    </w:p>
    <w:p w14:paraId="6D9973F5" w14:textId="77777777" w:rsidR="003C4322" w:rsidRDefault="003C4322" w:rsidP="003C4322">
      <w:pPr>
        <w:pStyle w:val="PargrafodaLista"/>
        <w:shd w:val="clear" w:color="auto" w:fill="FFFFFF" w:themeFill="background1"/>
        <w:tabs>
          <w:tab w:val="left" w:pos="567"/>
        </w:tabs>
        <w:spacing w:after="0" w:line="240" w:lineRule="auto"/>
        <w:ind w:left="0" w:right="-994"/>
        <w:jc w:val="center"/>
        <w:rPr>
          <w:rFonts w:ascii="Times New Roman" w:hAnsi="Times New Roman" w:cs="Times New Roman"/>
        </w:rPr>
      </w:pPr>
    </w:p>
    <w:p w14:paraId="7FE6664F" w14:textId="77777777" w:rsidR="003C4322" w:rsidRPr="00906322" w:rsidRDefault="003C4322" w:rsidP="00A616E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p w14:paraId="04B45DA2" w14:textId="77777777" w:rsidR="001E7B6A" w:rsidRPr="00906322" w:rsidRDefault="001E7B6A" w:rsidP="001E7B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876783C" w14:textId="77777777" w:rsidR="002D4CBF" w:rsidRPr="00906322" w:rsidRDefault="002D4CBF" w:rsidP="001E7B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2FC7901" w14:textId="77777777" w:rsidR="002D4CBF" w:rsidRPr="00906322" w:rsidRDefault="002D4CBF" w:rsidP="001E7B6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165468C" w14:textId="77777777" w:rsidR="00A66E31" w:rsidRPr="00906322" w:rsidRDefault="00A66E31" w:rsidP="001E7B6A">
      <w:pPr>
        <w:pStyle w:val="PargrafodaLista"/>
        <w:shd w:val="clear" w:color="auto" w:fill="FFFFFF" w:themeFill="background1"/>
        <w:tabs>
          <w:tab w:val="left" w:pos="567"/>
        </w:tabs>
        <w:spacing w:after="0" w:line="240" w:lineRule="auto"/>
        <w:ind w:left="-993" w:right="-994"/>
        <w:jc w:val="center"/>
        <w:rPr>
          <w:rFonts w:ascii="Times New Roman" w:hAnsi="Times New Roman" w:cs="Times New Roman"/>
        </w:rPr>
        <w:sectPr w:rsidR="00A66E31" w:rsidRPr="00906322" w:rsidSect="00A67A64">
          <w:pgSz w:w="11906" w:h="16838"/>
          <w:pgMar w:top="851" w:right="1701" w:bottom="993" w:left="1701" w:header="708" w:footer="708" w:gutter="0"/>
          <w:cols w:space="708"/>
          <w:docGrid w:linePitch="360"/>
        </w:sectPr>
      </w:pPr>
    </w:p>
    <w:p w14:paraId="5110D522" w14:textId="77777777" w:rsidR="00A616EA" w:rsidRDefault="00A616EA" w:rsidP="00B0366F">
      <w:pPr>
        <w:pStyle w:val="PargrafodaLista"/>
        <w:shd w:val="clear" w:color="auto" w:fill="FFFFFF" w:themeFill="background1"/>
        <w:tabs>
          <w:tab w:val="left" w:pos="567"/>
        </w:tabs>
        <w:spacing w:after="0" w:line="240" w:lineRule="auto"/>
        <w:ind w:left="0" w:right="-994"/>
        <w:jc w:val="center"/>
        <w:rPr>
          <w:rFonts w:ascii="Times New Roman" w:hAnsi="Times New Roman" w:cs="Times New Roman"/>
        </w:rPr>
      </w:pPr>
    </w:p>
    <w:p w14:paraId="198FE9E1" w14:textId="77777777" w:rsidR="00A616EA" w:rsidRPr="00906322" w:rsidRDefault="00A616EA" w:rsidP="00B0366F">
      <w:pPr>
        <w:pStyle w:val="PargrafodaLista"/>
        <w:shd w:val="clear" w:color="auto" w:fill="FFFFFF" w:themeFill="background1"/>
        <w:tabs>
          <w:tab w:val="left" w:pos="567"/>
        </w:tabs>
        <w:spacing w:after="0" w:line="240" w:lineRule="auto"/>
        <w:ind w:left="0" w:right="-994"/>
        <w:jc w:val="center"/>
        <w:rPr>
          <w:rFonts w:ascii="Times New Roman" w:hAnsi="Times New Roman" w:cs="Times New Roman"/>
          <w:b/>
        </w:rPr>
      </w:pPr>
    </w:p>
    <w:sectPr w:rsidR="00A616EA" w:rsidRPr="00906322" w:rsidSect="00A67A64">
      <w:type w:val="continuous"/>
      <w:pgSz w:w="11906" w:h="16838"/>
      <w:pgMar w:top="851" w:right="1701" w:bottom="993" w:left="1701" w:header="708" w:footer="708" w:gutter="0"/>
      <w:cols w:num="2"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etica-Bold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115"/>
    <w:multiLevelType w:val="hybridMultilevel"/>
    <w:tmpl w:val="9E6E571E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08F2365"/>
    <w:multiLevelType w:val="hybridMultilevel"/>
    <w:tmpl w:val="3C4ED0EE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36D40"/>
    <w:multiLevelType w:val="hybridMultilevel"/>
    <w:tmpl w:val="512EA800"/>
    <w:lvl w:ilvl="0" w:tplc="69A8C1E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818AE"/>
    <w:multiLevelType w:val="hybridMultilevel"/>
    <w:tmpl w:val="3A94BA5C"/>
    <w:lvl w:ilvl="0" w:tplc="FDFC65F4">
      <w:start w:val="1"/>
      <w:numFmt w:val="upperRoman"/>
      <w:lvlText w:val="%1 - "/>
      <w:lvlJc w:val="left"/>
      <w:pPr>
        <w:ind w:left="6740" w:hanging="360"/>
      </w:pPr>
      <w:rPr>
        <w:rFonts w:hint="default"/>
        <w:b/>
      </w:rPr>
    </w:lvl>
    <w:lvl w:ilvl="1" w:tplc="0BA64A5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161EA"/>
    <w:multiLevelType w:val="hybridMultilevel"/>
    <w:tmpl w:val="C3620000"/>
    <w:lvl w:ilvl="0" w:tplc="5FDA86D0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145075503">
    <w:abstractNumId w:val="1"/>
  </w:num>
  <w:num w:numId="2" w16cid:durableId="2075660314">
    <w:abstractNumId w:val="2"/>
  </w:num>
  <w:num w:numId="3" w16cid:durableId="2051146340">
    <w:abstractNumId w:val="0"/>
  </w:num>
  <w:num w:numId="4" w16cid:durableId="461461049">
    <w:abstractNumId w:val="3"/>
  </w:num>
  <w:num w:numId="5" w16cid:durableId="7749039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6A"/>
    <w:rsid w:val="00050090"/>
    <w:rsid w:val="000F2C90"/>
    <w:rsid w:val="00102DEB"/>
    <w:rsid w:val="0013454D"/>
    <w:rsid w:val="00153DAC"/>
    <w:rsid w:val="00160C25"/>
    <w:rsid w:val="00174126"/>
    <w:rsid w:val="00190370"/>
    <w:rsid w:val="001A4034"/>
    <w:rsid w:val="001D1473"/>
    <w:rsid w:val="001E7288"/>
    <w:rsid w:val="001E7B6A"/>
    <w:rsid w:val="00210DB5"/>
    <w:rsid w:val="00222B09"/>
    <w:rsid w:val="0024782E"/>
    <w:rsid w:val="002519C8"/>
    <w:rsid w:val="00251B3E"/>
    <w:rsid w:val="002A0F9F"/>
    <w:rsid w:val="002A48BB"/>
    <w:rsid w:val="002A6A10"/>
    <w:rsid w:val="002D4CBF"/>
    <w:rsid w:val="002D7D28"/>
    <w:rsid w:val="00301010"/>
    <w:rsid w:val="00345B99"/>
    <w:rsid w:val="003512CB"/>
    <w:rsid w:val="0037054B"/>
    <w:rsid w:val="00397DF5"/>
    <w:rsid w:val="003B4D55"/>
    <w:rsid w:val="003C377A"/>
    <w:rsid w:val="003C3824"/>
    <w:rsid w:val="003C4322"/>
    <w:rsid w:val="003C7B40"/>
    <w:rsid w:val="003D67B1"/>
    <w:rsid w:val="00410714"/>
    <w:rsid w:val="004157D2"/>
    <w:rsid w:val="00425D28"/>
    <w:rsid w:val="00454E97"/>
    <w:rsid w:val="00472183"/>
    <w:rsid w:val="00473FB7"/>
    <w:rsid w:val="004F1A10"/>
    <w:rsid w:val="004F2896"/>
    <w:rsid w:val="0051133F"/>
    <w:rsid w:val="0052091F"/>
    <w:rsid w:val="00545162"/>
    <w:rsid w:val="005464D3"/>
    <w:rsid w:val="0055561E"/>
    <w:rsid w:val="00572DF4"/>
    <w:rsid w:val="00575B32"/>
    <w:rsid w:val="005F1B11"/>
    <w:rsid w:val="005F3EC8"/>
    <w:rsid w:val="005F7CEB"/>
    <w:rsid w:val="0061390D"/>
    <w:rsid w:val="006372A4"/>
    <w:rsid w:val="0064759D"/>
    <w:rsid w:val="00664DA7"/>
    <w:rsid w:val="00672B2A"/>
    <w:rsid w:val="00691563"/>
    <w:rsid w:val="00717609"/>
    <w:rsid w:val="00737521"/>
    <w:rsid w:val="00764786"/>
    <w:rsid w:val="007D5460"/>
    <w:rsid w:val="00822BAA"/>
    <w:rsid w:val="008374C1"/>
    <w:rsid w:val="00844D3A"/>
    <w:rsid w:val="008457BD"/>
    <w:rsid w:val="00890195"/>
    <w:rsid w:val="00906322"/>
    <w:rsid w:val="0092529B"/>
    <w:rsid w:val="0094018A"/>
    <w:rsid w:val="009524D7"/>
    <w:rsid w:val="009C7C47"/>
    <w:rsid w:val="00A11199"/>
    <w:rsid w:val="00A42F6A"/>
    <w:rsid w:val="00A54016"/>
    <w:rsid w:val="00A616EA"/>
    <w:rsid w:val="00A63E03"/>
    <w:rsid w:val="00A66E31"/>
    <w:rsid w:val="00A67A64"/>
    <w:rsid w:val="00A86BC1"/>
    <w:rsid w:val="00AC5275"/>
    <w:rsid w:val="00B0366F"/>
    <w:rsid w:val="00B420FE"/>
    <w:rsid w:val="00B60DCC"/>
    <w:rsid w:val="00B6659B"/>
    <w:rsid w:val="00BA529D"/>
    <w:rsid w:val="00BB50E9"/>
    <w:rsid w:val="00BB53EC"/>
    <w:rsid w:val="00C14B5F"/>
    <w:rsid w:val="00C31F26"/>
    <w:rsid w:val="00C61F8B"/>
    <w:rsid w:val="00C72FB5"/>
    <w:rsid w:val="00C75B24"/>
    <w:rsid w:val="00C92776"/>
    <w:rsid w:val="00C942D2"/>
    <w:rsid w:val="00CA01AC"/>
    <w:rsid w:val="00CE4BB0"/>
    <w:rsid w:val="00D05EBF"/>
    <w:rsid w:val="00D1776B"/>
    <w:rsid w:val="00D21AE9"/>
    <w:rsid w:val="00D6553F"/>
    <w:rsid w:val="00D66061"/>
    <w:rsid w:val="00D865C0"/>
    <w:rsid w:val="00D914EB"/>
    <w:rsid w:val="00D93863"/>
    <w:rsid w:val="00D94D30"/>
    <w:rsid w:val="00DA723C"/>
    <w:rsid w:val="00DB56E0"/>
    <w:rsid w:val="00E21CCF"/>
    <w:rsid w:val="00E35537"/>
    <w:rsid w:val="00EB1157"/>
    <w:rsid w:val="00EE6523"/>
    <w:rsid w:val="00FC019E"/>
    <w:rsid w:val="00FC6655"/>
    <w:rsid w:val="00FD09EB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F049"/>
  <w15:chartTrackingRefBased/>
  <w15:docId w15:val="{560C1B66-13E9-47BE-A4E2-9A68C433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824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1E7B6A"/>
    <w:pPr>
      <w:ind w:left="720"/>
      <w:contextualSpacing/>
    </w:pPr>
  </w:style>
  <w:style w:type="table" w:styleId="Tabelacomgrade">
    <w:name w:val="Table Grid"/>
    <w:basedOn w:val="Tabelanormal"/>
    <w:uiPriority w:val="39"/>
    <w:rsid w:val="001E7B6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1E7B6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1E7B6A"/>
    <w:pPr>
      <w:spacing w:after="0" w:line="240" w:lineRule="auto"/>
    </w:pPr>
    <w:rPr>
      <w:kern w:val="0"/>
      <w14:ligatures w14:val="none"/>
    </w:rPr>
  </w:style>
  <w:style w:type="character" w:customStyle="1" w:styleId="SemEspaamentoChar">
    <w:name w:val="Sem Espaçamento Char"/>
    <w:link w:val="SemEspaamento"/>
    <w:uiPriority w:val="1"/>
    <w:locked/>
    <w:rsid w:val="004157D2"/>
    <w:rPr>
      <w:kern w:val="0"/>
      <w14:ligatures w14:val="none"/>
    </w:rPr>
  </w:style>
  <w:style w:type="character" w:customStyle="1" w:styleId="fontstyle21">
    <w:name w:val="fontstyle21"/>
    <w:basedOn w:val="Fontepargpadro"/>
    <w:rsid w:val="00672B2A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844D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19-2022/2021/lei/l14133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lanalto.gov.br/ccivil_03/leis/l8213cons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analto.gov.br/ccivil_03/_ato2019-2022/2021/lei/l14133.htm" TargetMode="External"/><Relationship Id="rId11" Type="http://schemas.openxmlformats.org/officeDocument/2006/relationships/hyperlink" Target="https://www.planalto.gov.br/ccivil_03/_ato2019-2022/2021/lei/l14133.htm" TargetMode="External"/><Relationship Id="rId5" Type="http://schemas.openxmlformats.org/officeDocument/2006/relationships/hyperlink" Target="https://www.planalto.gov.br/ccivil_03/_ato2019-2022/2021/lei/l14133.htm" TargetMode="External"/><Relationship Id="rId10" Type="http://schemas.openxmlformats.org/officeDocument/2006/relationships/hyperlink" Target="https://www.planalto.gov.br/ccivil_03/_ato2019-2022/2021/lei/l1413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lanalto.gov.br/ccivil_03/_ato2019-2022/2021/lei/l14133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4056</Words>
  <Characters>21904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Krueger</dc:creator>
  <cp:keywords/>
  <dc:description/>
  <cp:lastModifiedBy>Windows</cp:lastModifiedBy>
  <cp:revision>5</cp:revision>
  <cp:lastPrinted>2024-02-28T19:28:00Z</cp:lastPrinted>
  <dcterms:created xsi:type="dcterms:W3CDTF">2024-02-28T12:34:00Z</dcterms:created>
  <dcterms:modified xsi:type="dcterms:W3CDTF">2024-02-28T19:51:00Z</dcterms:modified>
</cp:coreProperties>
</file>