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39567" w14:textId="77777777" w:rsidR="00AA2511" w:rsidRPr="00F70362" w:rsidRDefault="00AA2511" w:rsidP="00F70362">
      <w:pPr>
        <w:shd w:val="clear" w:color="auto" w:fill="FFFF00"/>
        <w:spacing w:after="0" w:line="240" w:lineRule="auto"/>
        <w:jc w:val="center"/>
        <w:rPr>
          <w:rFonts w:ascii="Times New Roman" w:hAnsi="Times New Roman" w:cs="Times New Roman"/>
          <w:b/>
          <w:bCs/>
        </w:rPr>
      </w:pPr>
      <w:r w:rsidRPr="00F70362">
        <w:rPr>
          <w:rFonts w:ascii="Times New Roman" w:hAnsi="Times New Roman" w:cs="Times New Roman"/>
          <w:b/>
          <w:bCs/>
          <w:color w:val="000000"/>
        </w:rPr>
        <w:t>JUSTIFICATIVA DE DISPENSA DE LICITAÇÃO</w:t>
      </w:r>
    </w:p>
    <w:p w14:paraId="077767CA" w14:textId="77777777" w:rsidR="00AA2511" w:rsidRPr="00F70362" w:rsidRDefault="00AA2511" w:rsidP="00F70362">
      <w:pPr>
        <w:shd w:val="clear" w:color="auto" w:fill="FFFF00"/>
        <w:spacing w:after="0" w:line="240" w:lineRule="auto"/>
        <w:jc w:val="center"/>
        <w:rPr>
          <w:rFonts w:ascii="Times New Roman" w:hAnsi="Times New Roman" w:cs="Times New Roman"/>
          <w:b/>
        </w:rPr>
      </w:pPr>
      <w:r w:rsidRPr="00F70362">
        <w:rPr>
          <w:rFonts w:ascii="Times New Roman" w:eastAsia="Times New Roman" w:hAnsi="Times New Roman" w:cs="Times New Roman"/>
          <w:b/>
          <w:lang w:eastAsia="pt-BR"/>
        </w:rPr>
        <w:t>(</w:t>
      </w:r>
      <w:hyperlink r:id="rId5" w:anchor="art74" w:history="1">
        <w:r w:rsidRPr="00F70362">
          <w:rPr>
            <w:rStyle w:val="Hyperlink"/>
            <w:rFonts w:ascii="Times New Roman" w:eastAsia="Times New Roman" w:hAnsi="Times New Roman" w:cs="Times New Roman"/>
            <w:b/>
            <w:lang w:eastAsia="pt-BR"/>
          </w:rPr>
          <w:t>ART. 75</w:t>
        </w:r>
      </w:hyperlink>
      <w:r w:rsidRPr="00F70362">
        <w:rPr>
          <w:rStyle w:val="Hyperlink"/>
          <w:rFonts w:ascii="Times New Roman" w:eastAsia="Times New Roman" w:hAnsi="Times New Roman" w:cs="Times New Roman"/>
          <w:b/>
          <w:lang w:eastAsia="pt-BR"/>
        </w:rPr>
        <w:t xml:space="preserve"> DA LEI Nº 14.133/2021</w:t>
      </w:r>
      <w:r w:rsidRPr="00F70362">
        <w:rPr>
          <w:rFonts w:ascii="Times New Roman" w:eastAsia="Times New Roman" w:hAnsi="Times New Roman" w:cs="Times New Roman"/>
          <w:b/>
          <w:lang w:eastAsia="pt-BR"/>
        </w:rPr>
        <w:t>)</w:t>
      </w:r>
    </w:p>
    <w:p w14:paraId="0AD55BEB" w14:textId="77777777" w:rsidR="00AA2511" w:rsidRPr="00F70362" w:rsidRDefault="00AA2511" w:rsidP="00F70362">
      <w:pPr>
        <w:widowControl w:val="0"/>
        <w:tabs>
          <w:tab w:val="left" w:pos="1418"/>
        </w:tabs>
        <w:adjustRightInd w:val="0"/>
        <w:spacing w:after="0" w:line="240" w:lineRule="auto"/>
        <w:contextualSpacing/>
        <w:jc w:val="both"/>
        <w:textAlignment w:val="baseline"/>
        <w:rPr>
          <w:rFonts w:ascii="Times New Roman" w:eastAsia="Times New Roman" w:hAnsi="Times New Roman" w:cs="Times New Roman"/>
          <w:lang w:eastAsia="pt-BR"/>
        </w:rPr>
      </w:pPr>
    </w:p>
    <w:p w14:paraId="36340E4E" w14:textId="77777777" w:rsidR="00AA2511" w:rsidRPr="00F70362" w:rsidRDefault="00AA2511" w:rsidP="00F70362">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44336"/>
      <w:r w:rsidRPr="00F70362">
        <w:rPr>
          <w:rFonts w:ascii="Times New Roman" w:eastAsia="Times New Roman" w:hAnsi="Times New Roman" w:cs="Times New Roman"/>
          <w:sz w:val="22"/>
          <w:szCs w:val="22"/>
          <w:lang w:eastAsia="pt-BR"/>
        </w:rPr>
        <w:t>1) PRÊAMBULO</w:t>
      </w:r>
      <w:bookmarkEnd w:id="0"/>
    </w:p>
    <w:p w14:paraId="06158834" w14:textId="77777777" w:rsidR="00AA2511" w:rsidRPr="00F70362" w:rsidRDefault="00AA2511" w:rsidP="00F70362">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F70362">
        <w:rPr>
          <w:rFonts w:ascii="Times New Roman" w:eastAsia="Times New Roman" w:hAnsi="Times New Roman" w:cs="Times New Roman"/>
          <w:b/>
          <w:lang w:eastAsia="pt-BR"/>
        </w:rPr>
        <w:t>1)</w:t>
      </w:r>
      <w:r w:rsidRPr="00F70362">
        <w:rPr>
          <w:rFonts w:ascii="Times New Roman" w:eastAsia="Times New Roman" w:hAnsi="Times New Roman" w:cs="Times New Roman"/>
          <w:lang w:eastAsia="pt-BR"/>
        </w:rPr>
        <w:t xml:space="preserve"> </w:t>
      </w:r>
      <w:r w:rsidRPr="00F70362">
        <w:rPr>
          <w:rFonts w:ascii="Times New Roman" w:hAnsi="Times New Roman" w:cs="Times New Roman"/>
          <w:lang w:eastAsia="pt-BR"/>
        </w:rPr>
        <w:t xml:space="preserve">O Município de Palmitos-SC, Estado de Santa Catarina, inscrito no CNPJ nº </w:t>
      </w:r>
      <w:r w:rsidRPr="00F70362">
        <w:rPr>
          <w:rFonts w:ascii="Times New Roman" w:hAnsi="Times New Roman" w:cs="Times New Roman"/>
          <w:shd w:val="clear" w:color="auto" w:fill="FFFFFF"/>
        </w:rPr>
        <w:t>85.361.863/0001-47</w:t>
      </w:r>
      <w:r w:rsidRPr="00F70362">
        <w:rPr>
          <w:rFonts w:ascii="Times New Roman" w:hAnsi="Times New Roman" w:cs="Times New Roman"/>
          <w:lang w:eastAsia="pt-BR"/>
        </w:rPr>
        <w:t xml:space="preserve">, leva ao conhecimento dos interessados a realização do seguinte processo </w:t>
      </w:r>
      <w:r w:rsidRPr="00F70362">
        <w:rPr>
          <w:rFonts w:ascii="Times New Roman" w:eastAsia="Times New Roman" w:hAnsi="Times New Roman" w:cs="Times New Roman"/>
          <w:lang w:eastAsia="pt-BR"/>
        </w:rPr>
        <w:t>administrativo de DISPENSA DE LICITAÇÃO:</w:t>
      </w:r>
    </w:p>
    <w:p w14:paraId="71D650D9" w14:textId="77777777" w:rsidR="00AA2511" w:rsidRPr="00F70362" w:rsidRDefault="00AA2511" w:rsidP="00F70362">
      <w:pPr>
        <w:pStyle w:val="PargrafodaLista"/>
        <w:widowControl w:val="0"/>
        <w:numPr>
          <w:ilvl w:val="0"/>
          <w:numId w:val="1"/>
        </w:numPr>
        <w:tabs>
          <w:tab w:val="left" w:pos="567"/>
        </w:tabs>
        <w:adjustRightInd w:val="0"/>
        <w:spacing w:after="0" w:line="240" w:lineRule="auto"/>
        <w:ind w:left="0" w:firstLine="0"/>
        <w:jc w:val="both"/>
        <w:textAlignment w:val="baseline"/>
        <w:rPr>
          <w:rFonts w:ascii="Times New Roman" w:eastAsia="Times New Roman" w:hAnsi="Times New Roman" w:cs="Times New Roman"/>
          <w:b/>
          <w:lang w:eastAsia="pt-BR"/>
        </w:rPr>
      </w:pPr>
      <w:r w:rsidRPr="00F70362">
        <w:rPr>
          <w:rFonts w:ascii="Times New Roman" w:eastAsia="Times New Roman" w:hAnsi="Times New Roman" w:cs="Times New Roman"/>
          <w:b/>
          <w:lang w:eastAsia="pt-BR"/>
        </w:rPr>
        <w:t>Base legal:</w:t>
      </w:r>
    </w:p>
    <w:p w14:paraId="45E8969C" w14:textId="160FEBC9" w:rsidR="00AA2511" w:rsidRPr="00F70362" w:rsidRDefault="00AA2511" w:rsidP="00F70362">
      <w:pPr>
        <w:pStyle w:val="PargrafodaLista"/>
        <w:widowControl w:val="0"/>
        <w:numPr>
          <w:ilvl w:val="0"/>
          <w:numId w:val="2"/>
        </w:numPr>
        <w:tabs>
          <w:tab w:val="left" w:pos="567"/>
          <w:tab w:val="left" w:pos="1418"/>
        </w:tabs>
        <w:adjustRightInd w:val="0"/>
        <w:spacing w:after="0" w:line="240" w:lineRule="auto"/>
        <w:ind w:left="0" w:firstLine="0"/>
        <w:jc w:val="both"/>
        <w:textAlignment w:val="baseline"/>
        <w:rPr>
          <w:rFonts w:ascii="Times New Roman" w:eastAsia="Times New Roman" w:hAnsi="Times New Roman" w:cs="Times New Roman"/>
          <w:lang w:eastAsia="pt-BR"/>
        </w:rPr>
      </w:pPr>
      <w:r w:rsidRPr="00F70362">
        <w:rPr>
          <w:rFonts w:ascii="Times New Roman" w:hAnsi="Times New Roman" w:cs="Times New Roman"/>
        </w:rPr>
        <w:t xml:space="preserve">Art. 75, inciso </w:t>
      </w:r>
      <w:r w:rsidR="00F70362">
        <w:rPr>
          <w:rFonts w:ascii="Times New Roman" w:hAnsi="Times New Roman" w:cs="Times New Roman"/>
        </w:rPr>
        <w:t>XI</w:t>
      </w:r>
      <w:r w:rsidRPr="00F70362">
        <w:rPr>
          <w:rFonts w:ascii="Times New Roman" w:hAnsi="Times New Roman" w:cs="Times New Roman"/>
        </w:rPr>
        <w:t>, a, da Lei nº 14.133/21</w:t>
      </w:r>
    </w:p>
    <w:p w14:paraId="06E6A93B" w14:textId="53E1966F" w:rsidR="00AA2511" w:rsidRPr="00F70362" w:rsidRDefault="00AA2511" w:rsidP="00F70362">
      <w:pPr>
        <w:pStyle w:val="PargrafodaLista"/>
        <w:widowControl w:val="0"/>
        <w:numPr>
          <w:ilvl w:val="0"/>
          <w:numId w:val="2"/>
        </w:numPr>
        <w:tabs>
          <w:tab w:val="left" w:pos="567"/>
          <w:tab w:val="left" w:pos="1418"/>
        </w:tabs>
        <w:adjustRightInd w:val="0"/>
        <w:spacing w:after="0" w:line="240" w:lineRule="auto"/>
        <w:ind w:left="0" w:firstLine="0"/>
        <w:jc w:val="both"/>
        <w:textAlignment w:val="baseline"/>
        <w:rPr>
          <w:rFonts w:ascii="Times New Roman" w:eastAsia="Times New Roman" w:hAnsi="Times New Roman" w:cs="Times New Roman"/>
          <w:lang w:eastAsia="pt-BR"/>
        </w:rPr>
      </w:pPr>
      <w:r w:rsidRPr="00F70362">
        <w:rPr>
          <w:rFonts w:ascii="Times New Roman" w:eastAsia="Times New Roman" w:hAnsi="Times New Roman" w:cs="Times New Roman"/>
          <w:lang w:eastAsia="pt-BR"/>
        </w:rPr>
        <w:t>Decreto Municipal nº 0</w:t>
      </w:r>
      <w:r w:rsidR="001417AD">
        <w:rPr>
          <w:rFonts w:ascii="Times New Roman" w:eastAsia="Times New Roman" w:hAnsi="Times New Roman" w:cs="Times New Roman"/>
          <w:lang w:eastAsia="pt-BR"/>
        </w:rPr>
        <w:t>17</w:t>
      </w:r>
      <w:r w:rsidRPr="00F70362">
        <w:rPr>
          <w:rFonts w:ascii="Times New Roman" w:eastAsia="Times New Roman" w:hAnsi="Times New Roman" w:cs="Times New Roman"/>
          <w:lang w:eastAsia="pt-BR"/>
        </w:rPr>
        <w:t>/202</w:t>
      </w:r>
      <w:r w:rsidR="001417AD">
        <w:rPr>
          <w:rFonts w:ascii="Times New Roman" w:eastAsia="Times New Roman" w:hAnsi="Times New Roman" w:cs="Times New Roman"/>
          <w:lang w:eastAsia="pt-BR"/>
        </w:rPr>
        <w:t>4</w:t>
      </w:r>
      <w:r w:rsidRPr="00F70362">
        <w:rPr>
          <w:rFonts w:ascii="Times New Roman" w:eastAsia="Times New Roman" w:hAnsi="Times New Roman" w:cs="Times New Roman"/>
          <w:lang w:eastAsia="pt-BR"/>
        </w:rPr>
        <w:t>.</w:t>
      </w:r>
    </w:p>
    <w:p w14:paraId="59F6E5A5" w14:textId="2A9C2220" w:rsidR="00AA2511" w:rsidRPr="00D671B3" w:rsidRDefault="00AA2511" w:rsidP="00F70362">
      <w:pPr>
        <w:pStyle w:val="PargrafodaLista"/>
        <w:widowControl w:val="0"/>
        <w:numPr>
          <w:ilvl w:val="0"/>
          <w:numId w:val="1"/>
        </w:numPr>
        <w:tabs>
          <w:tab w:val="left" w:pos="567"/>
        </w:tabs>
        <w:adjustRightInd w:val="0"/>
        <w:spacing w:after="0" w:line="240" w:lineRule="auto"/>
        <w:ind w:left="0" w:firstLine="0"/>
        <w:jc w:val="both"/>
        <w:textAlignment w:val="baseline"/>
        <w:rPr>
          <w:rFonts w:ascii="Times New Roman" w:eastAsia="Times New Roman" w:hAnsi="Times New Roman" w:cs="Times New Roman"/>
          <w:b/>
          <w:lang w:eastAsia="pt-BR"/>
        </w:rPr>
      </w:pPr>
      <w:r w:rsidRPr="00D671B3">
        <w:rPr>
          <w:rFonts w:ascii="Times New Roman" w:eastAsia="Times New Roman" w:hAnsi="Times New Roman" w:cs="Times New Roman"/>
          <w:b/>
          <w:lang w:eastAsia="pt-BR"/>
        </w:rPr>
        <w:t xml:space="preserve">Processo Administrativo nº </w:t>
      </w:r>
      <w:r w:rsidR="00D671B3" w:rsidRPr="00D671B3">
        <w:rPr>
          <w:rFonts w:ascii="Times New Roman" w:eastAsia="Times New Roman" w:hAnsi="Times New Roman" w:cs="Times New Roman"/>
          <w:b/>
          <w:lang w:eastAsia="pt-BR"/>
        </w:rPr>
        <w:t>30</w:t>
      </w:r>
      <w:r w:rsidRPr="00D671B3">
        <w:rPr>
          <w:rFonts w:ascii="Times New Roman" w:eastAsia="Times New Roman" w:hAnsi="Times New Roman" w:cs="Times New Roman"/>
          <w:b/>
          <w:lang w:eastAsia="pt-BR"/>
        </w:rPr>
        <w:t>/2024</w:t>
      </w:r>
    </w:p>
    <w:p w14:paraId="6FD4C108" w14:textId="22639BB2" w:rsidR="00AA2511" w:rsidRPr="00D671B3" w:rsidRDefault="00AA2511" w:rsidP="00F70362">
      <w:pPr>
        <w:pStyle w:val="PargrafodaLista"/>
        <w:widowControl w:val="0"/>
        <w:numPr>
          <w:ilvl w:val="0"/>
          <w:numId w:val="1"/>
        </w:numPr>
        <w:tabs>
          <w:tab w:val="left" w:pos="567"/>
          <w:tab w:val="left" w:pos="851"/>
        </w:tabs>
        <w:adjustRightInd w:val="0"/>
        <w:spacing w:after="0" w:line="240" w:lineRule="auto"/>
        <w:ind w:left="0" w:firstLine="0"/>
        <w:jc w:val="both"/>
        <w:textAlignment w:val="baseline"/>
        <w:rPr>
          <w:rFonts w:ascii="Times New Roman" w:eastAsia="Times New Roman" w:hAnsi="Times New Roman" w:cs="Times New Roman"/>
          <w:b/>
          <w:lang w:eastAsia="pt-BR"/>
        </w:rPr>
      </w:pPr>
      <w:r w:rsidRPr="00D671B3">
        <w:rPr>
          <w:rFonts w:ascii="Times New Roman" w:eastAsia="Times New Roman" w:hAnsi="Times New Roman" w:cs="Times New Roman"/>
          <w:b/>
          <w:lang w:eastAsia="pt-BR"/>
        </w:rPr>
        <w:t>Dispensa de Licitação nº 0</w:t>
      </w:r>
      <w:r w:rsidR="00D671B3" w:rsidRPr="00D671B3">
        <w:rPr>
          <w:rFonts w:ascii="Times New Roman" w:eastAsia="Times New Roman" w:hAnsi="Times New Roman" w:cs="Times New Roman"/>
          <w:b/>
          <w:lang w:eastAsia="pt-BR"/>
        </w:rPr>
        <w:t>6</w:t>
      </w:r>
      <w:r w:rsidRPr="00D671B3">
        <w:rPr>
          <w:rFonts w:ascii="Times New Roman" w:eastAsia="Times New Roman" w:hAnsi="Times New Roman" w:cs="Times New Roman"/>
          <w:b/>
          <w:lang w:eastAsia="pt-BR"/>
        </w:rPr>
        <w:t>/2024</w:t>
      </w:r>
    </w:p>
    <w:p w14:paraId="51D2AE70" w14:textId="77777777" w:rsidR="00AA2511" w:rsidRPr="00F70362" w:rsidRDefault="00AA2511" w:rsidP="00F70362">
      <w:pPr>
        <w:spacing w:after="0" w:line="240" w:lineRule="auto"/>
        <w:jc w:val="both"/>
        <w:rPr>
          <w:rStyle w:val="fontstyle01"/>
          <w:rFonts w:ascii="Times New Roman" w:hAnsi="Times New Roman" w:cs="Times New Roman"/>
          <w:sz w:val="22"/>
          <w:szCs w:val="22"/>
        </w:rPr>
      </w:pPr>
    </w:p>
    <w:p w14:paraId="47406C7A" w14:textId="199AA77B" w:rsidR="00B061A5" w:rsidRPr="00F70362" w:rsidRDefault="00B061A5" w:rsidP="00B061A5">
      <w:pPr>
        <w:pStyle w:val="Ttulo1"/>
        <w:shd w:val="clear" w:color="auto" w:fill="A5A5A5" w:themeFill="accent3"/>
        <w:spacing w:before="0" w:line="240" w:lineRule="auto"/>
        <w:rPr>
          <w:rFonts w:ascii="Times New Roman" w:eastAsia="Times New Roman" w:hAnsi="Times New Roman" w:cs="Times New Roman"/>
          <w:sz w:val="22"/>
          <w:szCs w:val="22"/>
          <w:lang w:eastAsia="pt-BR"/>
        </w:rPr>
      </w:pPr>
      <w:r>
        <w:rPr>
          <w:rFonts w:ascii="Times New Roman" w:eastAsia="Times New Roman" w:hAnsi="Times New Roman" w:cs="Times New Roman"/>
          <w:sz w:val="22"/>
          <w:szCs w:val="22"/>
          <w:lang w:eastAsia="pt-BR"/>
        </w:rPr>
        <w:t>2</w:t>
      </w:r>
      <w:r w:rsidRPr="00F70362">
        <w:rPr>
          <w:rFonts w:ascii="Times New Roman" w:eastAsia="Times New Roman" w:hAnsi="Times New Roman" w:cs="Times New Roman"/>
          <w:sz w:val="22"/>
          <w:szCs w:val="22"/>
          <w:lang w:eastAsia="pt-BR"/>
        </w:rPr>
        <w:t xml:space="preserve">) </w:t>
      </w:r>
      <w:r>
        <w:rPr>
          <w:rFonts w:ascii="Times New Roman" w:eastAsia="Times New Roman" w:hAnsi="Times New Roman" w:cs="Times New Roman"/>
          <w:sz w:val="22"/>
          <w:szCs w:val="22"/>
          <w:lang w:eastAsia="pt-BR"/>
        </w:rPr>
        <w:t>DESCRIÇÃO DO OBJETO</w:t>
      </w:r>
    </w:p>
    <w:p w14:paraId="200AE14A" w14:textId="5585D9F7" w:rsidR="00951F19" w:rsidRPr="00951F19" w:rsidRDefault="00AA2511" w:rsidP="00F70362">
      <w:pPr>
        <w:spacing w:after="0" w:line="240" w:lineRule="auto"/>
        <w:jc w:val="both"/>
        <w:rPr>
          <w:rFonts w:ascii="Times New Roman" w:hAnsi="Times New Roman" w:cs="Times New Roman"/>
        </w:rPr>
      </w:pPr>
      <w:r w:rsidRPr="00530B74">
        <w:rPr>
          <w:rFonts w:ascii="Times New Roman" w:eastAsia="Times New Roman" w:hAnsi="Times New Roman" w:cs="Times New Roman"/>
          <w:color w:val="000000"/>
          <w:kern w:val="0"/>
          <w:lang w:eastAsia="pt-BR"/>
          <w14:ligatures w14:val="none"/>
        </w:rPr>
        <w:t xml:space="preserve">O </w:t>
      </w:r>
      <w:r w:rsidR="00AB0C47" w:rsidRPr="00530B74">
        <w:rPr>
          <w:rFonts w:ascii="Times New Roman" w:eastAsia="Times New Roman" w:hAnsi="Times New Roman" w:cs="Times New Roman"/>
          <w:color w:val="000000"/>
          <w:kern w:val="0"/>
          <w:lang w:eastAsia="pt-BR"/>
          <w14:ligatures w14:val="none"/>
        </w:rPr>
        <w:t xml:space="preserve">presente instrumento tem por objeto </w:t>
      </w:r>
      <w:r w:rsidR="0045192B" w:rsidRPr="00530B74">
        <w:rPr>
          <w:rFonts w:ascii="Times New Roman" w:eastAsia="Times New Roman" w:hAnsi="Times New Roman" w:cs="Times New Roman"/>
          <w:color w:val="000000"/>
          <w:kern w:val="0"/>
          <w:lang w:eastAsia="pt-BR"/>
          <w14:ligatures w14:val="none"/>
        </w:rPr>
        <w:t xml:space="preserve">o </w:t>
      </w:r>
      <w:r w:rsidR="00AB0C47" w:rsidRPr="00530B74">
        <w:rPr>
          <w:rFonts w:ascii="Times New Roman" w:hAnsi="Times New Roman" w:cs="Times New Roman"/>
        </w:rPr>
        <w:t>RATEIO DAS DESPESAS DO CONSÓRCIO INTERFEDERATIVO SANTA CATARINA (CINCATARINA</w:t>
      </w:r>
      <w:r w:rsidR="0045192B" w:rsidRPr="00530B74">
        <w:rPr>
          <w:rFonts w:ascii="Times New Roman" w:hAnsi="Times New Roman" w:cs="Times New Roman"/>
        </w:rPr>
        <w:t xml:space="preserve">), entre os </w:t>
      </w:r>
      <w:r w:rsidR="00AB0C47" w:rsidRPr="00530B74">
        <w:rPr>
          <w:rFonts w:ascii="Times New Roman" w:hAnsi="Times New Roman" w:cs="Times New Roman"/>
        </w:rPr>
        <w:t xml:space="preserve">consorciados </w:t>
      </w:r>
      <w:r w:rsidR="0045192B" w:rsidRPr="00530B74">
        <w:rPr>
          <w:rFonts w:ascii="Times New Roman" w:hAnsi="Times New Roman" w:cs="Times New Roman"/>
        </w:rPr>
        <w:t xml:space="preserve">nos termos do art. </w:t>
      </w:r>
      <w:r w:rsidR="0045192B" w:rsidRPr="00951F19">
        <w:rPr>
          <w:rFonts w:ascii="Times New Roman" w:hAnsi="Times New Roman" w:cs="Times New Roman"/>
        </w:rPr>
        <w:t xml:space="preserve">8º da Lei nº. 11.107/05, conforme especificações constantes no edital. </w:t>
      </w:r>
    </w:p>
    <w:p w14:paraId="2694D064" w14:textId="77777777" w:rsidR="00951F19" w:rsidRPr="00530B74" w:rsidRDefault="00951F19" w:rsidP="00F70362">
      <w:pPr>
        <w:spacing w:after="0" w:line="240" w:lineRule="auto"/>
        <w:jc w:val="both"/>
        <w:rPr>
          <w:rFonts w:ascii="Times New Roman" w:eastAsia="Times New Roman" w:hAnsi="Times New Roman" w:cs="Times New Roman"/>
          <w:b/>
          <w:bCs/>
          <w:color w:val="000000"/>
          <w:kern w:val="0"/>
          <w:lang w:eastAsia="pt-BR"/>
          <w14:ligatures w14:val="none"/>
        </w:rPr>
      </w:pPr>
    </w:p>
    <w:p w14:paraId="5D17E00A" w14:textId="52FFBF7B" w:rsidR="00B061A5" w:rsidRPr="00F70362" w:rsidRDefault="00B061A5" w:rsidP="00B061A5">
      <w:pPr>
        <w:pStyle w:val="Ttulo1"/>
        <w:shd w:val="clear" w:color="auto" w:fill="A5A5A5" w:themeFill="accent3"/>
        <w:spacing w:before="0" w:line="240" w:lineRule="auto"/>
        <w:rPr>
          <w:rFonts w:ascii="Times New Roman" w:eastAsia="Times New Roman" w:hAnsi="Times New Roman" w:cs="Times New Roman"/>
          <w:sz w:val="22"/>
          <w:szCs w:val="22"/>
          <w:lang w:eastAsia="pt-BR"/>
        </w:rPr>
      </w:pPr>
      <w:r>
        <w:rPr>
          <w:rFonts w:ascii="Times New Roman" w:eastAsia="Times New Roman" w:hAnsi="Times New Roman" w:cs="Times New Roman"/>
          <w:sz w:val="22"/>
          <w:szCs w:val="22"/>
          <w:lang w:eastAsia="pt-BR"/>
        </w:rPr>
        <w:t>3</w:t>
      </w:r>
      <w:r w:rsidRPr="00F70362">
        <w:rPr>
          <w:rFonts w:ascii="Times New Roman" w:eastAsia="Times New Roman" w:hAnsi="Times New Roman" w:cs="Times New Roman"/>
          <w:sz w:val="22"/>
          <w:szCs w:val="22"/>
          <w:lang w:eastAsia="pt-BR"/>
        </w:rPr>
        <w:t xml:space="preserve">) </w:t>
      </w:r>
      <w:r>
        <w:rPr>
          <w:rFonts w:ascii="Times New Roman" w:eastAsia="Times New Roman" w:hAnsi="Times New Roman" w:cs="Times New Roman"/>
          <w:sz w:val="22"/>
          <w:szCs w:val="22"/>
          <w:lang w:eastAsia="pt-BR"/>
        </w:rPr>
        <w:t>DA JUSTIFICATIVA</w:t>
      </w:r>
      <w:r w:rsidR="00BB099D">
        <w:rPr>
          <w:rFonts w:ascii="Times New Roman" w:eastAsia="Times New Roman" w:hAnsi="Times New Roman" w:cs="Times New Roman"/>
          <w:sz w:val="22"/>
          <w:szCs w:val="22"/>
          <w:lang w:eastAsia="pt-BR"/>
        </w:rPr>
        <w:t xml:space="preserve"> DA DISPENSA</w:t>
      </w:r>
    </w:p>
    <w:p w14:paraId="2F6D396D" w14:textId="16BCAA65" w:rsidR="00AA2511" w:rsidRPr="00530B74" w:rsidRDefault="0045192B" w:rsidP="00F70362">
      <w:pPr>
        <w:spacing w:after="0" w:line="240" w:lineRule="auto"/>
        <w:jc w:val="both"/>
        <w:rPr>
          <w:rFonts w:ascii="Times New Roman" w:hAnsi="Times New Roman" w:cs="Times New Roman"/>
        </w:rPr>
      </w:pPr>
      <w:r w:rsidRPr="00530B74">
        <w:rPr>
          <w:rFonts w:ascii="Times New Roman" w:hAnsi="Times New Roman" w:cs="Times New Roman"/>
        </w:rPr>
        <w:t>Trata-se de formalização da contratação entre o Município de Palmitos</w:t>
      </w:r>
      <w:r w:rsidR="00B061A5">
        <w:rPr>
          <w:rFonts w:ascii="Times New Roman" w:hAnsi="Times New Roman" w:cs="Times New Roman"/>
        </w:rPr>
        <w:t>-</w:t>
      </w:r>
      <w:r w:rsidRPr="00530B74">
        <w:rPr>
          <w:rFonts w:ascii="Times New Roman" w:hAnsi="Times New Roman" w:cs="Times New Roman"/>
        </w:rPr>
        <w:t xml:space="preserve">SC e o Consórcio </w:t>
      </w:r>
      <w:proofErr w:type="spellStart"/>
      <w:r w:rsidRPr="00530B74">
        <w:rPr>
          <w:rFonts w:ascii="Times New Roman" w:hAnsi="Times New Roman" w:cs="Times New Roman"/>
        </w:rPr>
        <w:t>Interfederativo</w:t>
      </w:r>
      <w:proofErr w:type="spellEnd"/>
      <w:r w:rsidRPr="00530B74">
        <w:rPr>
          <w:rFonts w:ascii="Times New Roman" w:hAnsi="Times New Roman" w:cs="Times New Roman"/>
        </w:rPr>
        <w:t xml:space="preserve"> Santa Catarina – CINCATARINA, para realização de ações de interesse comum, através de relações de cooperação federativa, para fornecimento de bens ou prestação de serviços e repasse de recursos financeiros, sejam por rateio ou aplicação direta. O Município de Palmitos é consorciado ao Consórcio </w:t>
      </w:r>
      <w:proofErr w:type="spellStart"/>
      <w:r w:rsidRPr="00530B74">
        <w:rPr>
          <w:rFonts w:ascii="Times New Roman" w:hAnsi="Times New Roman" w:cs="Times New Roman"/>
        </w:rPr>
        <w:t>Interfederativo</w:t>
      </w:r>
      <w:proofErr w:type="spellEnd"/>
      <w:r w:rsidRPr="00530B74">
        <w:rPr>
          <w:rFonts w:ascii="Times New Roman" w:hAnsi="Times New Roman" w:cs="Times New Roman"/>
        </w:rPr>
        <w:t xml:space="preserve"> Santa Catarina através da Lei Municipal n. 4.232/2024.</w:t>
      </w:r>
    </w:p>
    <w:p w14:paraId="32906F5E" w14:textId="65C1497B" w:rsidR="0045192B" w:rsidRPr="00530B74" w:rsidRDefault="0045192B" w:rsidP="00F70362">
      <w:pPr>
        <w:spacing w:after="0" w:line="240" w:lineRule="auto"/>
        <w:jc w:val="both"/>
        <w:rPr>
          <w:rFonts w:ascii="Times New Roman" w:hAnsi="Times New Roman" w:cs="Times New Roman"/>
        </w:rPr>
      </w:pPr>
      <w:r w:rsidRPr="00530B74">
        <w:rPr>
          <w:rFonts w:ascii="Times New Roman" w:hAnsi="Times New Roman" w:cs="Times New Roman"/>
        </w:rPr>
        <w:t xml:space="preserve">O Consórcio </w:t>
      </w:r>
      <w:proofErr w:type="spellStart"/>
      <w:r w:rsidRPr="00530B74">
        <w:rPr>
          <w:rFonts w:ascii="Times New Roman" w:hAnsi="Times New Roman" w:cs="Times New Roman"/>
        </w:rPr>
        <w:t>Interfederativo</w:t>
      </w:r>
      <w:proofErr w:type="spellEnd"/>
      <w:r w:rsidRPr="00530B74">
        <w:rPr>
          <w:rFonts w:ascii="Times New Roman" w:hAnsi="Times New Roman" w:cs="Times New Roman"/>
        </w:rPr>
        <w:t xml:space="preserve"> Santa Catarina – CINCATARINA é uma entidade pública </w:t>
      </w:r>
      <w:proofErr w:type="spellStart"/>
      <w:r w:rsidRPr="00530B74">
        <w:rPr>
          <w:rFonts w:ascii="Times New Roman" w:hAnsi="Times New Roman" w:cs="Times New Roman"/>
        </w:rPr>
        <w:t>multifinalitária</w:t>
      </w:r>
      <w:proofErr w:type="spellEnd"/>
      <w:r w:rsidRPr="00530B74">
        <w:rPr>
          <w:rFonts w:ascii="Times New Roman" w:hAnsi="Times New Roman" w:cs="Times New Roman"/>
        </w:rPr>
        <w:t xml:space="preserve">, constituído na forma de associação pública, com personalidade jurídica de direito público e natureza autárquica </w:t>
      </w:r>
      <w:proofErr w:type="spellStart"/>
      <w:r w:rsidRPr="00530B74">
        <w:rPr>
          <w:rFonts w:ascii="Times New Roman" w:hAnsi="Times New Roman" w:cs="Times New Roman"/>
        </w:rPr>
        <w:t>interfederativa</w:t>
      </w:r>
      <w:proofErr w:type="spellEnd"/>
      <w:r w:rsidRPr="00530B74">
        <w:rPr>
          <w:rFonts w:ascii="Times New Roman" w:hAnsi="Times New Roman" w:cs="Times New Roman"/>
        </w:rPr>
        <w:t>, integrando, nos termos da lei, a administração indireta dos entes da federação consorciados, inscrito no CNPJ sob o nº 12.075.748/0001-32, com sede na Rua General Liberato Bittencourt, 1885, 13º Andar, Sala 1305, Bairro Canto, Florianópolis/Estado de Santa Catarina – CEP 88.070-800, e Central Executiva estabelecida na Rua Nereu Ramos, nº 761, 1º Andar, Sala 01, Centro, no Município de Fraiburgo, Estado de Santa Catarina.</w:t>
      </w:r>
    </w:p>
    <w:p w14:paraId="439484C2" w14:textId="0FDC7831" w:rsidR="0045192B" w:rsidRPr="00530B74" w:rsidRDefault="0045192B" w:rsidP="00F70362">
      <w:pPr>
        <w:spacing w:after="0" w:line="240" w:lineRule="auto"/>
        <w:jc w:val="both"/>
        <w:rPr>
          <w:rFonts w:ascii="Times New Roman" w:hAnsi="Times New Roman" w:cs="Times New Roman"/>
        </w:rPr>
      </w:pPr>
      <w:r w:rsidRPr="00530B74">
        <w:rPr>
          <w:rFonts w:ascii="Times New Roman" w:hAnsi="Times New Roman" w:cs="Times New Roman"/>
        </w:rPr>
        <w:t>Com a aprovação da Lei Municipal, o cons</w:t>
      </w:r>
      <w:r w:rsidR="00B061A5">
        <w:rPr>
          <w:rFonts w:ascii="Times New Roman" w:hAnsi="Times New Roman" w:cs="Times New Roman"/>
        </w:rPr>
        <w:t>ó</w:t>
      </w:r>
      <w:r w:rsidRPr="00530B74">
        <w:rPr>
          <w:rFonts w:ascii="Times New Roman" w:hAnsi="Times New Roman" w:cs="Times New Roman"/>
        </w:rPr>
        <w:t xml:space="preserve">rcio público passou a integrar a estrutura administrativa do município, pertencendo a administração indireta, nos termos da Lei. </w:t>
      </w:r>
    </w:p>
    <w:p w14:paraId="73DB86AE" w14:textId="77777777" w:rsidR="00BB099D" w:rsidRDefault="0045192B" w:rsidP="00F70362">
      <w:pPr>
        <w:spacing w:after="0" w:line="240" w:lineRule="auto"/>
        <w:jc w:val="both"/>
        <w:rPr>
          <w:rFonts w:ascii="Times New Roman" w:hAnsi="Times New Roman" w:cs="Times New Roman"/>
        </w:rPr>
      </w:pPr>
      <w:r w:rsidRPr="00530B74">
        <w:rPr>
          <w:rFonts w:ascii="Times New Roman" w:hAnsi="Times New Roman" w:cs="Times New Roman"/>
        </w:rPr>
        <w:t xml:space="preserve">Por sua vez, o CINCATARINA tem por objetivo estabelecer relações de cooperação federativa, através de ações de interesse comum, para promover a inovação e a modernização da gestão pública e por finalidades o desenvolvimento de programas, projetos, atividades e operações especiais nas áreas de atuação governamental de Administração, Defesa Nacional, Segurança Púbica, Relações Exteriores, Assistência Social, Previdência Social, Saúde, Trabalho, Educação, Cultura, Direitos da Cidadania, Urbanismo, Habitação, Saneamento, Gestão Ambiental e Ciência e Tecnologia. </w:t>
      </w:r>
    </w:p>
    <w:p w14:paraId="5602C80F" w14:textId="53CCD385" w:rsidR="0045192B" w:rsidRPr="00530B74" w:rsidRDefault="0045192B" w:rsidP="00F70362">
      <w:pPr>
        <w:spacing w:after="0" w:line="240" w:lineRule="auto"/>
        <w:jc w:val="both"/>
        <w:rPr>
          <w:rFonts w:ascii="Times New Roman" w:hAnsi="Times New Roman" w:cs="Times New Roman"/>
        </w:rPr>
      </w:pPr>
      <w:r w:rsidRPr="00530B74">
        <w:rPr>
          <w:rFonts w:ascii="Times New Roman" w:hAnsi="Times New Roman" w:cs="Times New Roman"/>
        </w:rPr>
        <w:t xml:space="preserve">Em razão de ser uma entidade pública </w:t>
      </w:r>
      <w:proofErr w:type="spellStart"/>
      <w:r w:rsidRPr="00530B74">
        <w:rPr>
          <w:rFonts w:ascii="Times New Roman" w:hAnsi="Times New Roman" w:cs="Times New Roman"/>
        </w:rPr>
        <w:t>multifinalitária</w:t>
      </w:r>
      <w:proofErr w:type="spellEnd"/>
      <w:r w:rsidRPr="00530B74">
        <w:rPr>
          <w:rFonts w:ascii="Times New Roman" w:hAnsi="Times New Roman" w:cs="Times New Roman"/>
        </w:rPr>
        <w:t xml:space="preserve">, constituído na forma de associação pública, com personalidade jurídica de direito público e natureza autárquica </w:t>
      </w:r>
      <w:proofErr w:type="spellStart"/>
      <w:r w:rsidRPr="00530B74">
        <w:rPr>
          <w:rFonts w:ascii="Times New Roman" w:hAnsi="Times New Roman" w:cs="Times New Roman"/>
        </w:rPr>
        <w:t>interfederativa</w:t>
      </w:r>
      <w:proofErr w:type="spellEnd"/>
      <w:r w:rsidRPr="00530B74">
        <w:rPr>
          <w:rFonts w:ascii="Times New Roman" w:hAnsi="Times New Roman" w:cs="Times New Roman"/>
        </w:rPr>
        <w:t xml:space="preserve">, na forma da Lei Federal n. 11.107/05, de seu regulamento (Decreto Federal n. 6.017/07) e das demais disciplinas legais aplicáveis à matéria, a utilização será através de Termos de Uso de programas, projetos, atividades e operações especiais nas áreas de atuação governamental de interesse do município consorciado. </w:t>
      </w:r>
    </w:p>
    <w:p w14:paraId="174BD28E" w14:textId="00DC39BC" w:rsidR="0045192B" w:rsidRDefault="002D4FEF" w:rsidP="00F70362">
      <w:pPr>
        <w:spacing w:after="0" w:line="240" w:lineRule="auto"/>
        <w:jc w:val="both"/>
        <w:rPr>
          <w:rFonts w:ascii="Times New Roman" w:hAnsi="Times New Roman" w:cs="Times New Roman"/>
        </w:rPr>
      </w:pPr>
      <w:r w:rsidRPr="00530B74">
        <w:rPr>
          <w:rFonts w:ascii="Times New Roman" w:hAnsi="Times New Roman" w:cs="Times New Roman"/>
        </w:rPr>
        <w:t>O</w:t>
      </w:r>
      <w:r w:rsidR="0045192B" w:rsidRPr="00530B74">
        <w:rPr>
          <w:rFonts w:ascii="Times New Roman" w:hAnsi="Times New Roman" w:cs="Times New Roman"/>
        </w:rPr>
        <w:t xml:space="preserve"> CINCATARINA é extremamente importante para a Municipalidade em razão da realização de licitações compartilhadas, que auxiliam na diminuição de trabalho da própria estrutura administrativa, visto a desnecessidade de realizar várias licitações, que agora com maestria o Consórcio realiza, e ainda, há todo um controle efetivo da fase externa realizada, o que facilita e traz eficiência para as aquisições públicas de materiais de qualidade.</w:t>
      </w:r>
    </w:p>
    <w:p w14:paraId="2242107B" w14:textId="7FE72862" w:rsidR="00BB099D" w:rsidRPr="00AA2511" w:rsidRDefault="00BB099D" w:rsidP="00BB099D">
      <w:pPr>
        <w:spacing w:after="0" w:line="240" w:lineRule="auto"/>
        <w:jc w:val="both"/>
        <w:rPr>
          <w:rFonts w:ascii="Times New Roman" w:eastAsia="Times New Roman" w:hAnsi="Times New Roman" w:cs="Times New Roman"/>
          <w:color w:val="000000"/>
          <w:kern w:val="0"/>
          <w:lang w:eastAsia="pt-BR"/>
          <w14:ligatures w14:val="none"/>
        </w:rPr>
      </w:pPr>
      <w:r>
        <w:rPr>
          <w:rFonts w:ascii="Times New Roman" w:hAnsi="Times New Roman" w:cs="Times New Roman"/>
        </w:rPr>
        <w:t>Ademais, a Lei 14.133/2021 permite a contratação direta, em regime de dispensa de licitação:</w:t>
      </w:r>
    </w:p>
    <w:p w14:paraId="5B7EF874" w14:textId="620528AB" w:rsidR="00BB099D" w:rsidRPr="00BB099D" w:rsidRDefault="00BB099D" w:rsidP="00BB099D">
      <w:pPr>
        <w:spacing w:after="0" w:line="240" w:lineRule="auto"/>
        <w:jc w:val="both"/>
        <w:rPr>
          <w:rFonts w:ascii="Times New Roman" w:eastAsia="Times New Roman" w:hAnsi="Times New Roman" w:cs="Times New Roman"/>
          <w:i/>
          <w:iCs/>
          <w:color w:val="000000"/>
          <w:kern w:val="0"/>
          <w:lang w:eastAsia="pt-BR"/>
          <w14:ligatures w14:val="none"/>
        </w:rPr>
      </w:pPr>
      <w:r w:rsidRPr="00BB099D">
        <w:rPr>
          <w:rFonts w:ascii="Times New Roman" w:eastAsia="Times New Roman" w:hAnsi="Times New Roman" w:cs="Times New Roman"/>
          <w:i/>
          <w:iCs/>
          <w:color w:val="000000"/>
          <w:kern w:val="0"/>
          <w:lang w:eastAsia="pt-BR"/>
          <w14:ligatures w14:val="none"/>
        </w:rPr>
        <w:t>Art. 75. É dispensável a licitação: [...]</w:t>
      </w:r>
    </w:p>
    <w:p w14:paraId="5665A804" w14:textId="7AF605B4" w:rsidR="00BB099D" w:rsidRPr="00BB099D" w:rsidRDefault="00BB099D" w:rsidP="00F70362">
      <w:pPr>
        <w:spacing w:after="0" w:line="240" w:lineRule="auto"/>
        <w:jc w:val="both"/>
        <w:rPr>
          <w:rFonts w:ascii="Times New Roman" w:eastAsia="Times New Roman" w:hAnsi="Times New Roman" w:cs="Times New Roman"/>
          <w:i/>
          <w:iCs/>
          <w:color w:val="000000"/>
          <w:kern w:val="0"/>
          <w:lang w:eastAsia="pt-BR"/>
          <w14:ligatures w14:val="none"/>
        </w:rPr>
      </w:pPr>
      <w:r w:rsidRPr="00BB099D">
        <w:rPr>
          <w:rFonts w:ascii="Times New Roman" w:eastAsia="Times New Roman" w:hAnsi="Times New Roman" w:cs="Times New Roman"/>
          <w:i/>
          <w:iCs/>
          <w:color w:val="000000"/>
          <w:kern w:val="0"/>
          <w:lang w:eastAsia="pt-BR"/>
          <w14:ligatures w14:val="none"/>
        </w:rPr>
        <w:lastRenderedPageBreak/>
        <w:t>XI – para celebração de contrato de programa com ente federativo ou com entidade de sua Administração Pública indireta que envolva prestação de serviços públicos de forma associada nos termos autorizados em contrato de consórcio público ou em convênio de cooperação.</w:t>
      </w:r>
    </w:p>
    <w:p w14:paraId="39BE7368" w14:textId="77777777" w:rsidR="0045192B" w:rsidRPr="00951F19" w:rsidRDefault="0045192B" w:rsidP="00F70362">
      <w:pPr>
        <w:spacing w:after="0" w:line="240" w:lineRule="auto"/>
        <w:jc w:val="both"/>
        <w:rPr>
          <w:rFonts w:ascii="Times New Roman" w:eastAsia="Times New Roman" w:hAnsi="Times New Roman" w:cs="Times New Roman"/>
          <w:color w:val="000000"/>
          <w:kern w:val="0"/>
          <w:lang w:eastAsia="pt-BR"/>
          <w14:ligatures w14:val="none"/>
        </w:rPr>
      </w:pPr>
    </w:p>
    <w:p w14:paraId="3A761278" w14:textId="78E5CB02" w:rsidR="00AA2511" w:rsidRPr="00951F19" w:rsidRDefault="00BB099D" w:rsidP="00BB099D">
      <w:pPr>
        <w:pStyle w:val="Ttulo1"/>
        <w:shd w:val="clear" w:color="auto" w:fill="A5A5A5" w:themeFill="accent3"/>
        <w:spacing w:before="0" w:line="240" w:lineRule="auto"/>
        <w:rPr>
          <w:rFonts w:ascii="Times New Roman" w:eastAsia="Times New Roman" w:hAnsi="Times New Roman" w:cs="Times New Roman"/>
          <w:b w:val="0"/>
          <w:bCs/>
          <w:color w:val="000000"/>
          <w:lang w:eastAsia="pt-BR"/>
        </w:rPr>
      </w:pPr>
      <w:r>
        <w:rPr>
          <w:rFonts w:ascii="Times New Roman" w:eastAsia="Times New Roman" w:hAnsi="Times New Roman" w:cs="Times New Roman"/>
          <w:sz w:val="22"/>
          <w:szCs w:val="22"/>
          <w:lang w:eastAsia="pt-BR"/>
        </w:rPr>
        <w:t>3</w:t>
      </w:r>
      <w:r w:rsidRPr="00F70362">
        <w:rPr>
          <w:rFonts w:ascii="Times New Roman" w:eastAsia="Times New Roman" w:hAnsi="Times New Roman" w:cs="Times New Roman"/>
          <w:sz w:val="22"/>
          <w:szCs w:val="22"/>
          <w:lang w:eastAsia="pt-BR"/>
        </w:rPr>
        <w:t xml:space="preserve">) </w:t>
      </w:r>
      <w:r>
        <w:rPr>
          <w:rFonts w:ascii="Times New Roman" w:eastAsia="Times New Roman" w:hAnsi="Times New Roman" w:cs="Times New Roman"/>
          <w:sz w:val="22"/>
          <w:szCs w:val="22"/>
          <w:lang w:eastAsia="pt-BR"/>
        </w:rPr>
        <w:t xml:space="preserve">DA JUSTIFICATIVA </w:t>
      </w:r>
      <w:r w:rsidR="00AA2511" w:rsidRPr="00951F19">
        <w:rPr>
          <w:rFonts w:ascii="Times New Roman" w:eastAsia="Times New Roman" w:hAnsi="Times New Roman" w:cs="Times New Roman"/>
          <w:bCs/>
          <w:color w:val="000000"/>
          <w:lang w:eastAsia="pt-BR"/>
        </w:rPr>
        <w:t xml:space="preserve">DO </w:t>
      </w:r>
      <w:r>
        <w:rPr>
          <w:rFonts w:ascii="Times New Roman" w:eastAsia="Times New Roman" w:hAnsi="Times New Roman" w:cs="Times New Roman"/>
          <w:bCs/>
          <w:color w:val="000000"/>
          <w:lang w:eastAsia="pt-BR"/>
        </w:rPr>
        <w:t>VALOR</w:t>
      </w:r>
    </w:p>
    <w:p w14:paraId="059589FD" w14:textId="2C587C24" w:rsidR="00530B74" w:rsidRPr="00951F19" w:rsidRDefault="00530B74" w:rsidP="00F70362">
      <w:pPr>
        <w:spacing w:after="0" w:line="240" w:lineRule="auto"/>
        <w:jc w:val="both"/>
        <w:rPr>
          <w:rFonts w:ascii="Times New Roman" w:hAnsi="Times New Roman" w:cs="Times New Roman"/>
        </w:rPr>
      </w:pPr>
      <w:r w:rsidRPr="00951F19">
        <w:rPr>
          <w:rFonts w:ascii="Times New Roman" w:hAnsi="Times New Roman" w:cs="Times New Roman"/>
        </w:rPr>
        <w:t>Para o ano de 2024, o valor que o Município de Palmitos repassará mensalmente ao CINCATARINA</w:t>
      </w:r>
      <w:r w:rsidR="00BB099D">
        <w:rPr>
          <w:rFonts w:ascii="Times New Roman" w:hAnsi="Times New Roman" w:cs="Times New Roman"/>
        </w:rPr>
        <w:t xml:space="preserve"> </w:t>
      </w:r>
      <w:r w:rsidRPr="00951F19">
        <w:rPr>
          <w:rFonts w:ascii="Times New Roman" w:hAnsi="Times New Roman" w:cs="Times New Roman"/>
        </w:rPr>
        <w:t xml:space="preserve">foi fixado a partir da metodologia de valores definidos pela </w:t>
      </w:r>
      <w:r w:rsidR="00BB099D">
        <w:rPr>
          <w:rFonts w:ascii="Times New Roman" w:hAnsi="Times New Roman" w:cs="Times New Roman"/>
        </w:rPr>
        <w:t>A</w:t>
      </w:r>
      <w:r w:rsidRPr="00951F19">
        <w:rPr>
          <w:rFonts w:ascii="Times New Roman" w:hAnsi="Times New Roman" w:cs="Times New Roman"/>
        </w:rPr>
        <w:t xml:space="preserve">ssembleia </w:t>
      </w:r>
      <w:r w:rsidR="00BB099D">
        <w:rPr>
          <w:rFonts w:ascii="Times New Roman" w:hAnsi="Times New Roman" w:cs="Times New Roman"/>
        </w:rPr>
        <w:t>G</w:t>
      </w:r>
      <w:r w:rsidRPr="00951F19">
        <w:rPr>
          <w:rFonts w:ascii="Times New Roman" w:hAnsi="Times New Roman" w:cs="Times New Roman"/>
        </w:rPr>
        <w:t xml:space="preserve">eral dos </w:t>
      </w:r>
      <w:r w:rsidR="00BB099D">
        <w:rPr>
          <w:rFonts w:ascii="Times New Roman" w:hAnsi="Times New Roman" w:cs="Times New Roman"/>
        </w:rPr>
        <w:t>C</w:t>
      </w:r>
      <w:r w:rsidRPr="00951F19">
        <w:rPr>
          <w:rFonts w:ascii="Times New Roman" w:hAnsi="Times New Roman" w:cs="Times New Roman"/>
        </w:rPr>
        <w:t>onsorciados</w:t>
      </w:r>
      <w:r w:rsidR="00BB099D">
        <w:rPr>
          <w:rFonts w:ascii="Times New Roman" w:hAnsi="Times New Roman" w:cs="Times New Roman"/>
        </w:rPr>
        <w:t>,</w:t>
      </w:r>
      <w:r w:rsidRPr="00951F19">
        <w:rPr>
          <w:rFonts w:ascii="Times New Roman" w:hAnsi="Times New Roman" w:cs="Times New Roman"/>
        </w:rPr>
        <w:t xml:space="preserve"> realizada em 01/08/2023, conforme RESOLUÇÃO Nº 148/2023. </w:t>
      </w:r>
      <w:r w:rsidR="00BB099D">
        <w:rPr>
          <w:rFonts w:ascii="Times New Roman" w:hAnsi="Times New Roman" w:cs="Times New Roman"/>
        </w:rPr>
        <w:t>O</w:t>
      </w:r>
      <w:r w:rsidRPr="00951F19">
        <w:rPr>
          <w:rFonts w:ascii="Times New Roman" w:hAnsi="Times New Roman" w:cs="Times New Roman"/>
        </w:rPr>
        <w:t xml:space="preserve"> valor é fixado em cima de índices de rateio</w:t>
      </w:r>
      <w:r w:rsidR="00BB099D">
        <w:rPr>
          <w:rFonts w:ascii="Times New Roman" w:hAnsi="Times New Roman" w:cs="Times New Roman"/>
        </w:rPr>
        <w:t>,</w:t>
      </w:r>
      <w:r w:rsidRPr="00951F19">
        <w:rPr>
          <w:rFonts w:ascii="Times New Roman" w:hAnsi="Times New Roman" w:cs="Times New Roman"/>
        </w:rPr>
        <w:t xml:space="preserve"> de acordo com o valor do Fundo de Participação dos Municípios (FPM).</w:t>
      </w:r>
    </w:p>
    <w:p w14:paraId="2BE55BAE" w14:textId="77777777"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p>
    <w:p w14:paraId="3120AC2B" w14:textId="3439F5E3" w:rsidR="00AA2511" w:rsidRPr="00530B74" w:rsidRDefault="00BB099D" w:rsidP="00BB099D">
      <w:pPr>
        <w:pStyle w:val="Ttulo1"/>
        <w:shd w:val="clear" w:color="auto" w:fill="A5A5A5" w:themeFill="accent3"/>
        <w:spacing w:before="0" w:line="240" w:lineRule="auto"/>
        <w:rPr>
          <w:rFonts w:ascii="Times New Roman" w:eastAsia="Times New Roman" w:hAnsi="Times New Roman" w:cs="Times New Roman"/>
          <w:b w:val="0"/>
          <w:bCs/>
          <w:color w:val="000000"/>
          <w:lang w:eastAsia="pt-BR"/>
        </w:rPr>
      </w:pPr>
      <w:r>
        <w:rPr>
          <w:rFonts w:ascii="Times New Roman" w:eastAsia="Times New Roman" w:hAnsi="Times New Roman" w:cs="Times New Roman"/>
          <w:sz w:val="22"/>
          <w:szCs w:val="22"/>
          <w:lang w:eastAsia="pt-BR"/>
        </w:rPr>
        <w:t>4</w:t>
      </w:r>
      <w:r w:rsidRPr="0033561A">
        <w:rPr>
          <w:rFonts w:ascii="Times New Roman" w:eastAsia="Times New Roman" w:hAnsi="Times New Roman" w:cs="Times New Roman"/>
          <w:sz w:val="22"/>
          <w:szCs w:val="22"/>
          <w:lang w:eastAsia="pt-BR"/>
        </w:rPr>
        <w:t xml:space="preserve">) </w:t>
      </w:r>
      <w:r w:rsidR="00AA2511" w:rsidRPr="0033561A">
        <w:rPr>
          <w:rFonts w:ascii="Times New Roman" w:eastAsia="Times New Roman" w:hAnsi="Times New Roman" w:cs="Times New Roman"/>
          <w:bCs/>
          <w:color w:val="000000"/>
          <w:sz w:val="22"/>
          <w:szCs w:val="22"/>
          <w:lang w:eastAsia="pt-BR"/>
        </w:rPr>
        <w:t xml:space="preserve">RAZÃO </w:t>
      </w:r>
      <w:r w:rsidRPr="0033561A">
        <w:rPr>
          <w:rFonts w:ascii="Times New Roman" w:eastAsia="Times New Roman" w:hAnsi="Times New Roman" w:cs="Times New Roman"/>
          <w:bCs/>
          <w:color w:val="000000"/>
          <w:sz w:val="22"/>
          <w:szCs w:val="22"/>
          <w:lang w:eastAsia="pt-BR"/>
        </w:rPr>
        <w:t>PARA A</w:t>
      </w:r>
      <w:r w:rsidR="00AA2511" w:rsidRPr="0033561A">
        <w:rPr>
          <w:rFonts w:ascii="Times New Roman" w:eastAsia="Times New Roman" w:hAnsi="Times New Roman" w:cs="Times New Roman"/>
          <w:bCs/>
          <w:color w:val="000000"/>
          <w:sz w:val="22"/>
          <w:szCs w:val="22"/>
          <w:lang w:eastAsia="pt-BR"/>
        </w:rPr>
        <w:t xml:space="preserve"> ESCOLHA DO FORNECEDOR</w:t>
      </w:r>
    </w:p>
    <w:p w14:paraId="0CFA191E" w14:textId="0737B6F2" w:rsidR="00AA2511" w:rsidRDefault="0033561A" w:rsidP="0033561A">
      <w:pPr>
        <w:spacing w:after="0" w:line="240" w:lineRule="auto"/>
        <w:jc w:val="both"/>
        <w:rPr>
          <w:rFonts w:ascii="Times New Roman" w:hAnsi="Times New Roman" w:cs="Times New Roman"/>
        </w:rPr>
      </w:pPr>
      <w:r w:rsidRPr="0033561A">
        <w:rPr>
          <w:rFonts w:ascii="Times New Roman" w:hAnsi="Times New Roman" w:cs="Times New Roman"/>
        </w:rPr>
        <w:t xml:space="preserve">Considerando que o Município é ente consorciado ao CONSÓRCIO INTERFEDERATIVO SANTA CATARINA - CINCATARINA, conforme a Lei Municipal nº </w:t>
      </w:r>
      <w:r>
        <w:rPr>
          <w:rFonts w:ascii="Times New Roman" w:hAnsi="Times New Roman" w:cs="Times New Roman"/>
        </w:rPr>
        <w:t>4.232/2024,</w:t>
      </w:r>
      <w:r w:rsidRPr="0033561A">
        <w:rPr>
          <w:rFonts w:ascii="Times New Roman" w:hAnsi="Times New Roman" w:cs="Times New Roman"/>
        </w:rPr>
        <w:t xml:space="preserve"> o qual constitui, portanto, ente de sua administração indireta, não há outras opções disponíveis no mercado que possam oferecer as mesmas condições e características da presente contratação</w:t>
      </w:r>
      <w:r>
        <w:rPr>
          <w:rFonts w:ascii="Times New Roman" w:hAnsi="Times New Roman" w:cs="Times New Roman"/>
        </w:rPr>
        <w:t>.</w:t>
      </w:r>
    </w:p>
    <w:p w14:paraId="55977B6A" w14:textId="77777777" w:rsidR="0033561A" w:rsidRDefault="0033561A" w:rsidP="0033561A">
      <w:pPr>
        <w:spacing w:after="0" w:line="240" w:lineRule="auto"/>
        <w:jc w:val="both"/>
        <w:rPr>
          <w:rFonts w:ascii="Times New Roman" w:hAnsi="Times New Roman" w:cs="Times New Roman"/>
        </w:rPr>
      </w:pPr>
    </w:p>
    <w:p w14:paraId="33D20878" w14:textId="6E751FA2" w:rsidR="0033561A" w:rsidRPr="0033561A" w:rsidRDefault="0033561A" w:rsidP="0033561A">
      <w:pPr>
        <w:pStyle w:val="Ttulo1"/>
        <w:shd w:val="clear" w:color="auto" w:fill="A5A5A5" w:themeFill="accent3"/>
        <w:spacing w:before="0" w:line="240" w:lineRule="auto"/>
        <w:rPr>
          <w:rFonts w:ascii="Times New Roman" w:eastAsia="Times New Roman" w:hAnsi="Times New Roman" w:cs="Times New Roman"/>
          <w:b w:val="0"/>
          <w:bCs/>
          <w:color w:val="000000"/>
          <w:sz w:val="22"/>
          <w:szCs w:val="22"/>
          <w:lang w:eastAsia="pt-BR"/>
        </w:rPr>
      </w:pPr>
      <w:r>
        <w:rPr>
          <w:rFonts w:ascii="Times New Roman" w:eastAsia="Times New Roman" w:hAnsi="Times New Roman" w:cs="Times New Roman"/>
          <w:sz w:val="22"/>
          <w:szCs w:val="22"/>
          <w:lang w:eastAsia="pt-BR"/>
        </w:rPr>
        <w:t>5</w:t>
      </w:r>
      <w:r w:rsidRPr="00F70362">
        <w:rPr>
          <w:rFonts w:ascii="Times New Roman" w:eastAsia="Times New Roman" w:hAnsi="Times New Roman" w:cs="Times New Roman"/>
          <w:sz w:val="22"/>
          <w:szCs w:val="22"/>
          <w:lang w:eastAsia="pt-BR"/>
        </w:rPr>
        <w:t xml:space="preserve">) </w:t>
      </w:r>
      <w:r w:rsidRPr="0033561A">
        <w:rPr>
          <w:rFonts w:ascii="Times New Roman" w:eastAsia="Times New Roman" w:hAnsi="Times New Roman" w:cs="Times New Roman"/>
          <w:bCs/>
          <w:color w:val="000000"/>
          <w:sz w:val="22"/>
          <w:szCs w:val="22"/>
          <w:lang w:eastAsia="pt-BR"/>
        </w:rPr>
        <w:t>PERÍODO DE VIGÊNCIA</w:t>
      </w:r>
    </w:p>
    <w:p w14:paraId="5A3C3312" w14:textId="77777777" w:rsidR="00AA2511" w:rsidRPr="0033561A" w:rsidRDefault="00AA2511" w:rsidP="0033561A">
      <w:pPr>
        <w:spacing w:after="0" w:line="240" w:lineRule="auto"/>
        <w:jc w:val="both"/>
        <w:rPr>
          <w:rFonts w:ascii="Times New Roman" w:hAnsi="Times New Roman" w:cs="Times New Roman"/>
        </w:rPr>
      </w:pPr>
      <w:r w:rsidRPr="0033561A">
        <w:rPr>
          <w:rFonts w:ascii="Times New Roman" w:hAnsi="Times New Roman" w:cs="Times New Roman"/>
        </w:rPr>
        <w:t>O período de vigência do presente processo será da data da contratação até 31/12/2024, podendo ser prorrogado nos termos legais.</w:t>
      </w:r>
    </w:p>
    <w:p w14:paraId="206CD2A0" w14:textId="77777777" w:rsidR="00F70362" w:rsidRPr="00AA2511" w:rsidRDefault="00F70362" w:rsidP="00F70362">
      <w:pPr>
        <w:spacing w:after="0" w:line="240" w:lineRule="auto"/>
        <w:jc w:val="both"/>
        <w:rPr>
          <w:rFonts w:ascii="Times New Roman" w:eastAsia="Times New Roman" w:hAnsi="Times New Roman" w:cs="Times New Roman"/>
          <w:color w:val="000000"/>
          <w:kern w:val="0"/>
          <w:lang w:eastAsia="pt-BR"/>
          <w14:ligatures w14:val="none"/>
        </w:rPr>
      </w:pPr>
    </w:p>
    <w:p w14:paraId="52801D45" w14:textId="3FBAB902" w:rsidR="00AA2511" w:rsidRPr="0033561A" w:rsidRDefault="0033561A" w:rsidP="0033561A">
      <w:pPr>
        <w:pStyle w:val="Ttulo1"/>
        <w:shd w:val="clear" w:color="auto" w:fill="A5A5A5" w:themeFill="accent3"/>
        <w:spacing w:before="0" w:line="240" w:lineRule="auto"/>
        <w:rPr>
          <w:rFonts w:ascii="Times New Roman" w:eastAsia="Times New Roman" w:hAnsi="Times New Roman" w:cs="Times New Roman"/>
          <w:b w:val="0"/>
          <w:bCs/>
          <w:color w:val="000000"/>
          <w:sz w:val="22"/>
          <w:szCs w:val="22"/>
          <w:lang w:eastAsia="pt-BR"/>
        </w:rPr>
      </w:pPr>
      <w:r>
        <w:rPr>
          <w:rFonts w:ascii="Times New Roman" w:eastAsia="Times New Roman" w:hAnsi="Times New Roman" w:cs="Times New Roman"/>
          <w:sz w:val="22"/>
          <w:szCs w:val="22"/>
          <w:lang w:eastAsia="pt-BR"/>
        </w:rPr>
        <w:t>6</w:t>
      </w:r>
      <w:r w:rsidRPr="0033561A">
        <w:rPr>
          <w:rFonts w:ascii="Times New Roman" w:eastAsia="Times New Roman" w:hAnsi="Times New Roman" w:cs="Times New Roman"/>
          <w:sz w:val="22"/>
          <w:szCs w:val="22"/>
          <w:lang w:eastAsia="pt-BR"/>
        </w:rPr>
        <w:t xml:space="preserve">) </w:t>
      </w:r>
      <w:r>
        <w:rPr>
          <w:rFonts w:ascii="Times New Roman" w:eastAsia="Times New Roman" w:hAnsi="Times New Roman" w:cs="Times New Roman"/>
          <w:bCs/>
          <w:color w:val="000000"/>
          <w:sz w:val="22"/>
          <w:szCs w:val="22"/>
          <w:lang w:eastAsia="pt-BR"/>
        </w:rPr>
        <w:t>DOS RECURSOS ORÇAMENTÁRIOS</w:t>
      </w:r>
    </w:p>
    <w:p w14:paraId="6EE3CE32" w14:textId="3B280098" w:rsidR="00E8111B" w:rsidRPr="00494BDC" w:rsidRDefault="00E8111B" w:rsidP="00E8111B">
      <w:pPr>
        <w:jc w:val="both"/>
        <w:rPr>
          <w:rFonts w:ascii="Times New Roman" w:hAnsi="Times New Roman" w:cs="Times New Roman"/>
        </w:rPr>
      </w:pPr>
      <w:bookmarkStart w:id="1" w:name="_Toc133144344"/>
      <w:r w:rsidRPr="00494BDC">
        <w:rPr>
          <w:rFonts w:ascii="Times New Roman" w:hAnsi="Times New Roman" w:cs="Times New Roman"/>
        </w:rPr>
        <w:t>As despesas provenientes da contratação do objeto correrão por conta da seguinte dotação orçamentária do exercício de 2024:</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559"/>
        <w:gridCol w:w="4622"/>
        <w:gridCol w:w="1551"/>
      </w:tblGrid>
      <w:tr w:rsidR="00E8111B" w:rsidRPr="00494BDC" w14:paraId="627C46E0" w14:textId="77777777" w:rsidTr="00E8111B">
        <w:trPr>
          <w:trHeight w:val="19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346A3652" w14:textId="77777777" w:rsidR="00E8111B" w:rsidRPr="00494BDC" w:rsidRDefault="00E8111B" w:rsidP="00AC7125">
            <w:pPr>
              <w:spacing w:after="0" w:line="240" w:lineRule="auto"/>
              <w:ind w:left="-58" w:right="-91"/>
              <w:jc w:val="center"/>
              <w:rPr>
                <w:rFonts w:ascii="Times New Roman" w:hAnsi="Times New Roman" w:cs="Times New Roman"/>
                <w:b/>
              </w:rPr>
            </w:pPr>
            <w:r w:rsidRPr="00494BDC">
              <w:rPr>
                <w:rFonts w:ascii="Times New Roman" w:hAnsi="Times New Roman" w:cs="Times New Roman"/>
                <w:b/>
              </w:rPr>
              <w:t>Despesa</w:t>
            </w:r>
          </w:p>
        </w:tc>
        <w:tc>
          <w:tcPr>
            <w:tcW w:w="1560" w:type="dxa"/>
            <w:tcBorders>
              <w:top w:val="single" w:sz="4" w:space="0" w:color="auto"/>
              <w:left w:val="single" w:sz="4" w:space="0" w:color="auto"/>
              <w:bottom w:val="single" w:sz="4" w:space="0" w:color="auto"/>
              <w:right w:val="single" w:sz="4" w:space="0" w:color="auto"/>
            </w:tcBorders>
            <w:vAlign w:val="center"/>
          </w:tcPr>
          <w:p w14:paraId="69B2BFD4" w14:textId="77777777" w:rsidR="00E8111B" w:rsidRPr="00494BDC" w:rsidRDefault="00E8111B" w:rsidP="00AC7125">
            <w:pPr>
              <w:spacing w:after="0" w:line="240" w:lineRule="auto"/>
              <w:jc w:val="center"/>
              <w:rPr>
                <w:rFonts w:ascii="Times New Roman" w:hAnsi="Times New Roman" w:cs="Times New Roman"/>
                <w:b/>
              </w:rPr>
            </w:pPr>
            <w:r w:rsidRPr="00494BDC">
              <w:rPr>
                <w:rFonts w:ascii="Times New Roman" w:hAnsi="Times New Roman" w:cs="Times New Roman"/>
                <w:b/>
              </w:rPr>
              <w:t>Complemento</w:t>
            </w:r>
          </w:p>
        </w:tc>
        <w:tc>
          <w:tcPr>
            <w:tcW w:w="4677" w:type="dxa"/>
            <w:tcBorders>
              <w:top w:val="single" w:sz="4" w:space="0" w:color="auto"/>
              <w:left w:val="single" w:sz="4" w:space="0" w:color="auto"/>
              <w:bottom w:val="single" w:sz="4" w:space="0" w:color="auto"/>
              <w:right w:val="single" w:sz="4" w:space="0" w:color="auto"/>
            </w:tcBorders>
            <w:vAlign w:val="center"/>
            <w:hideMark/>
          </w:tcPr>
          <w:p w14:paraId="09761245" w14:textId="77777777" w:rsidR="00E8111B" w:rsidRPr="00494BDC" w:rsidRDefault="00E8111B" w:rsidP="00AC7125">
            <w:pPr>
              <w:spacing w:after="0" w:line="240" w:lineRule="auto"/>
              <w:jc w:val="center"/>
              <w:rPr>
                <w:rFonts w:ascii="Times New Roman" w:hAnsi="Times New Roman" w:cs="Times New Roman"/>
                <w:b/>
              </w:rPr>
            </w:pPr>
            <w:r w:rsidRPr="00494BDC">
              <w:rPr>
                <w:rFonts w:ascii="Times New Roman" w:hAnsi="Times New Roman" w:cs="Times New Roman"/>
                <w:b/>
              </w:rPr>
              <w:t>Especificação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1A783E9" w14:textId="77777777" w:rsidR="00E8111B" w:rsidRPr="00494BDC" w:rsidRDefault="00E8111B" w:rsidP="00AC7125">
            <w:pPr>
              <w:spacing w:after="0" w:line="240" w:lineRule="auto"/>
              <w:jc w:val="center"/>
              <w:rPr>
                <w:rFonts w:ascii="Times New Roman" w:hAnsi="Times New Roman" w:cs="Times New Roman"/>
                <w:b/>
              </w:rPr>
            </w:pPr>
            <w:r w:rsidRPr="00494BDC">
              <w:rPr>
                <w:rFonts w:ascii="Times New Roman" w:hAnsi="Times New Roman" w:cs="Times New Roman"/>
                <w:b/>
              </w:rPr>
              <w:t>Valor Total</w:t>
            </w:r>
          </w:p>
        </w:tc>
      </w:tr>
      <w:tr w:rsidR="00E8111B" w:rsidRPr="00494BDC" w14:paraId="4219D788" w14:textId="77777777" w:rsidTr="00E8111B">
        <w:trPr>
          <w:trHeight w:val="199"/>
          <w:jc w:val="center"/>
        </w:trPr>
        <w:tc>
          <w:tcPr>
            <w:tcW w:w="851" w:type="dxa"/>
            <w:tcBorders>
              <w:top w:val="single" w:sz="4" w:space="0" w:color="auto"/>
              <w:left w:val="single" w:sz="4" w:space="0" w:color="auto"/>
              <w:bottom w:val="single" w:sz="4" w:space="0" w:color="auto"/>
              <w:right w:val="single" w:sz="4" w:space="0" w:color="auto"/>
            </w:tcBorders>
            <w:vAlign w:val="center"/>
          </w:tcPr>
          <w:p w14:paraId="54B7F948" w14:textId="77777777" w:rsidR="00E8111B" w:rsidRPr="00494BDC" w:rsidRDefault="00E8111B" w:rsidP="00AC7125">
            <w:pPr>
              <w:spacing w:after="0" w:line="240" w:lineRule="auto"/>
              <w:jc w:val="center"/>
              <w:rPr>
                <w:rFonts w:ascii="Times New Roman" w:hAnsi="Times New Roman" w:cs="Times New Roman"/>
                <w:highlight w:val="yellow"/>
              </w:rPr>
            </w:pPr>
            <w:r w:rsidRPr="00494BDC">
              <w:rPr>
                <w:rFonts w:ascii="Times New Roman" w:hAnsi="Times New Roman" w:cs="Times New Roman"/>
              </w:rPr>
              <w:t>19</w:t>
            </w:r>
          </w:p>
        </w:tc>
        <w:tc>
          <w:tcPr>
            <w:tcW w:w="1560" w:type="dxa"/>
            <w:tcBorders>
              <w:top w:val="single" w:sz="4" w:space="0" w:color="auto"/>
              <w:left w:val="single" w:sz="4" w:space="0" w:color="auto"/>
              <w:bottom w:val="single" w:sz="4" w:space="0" w:color="auto"/>
              <w:right w:val="single" w:sz="4" w:space="0" w:color="auto"/>
            </w:tcBorders>
            <w:vAlign w:val="center"/>
          </w:tcPr>
          <w:p w14:paraId="30E32D4D" w14:textId="77777777" w:rsidR="00E8111B" w:rsidRPr="00494BDC" w:rsidRDefault="00E8111B" w:rsidP="00AC7125">
            <w:pPr>
              <w:spacing w:after="0" w:line="240" w:lineRule="auto"/>
              <w:jc w:val="center"/>
              <w:rPr>
                <w:rFonts w:ascii="Times New Roman" w:hAnsi="Times New Roman" w:cs="Times New Roman"/>
              </w:rPr>
            </w:pPr>
            <w:r w:rsidRPr="00494BDC">
              <w:rPr>
                <w:rFonts w:ascii="Times New Roman" w:hAnsi="Times New Roman" w:cs="Times New Roman"/>
              </w:rPr>
              <w:t xml:space="preserve">3.1.71.70 </w:t>
            </w:r>
          </w:p>
        </w:tc>
        <w:tc>
          <w:tcPr>
            <w:tcW w:w="4677" w:type="dxa"/>
            <w:vMerge w:val="restart"/>
            <w:tcBorders>
              <w:top w:val="single" w:sz="4" w:space="0" w:color="auto"/>
              <w:left w:val="single" w:sz="4" w:space="0" w:color="auto"/>
              <w:right w:val="single" w:sz="4" w:space="0" w:color="auto"/>
            </w:tcBorders>
            <w:vAlign w:val="center"/>
            <w:hideMark/>
          </w:tcPr>
          <w:p w14:paraId="164DBD44" w14:textId="77777777" w:rsidR="00E8111B" w:rsidRPr="00494BDC" w:rsidRDefault="00E8111B" w:rsidP="00AC7125">
            <w:pPr>
              <w:spacing w:after="0" w:line="240" w:lineRule="auto"/>
              <w:jc w:val="center"/>
              <w:rPr>
                <w:rFonts w:ascii="Times New Roman" w:hAnsi="Times New Roman" w:cs="Times New Roman"/>
              </w:rPr>
            </w:pPr>
            <w:r w:rsidRPr="00494BDC">
              <w:rPr>
                <w:rFonts w:ascii="Times New Roman" w:hAnsi="Times New Roman" w:cs="Times New Roman"/>
              </w:rPr>
              <w:t xml:space="preserve">Transferência a Consórcios Públicos Rateio </w:t>
            </w:r>
            <w:r w:rsidRPr="00494BDC">
              <w:rPr>
                <w:rFonts w:ascii="Times New Roman" w:hAnsi="Times New Roman" w:cs="Times New Roman"/>
                <w:b/>
                <w:bCs/>
              </w:rPr>
              <w:t>Despesas de Manutenção</w:t>
            </w:r>
          </w:p>
        </w:tc>
        <w:tc>
          <w:tcPr>
            <w:tcW w:w="1560" w:type="dxa"/>
            <w:vMerge w:val="restart"/>
            <w:tcBorders>
              <w:top w:val="single" w:sz="4" w:space="0" w:color="auto"/>
              <w:left w:val="single" w:sz="4" w:space="0" w:color="auto"/>
              <w:right w:val="single" w:sz="4" w:space="0" w:color="auto"/>
            </w:tcBorders>
            <w:vAlign w:val="center"/>
            <w:hideMark/>
          </w:tcPr>
          <w:p w14:paraId="3F628875" w14:textId="77777777" w:rsidR="00E8111B" w:rsidRPr="00494BDC" w:rsidRDefault="00E8111B" w:rsidP="00AC7125">
            <w:pPr>
              <w:spacing w:after="0" w:line="240" w:lineRule="auto"/>
              <w:ind w:left="-74"/>
              <w:jc w:val="center"/>
              <w:rPr>
                <w:rFonts w:ascii="Times New Roman" w:hAnsi="Times New Roman" w:cs="Times New Roman"/>
                <w:color w:val="FF0000"/>
              </w:rPr>
            </w:pPr>
            <w:r w:rsidRPr="00494BDC">
              <w:rPr>
                <w:rFonts w:ascii="Times New Roman" w:hAnsi="Times New Roman" w:cs="Times New Roman"/>
              </w:rPr>
              <w:t>R$ 46.352,00</w:t>
            </w:r>
          </w:p>
        </w:tc>
      </w:tr>
      <w:tr w:rsidR="00E8111B" w:rsidRPr="00494BDC" w14:paraId="143951E7" w14:textId="77777777" w:rsidTr="00E8111B">
        <w:trPr>
          <w:trHeight w:val="199"/>
          <w:jc w:val="center"/>
        </w:trPr>
        <w:tc>
          <w:tcPr>
            <w:tcW w:w="851" w:type="dxa"/>
            <w:tcBorders>
              <w:top w:val="single" w:sz="4" w:space="0" w:color="auto"/>
              <w:left w:val="single" w:sz="4" w:space="0" w:color="auto"/>
              <w:bottom w:val="single" w:sz="4" w:space="0" w:color="auto"/>
              <w:right w:val="single" w:sz="4" w:space="0" w:color="auto"/>
            </w:tcBorders>
            <w:vAlign w:val="center"/>
          </w:tcPr>
          <w:p w14:paraId="746E4CE0" w14:textId="77777777" w:rsidR="00E8111B" w:rsidRPr="00494BDC" w:rsidRDefault="00E8111B" w:rsidP="00AC7125">
            <w:pPr>
              <w:spacing w:after="0" w:line="240" w:lineRule="auto"/>
              <w:jc w:val="center"/>
              <w:rPr>
                <w:rFonts w:ascii="Times New Roman" w:hAnsi="Times New Roman" w:cs="Times New Roman"/>
              </w:rPr>
            </w:pPr>
            <w:r w:rsidRPr="00494BDC">
              <w:rPr>
                <w:rFonts w:ascii="Times New Roman" w:hAnsi="Times New Roman" w:cs="Times New Roman"/>
              </w:rPr>
              <w:t>21</w:t>
            </w:r>
          </w:p>
        </w:tc>
        <w:tc>
          <w:tcPr>
            <w:tcW w:w="1560" w:type="dxa"/>
            <w:tcBorders>
              <w:top w:val="single" w:sz="4" w:space="0" w:color="auto"/>
              <w:left w:val="single" w:sz="4" w:space="0" w:color="auto"/>
              <w:bottom w:val="single" w:sz="4" w:space="0" w:color="auto"/>
              <w:right w:val="single" w:sz="4" w:space="0" w:color="auto"/>
            </w:tcBorders>
            <w:vAlign w:val="center"/>
          </w:tcPr>
          <w:p w14:paraId="468830B9" w14:textId="77777777" w:rsidR="00E8111B" w:rsidRPr="00494BDC" w:rsidRDefault="00E8111B" w:rsidP="00AC7125">
            <w:pPr>
              <w:spacing w:after="0" w:line="240" w:lineRule="auto"/>
              <w:jc w:val="center"/>
              <w:rPr>
                <w:rFonts w:ascii="Times New Roman" w:hAnsi="Times New Roman" w:cs="Times New Roman"/>
              </w:rPr>
            </w:pPr>
            <w:r w:rsidRPr="00494BDC">
              <w:rPr>
                <w:rFonts w:ascii="Times New Roman" w:hAnsi="Times New Roman" w:cs="Times New Roman"/>
              </w:rPr>
              <w:t>3.3.71.70</w:t>
            </w:r>
          </w:p>
        </w:tc>
        <w:tc>
          <w:tcPr>
            <w:tcW w:w="4677" w:type="dxa"/>
            <w:vMerge/>
            <w:tcBorders>
              <w:left w:val="single" w:sz="4" w:space="0" w:color="auto"/>
              <w:right w:val="single" w:sz="4" w:space="0" w:color="auto"/>
            </w:tcBorders>
            <w:vAlign w:val="center"/>
          </w:tcPr>
          <w:p w14:paraId="71C21314" w14:textId="77777777" w:rsidR="00E8111B" w:rsidRPr="00494BDC" w:rsidRDefault="00E8111B" w:rsidP="00AC7125">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vAlign w:val="center"/>
          </w:tcPr>
          <w:p w14:paraId="3D62D95B" w14:textId="77777777" w:rsidR="00E8111B" w:rsidRPr="00494BDC" w:rsidRDefault="00E8111B" w:rsidP="00AC7125">
            <w:pPr>
              <w:spacing w:after="0" w:line="240" w:lineRule="auto"/>
              <w:ind w:left="-74"/>
              <w:jc w:val="center"/>
              <w:rPr>
                <w:rFonts w:ascii="Times New Roman" w:hAnsi="Times New Roman" w:cs="Times New Roman"/>
              </w:rPr>
            </w:pPr>
          </w:p>
        </w:tc>
      </w:tr>
      <w:tr w:rsidR="00E8111B" w:rsidRPr="00494BDC" w14:paraId="2D2C18D4" w14:textId="77777777" w:rsidTr="00E8111B">
        <w:trPr>
          <w:trHeight w:val="199"/>
          <w:jc w:val="center"/>
        </w:trPr>
        <w:tc>
          <w:tcPr>
            <w:tcW w:w="851" w:type="dxa"/>
            <w:tcBorders>
              <w:top w:val="single" w:sz="4" w:space="0" w:color="auto"/>
              <w:left w:val="single" w:sz="4" w:space="0" w:color="auto"/>
              <w:bottom w:val="single" w:sz="4" w:space="0" w:color="auto"/>
              <w:right w:val="single" w:sz="4" w:space="0" w:color="auto"/>
            </w:tcBorders>
            <w:vAlign w:val="center"/>
          </w:tcPr>
          <w:p w14:paraId="7607B639" w14:textId="77777777" w:rsidR="00E8111B" w:rsidRPr="00494BDC" w:rsidRDefault="00E8111B" w:rsidP="00AC7125">
            <w:pPr>
              <w:spacing w:after="0" w:line="240" w:lineRule="auto"/>
              <w:jc w:val="center"/>
              <w:rPr>
                <w:rFonts w:ascii="Times New Roman" w:hAnsi="Times New Roman" w:cs="Times New Roman"/>
              </w:rPr>
            </w:pPr>
            <w:r w:rsidRPr="00494BDC">
              <w:rPr>
                <w:rFonts w:ascii="Times New Roman" w:hAnsi="Times New Roman" w:cs="Times New Roman"/>
              </w:rPr>
              <w:t>23</w:t>
            </w:r>
          </w:p>
        </w:tc>
        <w:tc>
          <w:tcPr>
            <w:tcW w:w="1560" w:type="dxa"/>
            <w:tcBorders>
              <w:top w:val="single" w:sz="4" w:space="0" w:color="auto"/>
              <w:left w:val="single" w:sz="4" w:space="0" w:color="auto"/>
              <w:bottom w:val="single" w:sz="4" w:space="0" w:color="auto"/>
              <w:right w:val="single" w:sz="4" w:space="0" w:color="auto"/>
            </w:tcBorders>
            <w:vAlign w:val="center"/>
          </w:tcPr>
          <w:p w14:paraId="20E6A876" w14:textId="77777777" w:rsidR="00E8111B" w:rsidRPr="00494BDC" w:rsidRDefault="00E8111B" w:rsidP="00AC7125">
            <w:pPr>
              <w:spacing w:after="0" w:line="240" w:lineRule="auto"/>
              <w:jc w:val="center"/>
              <w:rPr>
                <w:rFonts w:ascii="Times New Roman" w:hAnsi="Times New Roman" w:cs="Times New Roman"/>
              </w:rPr>
            </w:pPr>
            <w:r w:rsidRPr="00494BDC">
              <w:rPr>
                <w:rFonts w:ascii="Times New Roman" w:hAnsi="Times New Roman" w:cs="Times New Roman"/>
              </w:rPr>
              <w:t>4.4.71.70</w:t>
            </w:r>
          </w:p>
        </w:tc>
        <w:tc>
          <w:tcPr>
            <w:tcW w:w="4677" w:type="dxa"/>
            <w:vMerge/>
            <w:tcBorders>
              <w:left w:val="single" w:sz="4" w:space="0" w:color="auto"/>
              <w:bottom w:val="single" w:sz="4" w:space="0" w:color="auto"/>
              <w:right w:val="single" w:sz="4" w:space="0" w:color="auto"/>
            </w:tcBorders>
            <w:vAlign w:val="center"/>
          </w:tcPr>
          <w:p w14:paraId="4BD9852B" w14:textId="77777777" w:rsidR="00E8111B" w:rsidRPr="00494BDC" w:rsidRDefault="00E8111B" w:rsidP="00AC7125">
            <w:pPr>
              <w:spacing w:after="0" w:line="240" w:lineRule="auto"/>
              <w:jc w:val="center"/>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vAlign w:val="center"/>
          </w:tcPr>
          <w:p w14:paraId="72D69557" w14:textId="77777777" w:rsidR="00E8111B" w:rsidRPr="00494BDC" w:rsidRDefault="00E8111B" w:rsidP="00AC7125">
            <w:pPr>
              <w:spacing w:after="0" w:line="240" w:lineRule="auto"/>
              <w:ind w:left="-74"/>
              <w:jc w:val="center"/>
              <w:rPr>
                <w:rFonts w:ascii="Times New Roman" w:hAnsi="Times New Roman" w:cs="Times New Roman"/>
              </w:rPr>
            </w:pPr>
          </w:p>
        </w:tc>
      </w:tr>
    </w:tbl>
    <w:p w14:paraId="71B31B17" w14:textId="77777777" w:rsidR="00117B29" w:rsidRDefault="00117B29" w:rsidP="00117B29">
      <w:pPr>
        <w:spacing w:after="0" w:line="240" w:lineRule="auto"/>
        <w:jc w:val="both"/>
        <w:rPr>
          <w:rFonts w:ascii="Times New Roman" w:eastAsia="Times New Roman" w:hAnsi="Times New Roman" w:cs="Times New Roman"/>
          <w:color w:val="000000"/>
          <w:kern w:val="0"/>
          <w:lang w:eastAsia="pt-BR"/>
          <w14:ligatures w14:val="none"/>
        </w:rPr>
      </w:pPr>
    </w:p>
    <w:p w14:paraId="10709AF1" w14:textId="3164CD57" w:rsidR="00117B29" w:rsidRPr="00035C4A" w:rsidRDefault="00173999" w:rsidP="00173999">
      <w:pPr>
        <w:pStyle w:val="Ttulo1"/>
        <w:shd w:val="clear" w:color="auto" w:fill="A5A5A5" w:themeFill="accent3"/>
        <w:spacing w:before="0" w:line="240" w:lineRule="auto"/>
        <w:rPr>
          <w:rFonts w:ascii="Times New Roman" w:hAnsi="Times New Roman" w:cs="Times New Roman"/>
          <w:b w:val="0"/>
          <w:bCs/>
        </w:rPr>
      </w:pPr>
      <w:bookmarkStart w:id="2" w:name="_Toc133144345"/>
      <w:bookmarkEnd w:id="1"/>
      <w:r>
        <w:rPr>
          <w:rFonts w:ascii="Times New Roman" w:eastAsia="Times New Roman" w:hAnsi="Times New Roman" w:cs="Times New Roman"/>
          <w:sz w:val="22"/>
          <w:szCs w:val="22"/>
          <w:lang w:eastAsia="pt-BR"/>
        </w:rPr>
        <w:t>7</w:t>
      </w:r>
      <w:r w:rsidRPr="0033561A">
        <w:rPr>
          <w:rFonts w:ascii="Times New Roman" w:eastAsia="Times New Roman" w:hAnsi="Times New Roman" w:cs="Times New Roman"/>
          <w:sz w:val="22"/>
          <w:szCs w:val="22"/>
          <w:lang w:eastAsia="pt-BR"/>
        </w:rPr>
        <w:t xml:space="preserve">) </w:t>
      </w:r>
      <w:r w:rsidR="00117B29" w:rsidRPr="00035C4A">
        <w:rPr>
          <w:rFonts w:ascii="Times New Roman" w:hAnsi="Times New Roman" w:cs="Times New Roman"/>
          <w:bCs/>
        </w:rPr>
        <w:t>DISPOSIÇÕES FINAIS</w:t>
      </w:r>
      <w:bookmarkEnd w:id="2"/>
    </w:p>
    <w:p w14:paraId="4AF4CA85" w14:textId="2A59D0EE" w:rsidR="00117B29" w:rsidRPr="00035C4A" w:rsidRDefault="00173999" w:rsidP="00117B29">
      <w:pPr>
        <w:tabs>
          <w:tab w:val="left" w:pos="1134"/>
        </w:tabs>
        <w:spacing w:after="0" w:line="240" w:lineRule="auto"/>
        <w:jc w:val="both"/>
        <w:rPr>
          <w:rFonts w:ascii="Times New Roman" w:hAnsi="Times New Roman" w:cs="Times New Roman"/>
        </w:rPr>
      </w:pPr>
      <w:bookmarkStart w:id="3" w:name="_Hlk125667904"/>
      <w:r w:rsidRPr="00173999">
        <w:rPr>
          <w:rFonts w:ascii="Times New Roman" w:hAnsi="Times New Roman" w:cs="Times New Roman"/>
          <w:b/>
          <w:bCs/>
        </w:rPr>
        <w:t>7.1.</w:t>
      </w:r>
      <w:r>
        <w:rPr>
          <w:rFonts w:ascii="Times New Roman" w:hAnsi="Times New Roman" w:cs="Times New Roman"/>
        </w:rPr>
        <w:t xml:space="preserve"> </w:t>
      </w:r>
      <w:r w:rsidR="00117B29" w:rsidRPr="00035C4A">
        <w:rPr>
          <w:rFonts w:ascii="Times New Roman" w:hAnsi="Times New Roman" w:cs="Times New Roman"/>
        </w:rPr>
        <w:t>Para fins de garantir a ampla publicidade, este ato que autoriza a dispensa de licitação, junto com os demais documentos mencionados neste documento, será divulgado:</w:t>
      </w:r>
    </w:p>
    <w:bookmarkEnd w:id="3"/>
    <w:p w14:paraId="2C0A2849" w14:textId="77777777" w:rsidR="00117B29" w:rsidRPr="00035C4A" w:rsidRDefault="00117B29" w:rsidP="00117B29">
      <w:pPr>
        <w:pStyle w:val="PargrafodaLista"/>
        <w:numPr>
          <w:ilvl w:val="0"/>
          <w:numId w:val="4"/>
        </w:numPr>
        <w:tabs>
          <w:tab w:val="left" w:pos="567"/>
        </w:tabs>
        <w:spacing w:after="0" w:line="240" w:lineRule="auto"/>
        <w:ind w:left="0" w:firstLine="0"/>
        <w:jc w:val="both"/>
        <w:rPr>
          <w:rFonts w:ascii="Times New Roman" w:hAnsi="Times New Roman" w:cs="Times New Roman"/>
        </w:rPr>
      </w:pPr>
      <w:r w:rsidRPr="00035C4A">
        <w:rPr>
          <w:rFonts w:ascii="Times New Roman" w:hAnsi="Times New Roman" w:cs="Times New Roman"/>
        </w:rPr>
        <w:t>Portal Nacional de Contratações Públicas – PNCP, a partir da adoção pelo Município (</w:t>
      </w:r>
      <w:hyperlink r:id="rId6" w:anchor="art176iii" w:history="1">
        <w:r w:rsidRPr="00035C4A">
          <w:rPr>
            <w:rStyle w:val="Hyperlink"/>
            <w:rFonts w:ascii="Times New Roman" w:hAnsi="Times New Roman" w:cs="Times New Roman"/>
            <w:color w:val="auto"/>
          </w:rPr>
          <w:t>art. 176, III c/c p. ú. da Lei nº 14.133/2021</w:t>
        </w:r>
      </w:hyperlink>
      <w:r w:rsidRPr="00035C4A">
        <w:rPr>
          <w:rFonts w:ascii="Times New Roman" w:hAnsi="Times New Roman" w:cs="Times New Roman"/>
        </w:rPr>
        <w:t>);</w:t>
      </w:r>
    </w:p>
    <w:p w14:paraId="1CB83570" w14:textId="77777777" w:rsidR="00117B29" w:rsidRPr="00035C4A" w:rsidRDefault="00117B29" w:rsidP="00117B29">
      <w:pPr>
        <w:pStyle w:val="PargrafodaLista"/>
        <w:numPr>
          <w:ilvl w:val="0"/>
          <w:numId w:val="4"/>
        </w:numPr>
        <w:tabs>
          <w:tab w:val="left" w:pos="567"/>
        </w:tabs>
        <w:spacing w:after="0" w:line="240" w:lineRule="auto"/>
        <w:ind w:left="0" w:firstLine="0"/>
        <w:jc w:val="both"/>
        <w:rPr>
          <w:rFonts w:ascii="Times New Roman" w:hAnsi="Times New Roman" w:cs="Times New Roman"/>
        </w:rPr>
      </w:pPr>
      <w:r w:rsidRPr="00035C4A">
        <w:rPr>
          <w:rFonts w:ascii="Times New Roman" w:hAnsi="Times New Roman" w:cs="Times New Roman"/>
        </w:rPr>
        <w:t>Página do Município de Palmitos-SC (www.palmitos.sc.gov.br);</w:t>
      </w:r>
    </w:p>
    <w:p w14:paraId="61E6D703" w14:textId="77777777" w:rsidR="00117B29" w:rsidRPr="00035C4A" w:rsidRDefault="00117B29" w:rsidP="00117B29">
      <w:pPr>
        <w:pStyle w:val="PargrafodaLista"/>
        <w:numPr>
          <w:ilvl w:val="0"/>
          <w:numId w:val="4"/>
        </w:numPr>
        <w:tabs>
          <w:tab w:val="left" w:pos="567"/>
        </w:tabs>
        <w:spacing w:after="0" w:line="240" w:lineRule="auto"/>
        <w:ind w:left="0" w:firstLine="0"/>
        <w:jc w:val="both"/>
        <w:rPr>
          <w:rFonts w:ascii="Times New Roman" w:hAnsi="Times New Roman" w:cs="Times New Roman"/>
        </w:rPr>
      </w:pPr>
      <w:r w:rsidRPr="00035C4A">
        <w:rPr>
          <w:rFonts w:ascii="Times New Roman" w:hAnsi="Times New Roman" w:cs="Times New Roman"/>
        </w:rPr>
        <w:t>Diário Oficial dos Municípios – DOM (</w:t>
      </w:r>
      <w:hyperlink r:id="rId7" w:anchor="art176" w:history="1">
        <w:r w:rsidRPr="00035C4A">
          <w:rPr>
            <w:rStyle w:val="Hyperlink"/>
            <w:rFonts w:ascii="Times New Roman" w:hAnsi="Times New Roman" w:cs="Times New Roman"/>
            <w:color w:val="auto"/>
          </w:rPr>
          <w:t>art. 176, p. ú., I da Lei nº 14.133/2021</w:t>
        </w:r>
      </w:hyperlink>
      <w:r w:rsidRPr="00035C4A">
        <w:rPr>
          <w:rFonts w:ascii="Times New Roman" w:hAnsi="Times New Roman" w:cs="Times New Roman"/>
        </w:rPr>
        <w:t>).</w:t>
      </w:r>
    </w:p>
    <w:p w14:paraId="6FD3794F" w14:textId="0B9A8F66" w:rsidR="00117B29" w:rsidRPr="00035C4A" w:rsidRDefault="00173999" w:rsidP="00117B29">
      <w:pPr>
        <w:tabs>
          <w:tab w:val="left" w:pos="1134"/>
        </w:tabs>
        <w:spacing w:after="0" w:line="240" w:lineRule="auto"/>
        <w:jc w:val="both"/>
        <w:rPr>
          <w:rFonts w:ascii="Times New Roman" w:hAnsi="Times New Roman" w:cs="Times New Roman"/>
        </w:rPr>
      </w:pPr>
      <w:bookmarkStart w:id="4" w:name="_Hlk125667912"/>
      <w:r>
        <w:rPr>
          <w:rFonts w:ascii="Times New Roman" w:hAnsi="Times New Roman" w:cs="Times New Roman"/>
          <w:b/>
          <w:bCs/>
        </w:rPr>
        <w:t xml:space="preserve">7.2. </w:t>
      </w:r>
      <w:r w:rsidR="00117B29" w:rsidRPr="00035C4A">
        <w:rPr>
          <w:rFonts w:ascii="Times New Roman" w:hAnsi="Times New Roman" w:cs="Times New Roman"/>
        </w:rPr>
        <w:t xml:space="preserve">O contrato administrativo respectivo deve ser divulgado nos mesmos meios de divulgação, </w:t>
      </w:r>
      <w:r w:rsidR="00117B29" w:rsidRPr="00035C4A">
        <w:rPr>
          <w:rFonts w:ascii="Times New Roman" w:hAnsi="Times New Roman" w:cs="Times New Roman"/>
          <w:b/>
        </w:rPr>
        <w:t>em até 10 dias úteis a partir da data da assinatura.</w:t>
      </w:r>
    </w:p>
    <w:p w14:paraId="1EE1C922" w14:textId="38AA2872" w:rsidR="00117B29" w:rsidRPr="00035C4A" w:rsidRDefault="00173999" w:rsidP="00117B29">
      <w:pPr>
        <w:tabs>
          <w:tab w:val="left" w:pos="1134"/>
        </w:tabs>
        <w:spacing w:after="0" w:line="240" w:lineRule="auto"/>
        <w:jc w:val="both"/>
        <w:rPr>
          <w:rFonts w:ascii="Times New Roman" w:hAnsi="Times New Roman" w:cs="Times New Roman"/>
        </w:rPr>
      </w:pPr>
      <w:r>
        <w:rPr>
          <w:rFonts w:ascii="Times New Roman" w:hAnsi="Times New Roman" w:cs="Times New Roman"/>
          <w:b/>
        </w:rPr>
        <w:t>7</w:t>
      </w:r>
      <w:r w:rsidR="00117B29" w:rsidRPr="00035C4A">
        <w:rPr>
          <w:rFonts w:ascii="Times New Roman" w:hAnsi="Times New Roman" w:cs="Times New Roman"/>
          <w:b/>
        </w:rPr>
        <w:t>.3</w:t>
      </w:r>
      <w:r>
        <w:rPr>
          <w:rFonts w:ascii="Times New Roman" w:hAnsi="Times New Roman" w:cs="Times New Roman"/>
          <w:b/>
        </w:rPr>
        <w:t>.</w:t>
      </w:r>
      <w:r w:rsidR="00117B29" w:rsidRPr="00035C4A">
        <w:rPr>
          <w:rFonts w:ascii="Times New Roman" w:hAnsi="Times New Roman" w:cs="Times New Roman"/>
        </w:rPr>
        <w:t xml:space="preserve"> As questões decorrentes das previsões desta contratação que não possam ser dirimidas administrativamente serão processadas e julgadas no Foro da Comarca de Palmitos, com exclusão de qualquer outro</w:t>
      </w:r>
      <w:bookmarkEnd w:id="4"/>
      <w:r w:rsidR="00117B29" w:rsidRPr="00035C4A">
        <w:rPr>
          <w:rFonts w:ascii="Times New Roman" w:hAnsi="Times New Roman" w:cs="Times New Roman"/>
        </w:rPr>
        <w:t>.</w:t>
      </w:r>
    </w:p>
    <w:p w14:paraId="56EDD386" w14:textId="77777777" w:rsidR="00117B29" w:rsidRPr="000520E3" w:rsidRDefault="00117B29" w:rsidP="00117B29">
      <w:pPr>
        <w:tabs>
          <w:tab w:val="left" w:pos="1134"/>
        </w:tabs>
        <w:spacing w:after="0" w:line="240" w:lineRule="auto"/>
        <w:jc w:val="both"/>
        <w:rPr>
          <w:rFonts w:ascii="Times New Roman" w:hAnsi="Times New Roman" w:cs="Times New Roman"/>
        </w:rPr>
      </w:pPr>
    </w:p>
    <w:p w14:paraId="7CD8A207" w14:textId="77777777" w:rsidR="00117B29" w:rsidRPr="00D671B3" w:rsidRDefault="00117B29" w:rsidP="00117B29">
      <w:pPr>
        <w:tabs>
          <w:tab w:val="left" w:pos="1134"/>
        </w:tabs>
        <w:spacing w:after="0" w:line="240" w:lineRule="auto"/>
        <w:jc w:val="both"/>
        <w:rPr>
          <w:rFonts w:ascii="Times New Roman" w:hAnsi="Times New Roman" w:cs="Times New Roman"/>
        </w:rPr>
      </w:pPr>
    </w:p>
    <w:p w14:paraId="1DCCEB65" w14:textId="05A7EF1F" w:rsidR="00117B29" w:rsidRPr="00D671B3" w:rsidRDefault="00117B29" w:rsidP="00B42226">
      <w:pPr>
        <w:suppressAutoHyphens/>
        <w:spacing w:after="0" w:line="240" w:lineRule="auto"/>
        <w:jc w:val="right"/>
        <w:rPr>
          <w:rFonts w:ascii="Times New Roman" w:hAnsi="Times New Roman" w:cs="Times New Roman"/>
          <w:bCs/>
        </w:rPr>
      </w:pPr>
      <w:r w:rsidRPr="00D671B3">
        <w:rPr>
          <w:rFonts w:ascii="Times New Roman" w:hAnsi="Times New Roman" w:cs="Times New Roman"/>
          <w:bCs/>
        </w:rPr>
        <w:t xml:space="preserve">Palmitos SC, </w:t>
      </w:r>
      <w:r w:rsidR="00D671B3" w:rsidRPr="00D671B3">
        <w:rPr>
          <w:rFonts w:ascii="Times New Roman" w:hAnsi="Times New Roman" w:cs="Times New Roman"/>
          <w:bCs/>
        </w:rPr>
        <w:t>10 de maio</w:t>
      </w:r>
      <w:r w:rsidR="00B42226" w:rsidRPr="00D671B3">
        <w:rPr>
          <w:rFonts w:ascii="Times New Roman" w:hAnsi="Times New Roman" w:cs="Times New Roman"/>
          <w:bCs/>
        </w:rPr>
        <w:t xml:space="preserve"> </w:t>
      </w:r>
      <w:r w:rsidRPr="00D671B3">
        <w:rPr>
          <w:rFonts w:ascii="Times New Roman" w:hAnsi="Times New Roman" w:cs="Times New Roman"/>
          <w:bCs/>
        </w:rPr>
        <w:t>de 2024.</w:t>
      </w:r>
    </w:p>
    <w:p w14:paraId="596F371D" w14:textId="77777777" w:rsidR="00117B29" w:rsidRPr="00B42226" w:rsidRDefault="00117B29" w:rsidP="00117B29">
      <w:pPr>
        <w:suppressAutoHyphens/>
        <w:spacing w:after="0" w:line="240" w:lineRule="auto"/>
        <w:jc w:val="center"/>
        <w:rPr>
          <w:rFonts w:ascii="Times New Roman" w:hAnsi="Times New Roman" w:cs="Times New Roman"/>
          <w:bCs/>
        </w:rPr>
      </w:pPr>
    </w:p>
    <w:p w14:paraId="1AA240EF" w14:textId="77777777" w:rsidR="00117B29" w:rsidRPr="000520E3" w:rsidRDefault="00117B29" w:rsidP="00117B29">
      <w:pPr>
        <w:suppressAutoHyphens/>
        <w:spacing w:after="0" w:line="240" w:lineRule="auto"/>
        <w:jc w:val="center"/>
        <w:rPr>
          <w:rFonts w:ascii="Times New Roman" w:hAnsi="Times New Roman" w:cs="Times New Roman"/>
          <w:b/>
        </w:rPr>
      </w:pPr>
    </w:p>
    <w:p w14:paraId="5DA1CBCB" w14:textId="77777777" w:rsidR="00117B29" w:rsidRPr="000520E3" w:rsidRDefault="00117B29" w:rsidP="00117B29">
      <w:pPr>
        <w:suppressAutoHyphens/>
        <w:spacing w:after="0" w:line="240" w:lineRule="auto"/>
        <w:jc w:val="center"/>
        <w:rPr>
          <w:rFonts w:ascii="Times New Roman" w:hAnsi="Times New Roman" w:cs="Times New Roman"/>
          <w:b/>
        </w:rPr>
      </w:pPr>
    </w:p>
    <w:p w14:paraId="231402B7" w14:textId="77777777" w:rsidR="00117B29" w:rsidRPr="000520E3" w:rsidRDefault="00117B29" w:rsidP="00117B29">
      <w:pPr>
        <w:suppressAutoHyphens/>
        <w:spacing w:after="0" w:line="240" w:lineRule="auto"/>
        <w:jc w:val="center"/>
        <w:rPr>
          <w:rFonts w:ascii="Times New Roman" w:hAnsi="Times New Roman" w:cs="Times New Roman"/>
          <w:b/>
        </w:rPr>
      </w:pPr>
    </w:p>
    <w:p w14:paraId="51B8E365" w14:textId="77777777" w:rsidR="00117B29" w:rsidRPr="000520E3" w:rsidRDefault="00117B29" w:rsidP="00117B29">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roofErr w:type="spellStart"/>
      <w:r w:rsidRPr="000520E3">
        <w:rPr>
          <w:rFonts w:ascii="Times New Roman" w:eastAsia="Times New Roman" w:hAnsi="Times New Roman" w:cs="Times New Roman"/>
          <w:b/>
          <w:lang w:eastAsia="pt-BR"/>
        </w:rPr>
        <w:t>Dair</w:t>
      </w:r>
      <w:proofErr w:type="spellEnd"/>
      <w:r w:rsidRPr="000520E3">
        <w:rPr>
          <w:rFonts w:ascii="Times New Roman" w:eastAsia="Times New Roman" w:hAnsi="Times New Roman" w:cs="Times New Roman"/>
          <w:b/>
          <w:lang w:eastAsia="pt-BR"/>
        </w:rPr>
        <w:t xml:space="preserve"> </w:t>
      </w:r>
      <w:proofErr w:type="spellStart"/>
      <w:r w:rsidRPr="000520E3">
        <w:rPr>
          <w:rFonts w:ascii="Times New Roman" w:eastAsia="Times New Roman" w:hAnsi="Times New Roman" w:cs="Times New Roman"/>
          <w:b/>
          <w:lang w:eastAsia="pt-BR"/>
        </w:rPr>
        <w:t>Jocely</w:t>
      </w:r>
      <w:proofErr w:type="spellEnd"/>
      <w:r w:rsidRPr="000520E3">
        <w:rPr>
          <w:rFonts w:ascii="Times New Roman" w:eastAsia="Times New Roman" w:hAnsi="Times New Roman" w:cs="Times New Roman"/>
          <w:b/>
          <w:lang w:eastAsia="pt-BR"/>
        </w:rPr>
        <w:t xml:space="preserve"> Enge</w:t>
      </w:r>
    </w:p>
    <w:p w14:paraId="6349CDCA" w14:textId="06908B0E" w:rsidR="00AA2511" w:rsidRPr="001F2DCB" w:rsidRDefault="00117B29" w:rsidP="001F2DCB">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sidRPr="000520E3">
        <w:rPr>
          <w:rFonts w:ascii="Times New Roman" w:eastAsia="Times New Roman" w:hAnsi="Times New Roman" w:cs="Times New Roman"/>
          <w:b/>
          <w:lang w:eastAsia="pt-BR"/>
        </w:rPr>
        <w:t>Prefeito Municipal</w:t>
      </w:r>
    </w:p>
    <w:sectPr w:rsidR="00AA2511" w:rsidRPr="001F2D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0C7755"/>
    <w:multiLevelType w:val="hybridMultilevel"/>
    <w:tmpl w:val="A8E60ACE"/>
    <w:lvl w:ilvl="0" w:tplc="E794C38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 w15:restartNumberingAfterBreak="0">
    <w:nsid w:val="61F13639"/>
    <w:multiLevelType w:val="hybridMultilevel"/>
    <w:tmpl w:val="D326FDB6"/>
    <w:lvl w:ilvl="0" w:tplc="F1063336">
      <w:start w:val="1"/>
      <w:numFmt w:val="upperRoman"/>
      <w:lvlText w:val="%1 - "/>
      <w:lvlJc w:val="left"/>
      <w:pPr>
        <w:ind w:left="720" w:hanging="360"/>
      </w:pPr>
      <w:rPr>
        <w:rFonts w:hint="default"/>
        <w:b/>
        <w:bCs/>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6651779">
    <w:abstractNumId w:val="4"/>
  </w:num>
  <w:num w:numId="2" w16cid:durableId="454954374">
    <w:abstractNumId w:val="1"/>
  </w:num>
  <w:num w:numId="3" w16cid:durableId="1894583068">
    <w:abstractNumId w:val="0"/>
  </w:num>
  <w:num w:numId="4" w16cid:durableId="135757396">
    <w:abstractNumId w:val="3"/>
  </w:num>
  <w:num w:numId="5" w16cid:durableId="1185945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11"/>
    <w:rsid w:val="00035C4A"/>
    <w:rsid w:val="00117B29"/>
    <w:rsid w:val="001417AD"/>
    <w:rsid w:val="00173999"/>
    <w:rsid w:val="001818A3"/>
    <w:rsid w:val="001C4641"/>
    <w:rsid w:val="001F2DCB"/>
    <w:rsid w:val="002D4FEF"/>
    <w:rsid w:val="0033561A"/>
    <w:rsid w:val="00424967"/>
    <w:rsid w:val="0045192B"/>
    <w:rsid w:val="00530B74"/>
    <w:rsid w:val="00704A1E"/>
    <w:rsid w:val="008C2E2B"/>
    <w:rsid w:val="00951F19"/>
    <w:rsid w:val="00AA2511"/>
    <w:rsid w:val="00AB0C47"/>
    <w:rsid w:val="00B061A5"/>
    <w:rsid w:val="00B42226"/>
    <w:rsid w:val="00BB099D"/>
    <w:rsid w:val="00D671B3"/>
    <w:rsid w:val="00E17521"/>
    <w:rsid w:val="00E8111B"/>
    <w:rsid w:val="00F70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60E7"/>
  <w15:chartTrackingRefBased/>
  <w15:docId w15:val="{80FA7439-AC42-4F46-A54B-C01EBE1F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A2511"/>
    <w:pPr>
      <w:keepNext/>
      <w:keepLines/>
      <w:spacing w:before="240" w:after="0" w:line="480" w:lineRule="auto"/>
      <w:outlineLvl w:val="0"/>
    </w:pPr>
    <w:rPr>
      <w:rFonts w:ascii="Arial" w:eastAsiaTheme="majorEastAsia" w:hAnsi="Arial" w:cstheme="majorBidi"/>
      <w:b/>
      <w:kern w:val="0"/>
      <w:sz w:val="24"/>
      <w:szCs w:val="32"/>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A2511"/>
    <w:rPr>
      <w:i/>
      <w:iCs/>
    </w:rPr>
  </w:style>
  <w:style w:type="character" w:customStyle="1" w:styleId="fontstyle01">
    <w:name w:val="fontstyle01"/>
    <w:basedOn w:val="Fontepargpadro"/>
    <w:rsid w:val="00AA2511"/>
    <w:rPr>
      <w:rFonts w:ascii="Arial-BoldMT" w:hAnsi="Arial-BoldMT" w:hint="default"/>
      <w:b/>
      <w:bCs/>
      <w:i w:val="0"/>
      <w:iCs w:val="0"/>
      <w:color w:val="000000"/>
      <w:sz w:val="20"/>
      <w:szCs w:val="20"/>
    </w:rPr>
  </w:style>
  <w:style w:type="character" w:customStyle="1" w:styleId="fontstyle21">
    <w:name w:val="fontstyle21"/>
    <w:basedOn w:val="Fontepargpadro"/>
    <w:rsid w:val="00AA2511"/>
    <w:rPr>
      <w:rFonts w:ascii="ArialMT" w:hAnsi="ArialMT" w:hint="default"/>
      <w:b w:val="0"/>
      <w:bCs w:val="0"/>
      <w:i w:val="0"/>
      <w:iCs w:val="0"/>
      <w:color w:val="000000"/>
      <w:sz w:val="20"/>
      <w:szCs w:val="20"/>
    </w:rPr>
  </w:style>
  <w:style w:type="character" w:customStyle="1" w:styleId="fontstyle31">
    <w:name w:val="fontstyle31"/>
    <w:basedOn w:val="Fontepargpadro"/>
    <w:rsid w:val="00AA2511"/>
    <w:rPr>
      <w:rFonts w:ascii="Arial-ItalicMT" w:hAnsi="Arial-ItalicMT" w:hint="default"/>
      <w:b w:val="0"/>
      <w:bCs w:val="0"/>
      <w:i/>
      <w:iCs/>
      <w:color w:val="000000"/>
      <w:sz w:val="20"/>
      <w:szCs w:val="20"/>
    </w:rPr>
  </w:style>
  <w:style w:type="character" w:customStyle="1" w:styleId="Ttulo1Char">
    <w:name w:val="Título 1 Char"/>
    <w:basedOn w:val="Fontepargpadro"/>
    <w:link w:val="Ttulo1"/>
    <w:uiPriority w:val="9"/>
    <w:rsid w:val="00AA2511"/>
    <w:rPr>
      <w:rFonts w:ascii="Arial" w:eastAsiaTheme="majorEastAsia" w:hAnsi="Arial" w:cstheme="majorBidi"/>
      <w:b/>
      <w:kern w:val="0"/>
      <w:sz w:val="24"/>
      <w:szCs w:val="32"/>
      <w14:ligatures w14:val="none"/>
    </w:rPr>
  </w:style>
  <w:style w:type="character" w:styleId="Hyperlink">
    <w:name w:val="Hyperlink"/>
    <w:basedOn w:val="Fontepargpadro"/>
    <w:uiPriority w:val="99"/>
    <w:unhideWhenUsed/>
    <w:rsid w:val="00AA2511"/>
    <w:rPr>
      <w:color w:val="0563C1" w:themeColor="hyperlink"/>
      <w:u w:val="single"/>
    </w:rPr>
  </w:style>
  <w:style w:type="paragraph" w:styleId="PargrafodaLista">
    <w:name w:val="List Paragraph"/>
    <w:basedOn w:val="Normal"/>
    <w:uiPriority w:val="34"/>
    <w:qFormat/>
    <w:rsid w:val="00AA2511"/>
    <w:pPr>
      <w:ind w:left="720"/>
      <w:contextualSpacing/>
    </w:pPr>
    <w:rPr>
      <w:kern w:val="0"/>
      <w14:ligatures w14:val="none"/>
    </w:rPr>
  </w:style>
  <w:style w:type="table" w:styleId="Tabelacomgrade">
    <w:name w:val="Table Grid"/>
    <w:basedOn w:val="Tabelanormal"/>
    <w:uiPriority w:val="39"/>
    <w:rsid w:val="00117B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395">
      <w:bodyDiv w:val="1"/>
      <w:marLeft w:val="0"/>
      <w:marRight w:val="0"/>
      <w:marTop w:val="0"/>
      <w:marBottom w:val="0"/>
      <w:divBdr>
        <w:top w:val="none" w:sz="0" w:space="0" w:color="auto"/>
        <w:left w:val="none" w:sz="0" w:space="0" w:color="auto"/>
        <w:bottom w:val="none" w:sz="0" w:space="0" w:color="auto"/>
        <w:right w:val="none" w:sz="0" w:space="0" w:color="auto"/>
      </w:divBdr>
    </w:div>
    <w:div w:id="630749856">
      <w:bodyDiv w:val="1"/>
      <w:marLeft w:val="0"/>
      <w:marRight w:val="0"/>
      <w:marTop w:val="0"/>
      <w:marBottom w:val="0"/>
      <w:divBdr>
        <w:top w:val="none" w:sz="0" w:space="0" w:color="auto"/>
        <w:left w:val="none" w:sz="0" w:space="0" w:color="auto"/>
        <w:bottom w:val="none" w:sz="0" w:space="0" w:color="auto"/>
        <w:right w:val="none" w:sz="0" w:space="0" w:color="auto"/>
      </w:divBdr>
    </w:div>
    <w:div w:id="802844529">
      <w:bodyDiv w:val="1"/>
      <w:marLeft w:val="0"/>
      <w:marRight w:val="0"/>
      <w:marTop w:val="0"/>
      <w:marBottom w:val="0"/>
      <w:divBdr>
        <w:top w:val="none" w:sz="0" w:space="0" w:color="auto"/>
        <w:left w:val="none" w:sz="0" w:space="0" w:color="auto"/>
        <w:bottom w:val="none" w:sz="0" w:space="0" w:color="auto"/>
        <w:right w:val="none" w:sz="0" w:space="0" w:color="auto"/>
      </w:divBdr>
    </w:div>
    <w:div w:id="1001737883">
      <w:bodyDiv w:val="1"/>
      <w:marLeft w:val="0"/>
      <w:marRight w:val="0"/>
      <w:marTop w:val="0"/>
      <w:marBottom w:val="0"/>
      <w:divBdr>
        <w:top w:val="none" w:sz="0" w:space="0" w:color="auto"/>
        <w:left w:val="none" w:sz="0" w:space="0" w:color="auto"/>
        <w:bottom w:val="none" w:sz="0" w:space="0" w:color="auto"/>
        <w:right w:val="none" w:sz="0" w:space="0" w:color="auto"/>
      </w:divBdr>
    </w:div>
    <w:div w:id="1018462189">
      <w:bodyDiv w:val="1"/>
      <w:marLeft w:val="0"/>
      <w:marRight w:val="0"/>
      <w:marTop w:val="0"/>
      <w:marBottom w:val="0"/>
      <w:divBdr>
        <w:top w:val="none" w:sz="0" w:space="0" w:color="auto"/>
        <w:left w:val="none" w:sz="0" w:space="0" w:color="auto"/>
        <w:bottom w:val="none" w:sz="0" w:space="0" w:color="auto"/>
        <w:right w:val="none" w:sz="0" w:space="0" w:color="auto"/>
      </w:divBdr>
    </w:div>
    <w:div w:id="1536693073">
      <w:bodyDiv w:val="1"/>
      <w:marLeft w:val="0"/>
      <w:marRight w:val="0"/>
      <w:marTop w:val="0"/>
      <w:marBottom w:val="0"/>
      <w:divBdr>
        <w:top w:val="none" w:sz="0" w:space="0" w:color="auto"/>
        <w:left w:val="none" w:sz="0" w:space="0" w:color="auto"/>
        <w:bottom w:val="none" w:sz="0" w:space="0" w:color="auto"/>
        <w:right w:val="none" w:sz="0" w:space="0" w:color="auto"/>
      </w:divBdr>
    </w:div>
    <w:div w:id="1737050580">
      <w:bodyDiv w:val="1"/>
      <w:marLeft w:val="0"/>
      <w:marRight w:val="0"/>
      <w:marTop w:val="0"/>
      <w:marBottom w:val="0"/>
      <w:divBdr>
        <w:top w:val="none" w:sz="0" w:space="0" w:color="auto"/>
        <w:left w:val="none" w:sz="0" w:space="0" w:color="auto"/>
        <w:bottom w:val="none" w:sz="0" w:space="0" w:color="auto"/>
        <w:right w:val="none" w:sz="0" w:space="0" w:color="auto"/>
      </w:divBdr>
    </w:div>
    <w:div w:id="1870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996</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17</cp:revision>
  <dcterms:created xsi:type="dcterms:W3CDTF">2024-04-16T18:18:00Z</dcterms:created>
  <dcterms:modified xsi:type="dcterms:W3CDTF">2024-05-10T11:39:00Z</dcterms:modified>
</cp:coreProperties>
</file>