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79BC" w14:textId="77777777" w:rsidR="00586EEF" w:rsidRDefault="00586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586EEF" w14:paraId="0DB76631" w14:textId="77777777">
        <w:tc>
          <w:tcPr>
            <w:tcW w:w="9072" w:type="dxa"/>
            <w:shd w:val="clear" w:color="auto" w:fill="auto"/>
          </w:tcPr>
          <w:p w14:paraId="4A1EEACD" w14:textId="77777777" w:rsidR="00586EEF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DOCUMENTO DE FORMALIZAÇÃO DE DEMANDA Nº 01/2024</w:t>
            </w:r>
          </w:p>
          <w:p w14:paraId="1F229B95" w14:textId="77777777" w:rsidR="00586EE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POLÍCIA CIVIL DE PALMITOS</w:t>
            </w:r>
          </w:p>
        </w:tc>
      </w:tr>
      <w:tr w:rsidR="00586EEF" w14:paraId="22695CFE" w14:textId="77777777">
        <w:tc>
          <w:tcPr>
            <w:tcW w:w="9072" w:type="dxa"/>
            <w:shd w:val="clear" w:color="auto" w:fill="auto"/>
          </w:tcPr>
          <w:p w14:paraId="4FD82F14" w14:textId="77777777" w:rsidR="00586EEF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Órgão solicitante:</w:t>
            </w:r>
          </w:p>
          <w:p w14:paraId="339304D5" w14:textId="77777777" w:rsidR="00586EEF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POLÍCIA CIVIL DE PALMITOS</w:t>
            </w:r>
          </w:p>
          <w:p w14:paraId="2A2D2ECE" w14:textId="77777777" w:rsidR="00586EEF" w:rsidRDefault="00586E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EEF" w14:paraId="0ECFFA7D" w14:textId="77777777">
        <w:tc>
          <w:tcPr>
            <w:tcW w:w="9072" w:type="dxa"/>
            <w:shd w:val="clear" w:color="auto" w:fill="auto"/>
          </w:tcPr>
          <w:p w14:paraId="3F21530A" w14:textId="77777777" w:rsidR="00586EEF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Justificativa da necessidade da contratação:</w:t>
            </w:r>
          </w:p>
          <w:p w14:paraId="7C7B8D82" w14:textId="77777777" w:rsidR="00586EEF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Considerando que o veículo oficial da Polícia Civil de Santa Catarina, em uso pela Delegacia de Palmitos, foi adquirido no dia 24/02/2023 e já completou um ano de uso.</w:t>
            </w:r>
          </w:p>
          <w:p w14:paraId="2AF09D21" w14:textId="77777777" w:rsidR="00586EEF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Considerando que o veículo está com 6167 km rodados; </w:t>
            </w:r>
          </w:p>
          <w:p w14:paraId="6BC8B9DA" w14:textId="77777777" w:rsidR="00586EEF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Considerando que para assegurar a garantia, todas as manutenções devem ser obrigatoriamente realizadas em concessionárias autorizadas na região do Município de Palmitos; </w:t>
            </w:r>
          </w:p>
          <w:p w14:paraId="0E8EC940" w14:textId="77777777" w:rsidR="00586EEF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Por fim, diante do exposto justifica-se a presente dispensa de licitação para a contratação da empresa DM AUTO VEÍCULOS LTDA, agência de Chapecó, para realizar a manutenção preventiva do veículo CHEV/Ônix, placas RYD1A69, da Polícia Civil de Palmitos.</w:t>
            </w:r>
          </w:p>
          <w:p w14:paraId="16CB42D7" w14:textId="77777777" w:rsidR="00586EEF" w:rsidRDefault="00586E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EEF" w14:paraId="0BD8684C" w14:textId="77777777">
        <w:tc>
          <w:tcPr>
            <w:tcW w:w="9072" w:type="dxa"/>
            <w:shd w:val="clear" w:color="auto" w:fill="auto"/>
          </w:tcPr>
          <w:p w14:paraId="5BC952B8" w14:textId="77777777" w:rsidR="00586EEF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Descrição do objeto (não dos itens):</w:t>
            </w:r>
          </w:p>
          <w:p w14:paraId="5577375B" w14:textId="77777777" w:rsidR="00586EEF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Revisão programada de um ano ou 10.000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quilômetros rodados para o veículo Chevrolet/Onix 10TMT LT1, placas RYD1A69.</w:t>
            </w:r>
          </w:p>
          <w:p w14:paraId="59938815" w14:textId="77777777" w:rsidR="00586EEF" w:rsidRDefault="00586E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EEF" w14:paraId="25D27527" w14:textId="77777777">
        <w:tc>
          <w:tcPr>
            <w:tcW w:w="9072" w:type="dxa"/>
            <w:shd w:val="clear" w:color="auto" w:fill="auto"/>
          </w:tcPr>
          <w:p w14:paraId="0825D6D9" w14:textId="77777777" w:rsidR="00586EEF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Quantidade a ser contratada, quando couber, considerada a expectativa de consumo anual e Estimativa de despesa e definição do valor estimado da contratação com base na realização de pesquisa de preços devidamente documentada, com os parâmetros estabelecidos no </w:t>
            </w:r>
            <w:hyperlink r:id="rId7" w:anchor="art23">
              <w:r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</w:rPr>
                <w:t xml:space="preserve">art. 23, </w:t>
              </w:r>
            </w:hyperlink>
            <w:hyperlink r:id="rId8" w:anchor="art23">
              <w:r>
                <w:rPr>
                  <w:rFonts w:ascii="Times New Roman" w:eastAsia="Times New Roman" w:hAnsi="Times New Roman" w:cs="Times New Roman"/>
                  <w:b/>
                  <w:i/>
                  <w:color w:val="0563C1"/>
                  <w:u w:val="single"/>
                </w:rPr>
                <w:t>caput</w:t>
              </w:r>
            </w:hyperlink>
            <w:r>
              <w:rPr>
                <w:rFonts w:ascii="Times New Roman" w:eastAsia="Times New Roman" w:hAnsi="Times New Roman" w:cs="Times New Roman"/>
                <w:b/>
              </w:rPr>
              <w:t xml:space="preserve"> c/c </w:t>
            </w:r>
            <w:hyperlink r:id="rId9" w:anchor="art23%C2%A74">
              <w:r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</w:rPr>
                <w:t>§ 4º</w:t>
              </w:r>
            </w:hyperlink>
            <w:r>
              <w:rPr>
                <w:rFonts w:ascii="Times New Roman" w:eastAsia="Times New Roman" w:hAnsi="Times New Roman" w:cs="Times New Roman"/>
                <w:b/>
              </w:rPr>
              <w:t>, da Lei nº 14.133/2021, justificando, assim, o preço da contratação:</w:t>
            </w:r>
          </w:p>
          <w:p w14:paraId="2EAFEEE4" w14:textId="77777777" w:rsidR="00586EEF" w:rsidRDefault="00586E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tbl>
            <w:tblPr>
              <w:tblStyle w:val="a2"/>
              <w:tblW w:w="8817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50"/>
              <w:gridCol w:w="2822"/>
              <w:gridCol w:w="675"/>
              <w:gridCol w:w="3075"/>
              <w:gridCol w:w="1495"/>
            </w:tblGrid>
            <w:tr w:rsidR="00586EEF" w14:paraId="0526F6AC" w14:textId="77777777">
              <w:tc>
                <w:tcPr>
                  <w:tcW w:w="7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6C732D" w14:textId="77777777" w:rsidR="00586EEF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Item</w:t>
                  </w:r>
                </w:p>
              </w:tc>
              <w:tc>
                <w:tcPr>
                  <w:tcW w:w="282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8B50BB" w14:textId="77777777" w:rsidR="00586EEF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Item da Licitação</w:t>
                  </w:r>
                </w:p>
              </w:tc>
              <w:tc>
                <w:tcPr>
                  <w:tcW w:w="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A4BF12" w14:textId="77777777" w:rsidR="00586EEF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Qtd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30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42E4AA" w14:textId="77777777" w:rsidR="00586EEF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Descrição/especificação</w:t>
                  </w:r>
                </w:p>
              </w:tc>
              <w:tc>
                <w:tcPr>
                  <w:tcW w:w="14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4B2067" w14:textId="77777777" w:rsidR="00586EEF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Valor</w:t>
                  </w:r>
                </w:p>
              </w:tc>
            </w:tr>
            <w:tr w:rsidR="00586EEF" w14:paraId="20F78B15" w14:textId="77777777">
              <w:tc>
                <w:tcPr>
                  <w:tcW w:w="7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D1E380" w14:textId="77777777" w:rsidR="00586EEF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282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117620" w14:textId="77777777" w:rsidR="00586EEF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Bem/Serviço não licitado</w:t>
                  </w:r>
                </w:p>
              </w:tc>
              <w:tc>
                <w:tcPr>
                  <w:tcW w:w="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ED6E2E" w14:textId="77777777" w:rsidR="00586EEF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30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A8E2A2" w14:textId="77777777" w:rsidR="00586EEF" w:rsidRDefault="0000000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Revisão na concessionária Onix (10.000 KM ou dentro do período de 01 ano)</w:t>
                  </w:r>
                </w:p>
              </w:tc>
              <w:tc>
                <w:tcPr>
                  <w:tcW w:w="14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0B2783" w14:textId="77777777" w:rsidR="00586EEF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R$ 991,62</w:t>
                  </w:r>
                </w:p>
              </w:tc>
            </w:tr>
          </w:tbl>
          <w:p w14:paraId="539F6AD6" w14:textId="77777777" w:rsidR="00586EEF" w:rsidRDefault="00586E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EEF" w14:paraId="3DCBB09D" w14:textId="77777777">
        <w:tc>
          <w:tcPr>
            <w:tcW w:w="9072" w:type="dxa"/>
            <w:shd w:val="clear" w:color="auto" w:fill="auto"/>
          </w:tcPr>
          <w:p w14:paraId="15E511BE" w14:textId="77777777" w:rsidR="00586EEF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 Indicação do fiscal e do gestor</w:t>
            </w:r>
          </w:p>
          <w:p w14:paraId="0FE65ED3" w14:textId="77777777" w:rsidR="00586EEF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 xml:space="preserve">A Delegacia de Polícia Civil de Palmitos designa como Gestor o Sr. André Gustavo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Marafiga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Costa, como Fiscal a Sra. Aline Berner, e designa os Srs. Ozias de Souza Pereira da Silva e Simone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Hoffmeister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para o acompanhamento formal nos aspectos administrativos, procedimentais contábeis, além do acompanhamento e fiscalização dos serviços, devendo registrar em relatório todas as ocorrências e as deficiências, nos termos da Lei Federal n° 14.133/21.</w:t>
            </w:r>
          </w:p>
          <w:p w14:paraId="13D06BFE" w14:textId="77777777" w:rsidR="00586EEF" w:rsidRDefault="00586EE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86EEF" w14:paraId="044B10B7" w14:textId="77777777">
        <w:tc>
          <w:tcPr>
            <w:tcW w:w="9072" w:type="dxa"/>
            <w:shd w:val="clear" w:color="auto" w:fill="auto"/>
          </w:tcPr>
          <w:p w14:paraId="4A43397F" w14:textId="77777777" w:rsidR="00586EEF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 Indicação da dotação orçamentária</w:t>
            </w:r>
          </w:p>
          <w:p w14:paraId="10019B66" w14:textId="77777777" w:rsidR="00586EEF" w:rsidRDefault="00000000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As despesas com a devida aquisição correrão por conta da seguinte dotação orçamentária: 08.001 - SECRETARIA DE TRANSPORTES, OBRAS E SERVIÇOS URBANOS - Manutenção de Convênios de Trânsito - Polícia Civil - 88 - 3.3.90.00.00.00.</w:t>
            </w:r>
          </w:p>
          <w:p w14:paraId="28B35EDD" w14:textId="77777777" w:rsidR="00586EEF" w:rsidRDefault="00586E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EEF" w14:paraId="0C502FC7" w14:textId="77777777">
        <w:tc>
          <w:tcPr>
            <w:tcW w:w="9072" w:type="dxa"/>
            <w:shd w:val="clear" w:color="auto" w:fill="auto"/>
          </w:tcPr>
          <w:p w14:paraId="4ECCFA72" w14:textId="77777777" w:rsidR="00586EEF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 Indicação da data pretendida para a conclusão da contratação, a fim de não gerar prejuízos ou descontinuidade das atividades do órgão ou da entidade:</w:t>
            </w:r>
          </w:p>
          <w:p w14:paraId="28B0C992" w14:textId="77777777" w:rsidR="00586EEF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23/03/2024</w:t>
            </w:r>
          </w:p>
          <w:p w14:paraId="2131BDEF" w14:textId="77777777" w:rsidR="00586EEF" w:rsidRDefault="00586EE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86EEF" w14:paraId="52E4C87A" w14:textId="77777777">
        <w:tc>
          <w:tcPr>
            <w:tcW w:w="9072" w:type="dxa"/>
            <w:shd w:val="clear" w:color="auto" w:fill="auto"/>
          </w:tcPr>
          <w:p w14:paraId="7B459060" w14:textId="77777777" w:rsidR="00586EEF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8. Grau de prioridade da contratação em baixo, médio ou alto e justificativa</w:t>
            </w:r>
          </w:p>
          <w:p w14:paraId="36C09DB9" w14:textId="77777777" w:rsidR="00586EEF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Alta prioridade, tendo em vista que a não realização do serviço no prazo estipulado poderia gerar perda da garantia pelo fabricante.</w:t>
            </w:r>
          </w:p>
          <w:p w14:paraId="166F9CF3" w14:textId="77777777" w:rsidR="00586EEF" w:rsidRDefault="00586E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EEF" w14:paraId="1A3B5EFE" w14:textId="77777777">
        <w:tc>
          <w:tcPr>
            <w:tcW w:w="9072" w:type="dxa"/>
            <w:shd w:val="clear" w:color="auto" w:fill="auto"/>
          </w:tcPr>
          <w:p w14:paraId="2DEBE4FC" w14:textId="77777777" w:rsidR="00586EEF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 Razão da escolha do contratado (apenas nos casos de inexigibilidade):</w:t>
            </w:r>
          </w:p>
          <w:p w14:paraId="4DBC6A44" w14:textId="77777777" w:rsidR="00586EEF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Não se aplica.</w:t>
            </w:r>
          </w:p>
          <w:p w14:paraId="5045A0EC" w14:textId="77777777" w:rsidR="00586EEF" w:rsidRDefault="00586EE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86EEF" w14:paraId="46F4C2B9" w14:textId="77777777">
        <w:tc>
          <w:tcPr>
            <w:tcW w:w="9072" w:type="dxa"/>
            <w:shd w:val="clear" w:color="auto" w:fill="auto"/>
          </w:tcPr>
          <w:p w14:paraId="72B80745" w14:textId="77777777" w:rsidR="00586EEF" w:rsidRDefault="00586E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8FBC978" w14:textId="77777777" w:rsidR="00586EEF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Palmitos/SC, 28 de fevereiro de 2024.</w:t>
            </w:r>
          </w:p>
          <w:p w14:paraId="0E6CCD8C" w14:textId="77777777" w:rsidR="00586EEF" w:rsidRDefault="00586E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F163C3D" w14:textId="77777777" w:rsidR="00586EEF" w:rsidRDefault="00586E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311DBD6" w14:textId="77777777" w:rsidR="00586EEF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ALINE BERNER</w:t>
            </w:r>
          </w:p>
          <w:p w14:paraId="2F2B54F8" w14:textId="77777777" w:rsidR="00586EEF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Escrivã de Polícia</w:t>
            </w:r>
          </w:p>
          <w:p w14:paraId="2C6778B9" w14:textId="77777777" w:rsidR="00586EEF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Supervisora Administrativa</w:t>
            </w:r>
          </w:p>
          <w:p w14:paraId="188F27C0" w14:textId="77777777" w:rsidR="00586EEF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Fiscal</w:t>
            </w:r>
          </w:p>
        </w:tc>
      </w:tr>
    </w:tbl>
    <w:p w14:paraId="36DF021B" w14:textId="77777777" w:rsidR="00586EEF" w:rsidRDefault="00586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sectPr w:rsidR="00586EE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26084" w14:textId="77777777" w:rsidR="005A175E" w:rsidRDefault="005A175E">
      <w:pPr>
        <w:spacing w:after="0" w:line="240" w:lineRule="auto"/>
      </w:pPr>
      <w:r>
        <w:separator/>
      </w:r>
    </w:p>
  </w:endnote>
  <w:endnote w:type="continuationSeparator" w:id="0">
    <w:p w14:paraId="205728E8" w14:textId="77777777" w:rsidR="005A175E" w:rsidRDefault="005A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D655" w14:textId="77777777" w:rsidR="00586EE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5C6BDE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5C6BDE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C8315" w14:textId="77777777" w:rsidR="005A175E" w:rsidRDefault="005A175E">
      <w:pPr>
        <w:spacing w:after="0" w:line="240" w:lineRule="auto"/>
      </w:pPr>
      <w:r>
        <w:separator/>
      </w:r>
    </w:p>
  </w:footnote>
  <w:footnote w:type="continuationSeparator" w:id="0">
    <w:p w14:paraId="5014FB60" w14:textId="77777777" w:rsidR="005A175E" w:rsidRDefault="005A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45DD" w14:textId="77777777" w:rsidR="00586EE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Estado de Santa Catarina</w:t>
    </w:r>
  </w:p>
  <w:p w14:paraId="6ED9F9D6" w14:textId="77777777" w:rsidR="00586EE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b/>
        <w:color w:val="FF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MUNICÍPIO DE PALMITOS</w:t>
    </w:r>
  </w:p>
  <w:p w14:paraId="3B527CAE" w14:textId="77777777" w:rsidR="00586EE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Controladoria Interna</w:t>
    </w:r>
  </w:p>
  <w:p w14:paraId="6685F574" w14:textId="77777777" w:rsidR="00586EEF" w:rsidRDefault="00586E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b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EEF"/>
    <w:rsid w:val="00586EEF"/>
    <w:rsid w:val="005A175E"/>
    <w:rsid w:val="005C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E31A"/>
  <w15:docId w15:val="{34B5C4DF-E8EE-4F31-8EAF-1ED8A2AD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92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65F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5F95"/>
  </w:style>
  <w:style w:type="paragraph" w:styleId="Rodap">
    <w:name w:val="footer"/>
    <w:basedOn w:val="Normal"/>
    <w:link w:val="RodapChar"/>
    <w:uiPriority w:val="99"/>
    <w:unhideWhenUsed/>
    <w:rsid w:val="00365F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5F95"/>
  </w:style>
  <w:style w:type="paragraph" w:styleId="PargrafodaLista">
    <w:name w:val="List Paragraph"/>
    <w:basedOn w:val="Normal"/>
    <w:uiPriority w:val="34"/>
    <w:qFormat/>
    <w:rsid w:val="0050392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8580D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858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858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8580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5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580D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1A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1AE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E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2148F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678D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9-2022/2021/lei/l14133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lanalto.gov.br/ccivil_03/_ato2019-2022/2021/lei/l14133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lanalto.gov.br/ccivil_03/_ato2019-2022/2021/lei/l14133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QACn5yZX4UBbheNRq3nQQAWNtg==">CgMxLjAyCGguZ2pkZ3hzOAByITFHOWJNSlVJdE9iUGhJdG40TU1oWWxpME1rTFZzRmYyMQ==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Particular</cp:lastModifiedBy>
  <cp:revision>2</cp:revision>
  <cp:lastPrinted>2024-03-21T11:09:00Z</cp:lastPrinted>
  <dcterms:created xsi:type="dcterms:W3CDTF">2022-09-28T23:35:00Z</dcterms:created>
  <dcterms:modified xsi:type="dcterms:W3CDTF">2024-03-21T11:09:00Z</dcterms:modified>
</cp:coreProperties>
</file>