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89DE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5ADBB614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73937A2A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tbl>
      <w:tblPr>
        <w:tblStyle w:val="TableNormal"/>
        <w:tblW w:w="100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3"/>
      </w:tblGrid>
      <w:tr w:rsidR="001337E9" w:rsidRPr="0037057B" w14:paraId="2BDB5C19" w14:textId="77777777" w:rsidTr="00E95AEF">
        <w:trPr>
          <w:trHeight w:val="533"/>
        </w:trPr>
        <w:tc>
          <w:tcPr>
            <w:tcW w:w="10083" w:type="dxa"/>
            <w:gridSpan w:val="2"/>
          </w:tcPr>
          <w:p w14:paraId="6C57D68B" w14:textId="2C90F77D" w:rsidR="007C6793" w:rsidRDefault="007C6793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</w:pPr>
            <w:bookmarkStart w:id="0" w:name="_bookmark22"/>
            <w:bookmarkEnd w:id="0"/>
            <w:r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SOLICITAÇÃO </w:t>
            </w: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Nº 13/2024</w:t>
            </w:r>
          </w:p>
          <w:p w14:paraId="0130FC74" w14:textId="6A6EFBB9" w:rsidR="001337E9" w:rsidRPr="0037057B" w:rsidRDefault="001337E9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ESTUDO TÉCNICO PRELIMINAR </w:t>
            </w:r>
          </w:p>
          <w:p w14:paraId="24F6D1CD" w14:textId="7DE49B58" w:rsidR="00684981" w:rsidRPr="0037057B" w:rsidRDefault="00684981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Secretaria de Administração, Finanças e Planejamento </w:t>
            </w:r>
          </w:p>
        </w:tc>
      </w:tr>
      <w:tr w:rsidR="001337E9" w:rsidRPr="0037057B" w14:paraId="69932A13" w14:textId="77777777" w:rsidTr="00E95AEF">
        <w:trPr>
          <w:trHeight w:val="558"/>
        </w:trPr>
        <w:tc>
          <w:tcPr>
            <w:tcW w:w="10083" w:type="dxa"/>
            <w:gridSpan w:val="2"/>
          </w:tcPr>
          <w:p w14:paraId="1968EE85" w14:textId="77777777" w:rsidR="001337E9" w:rsidRPr="0037057B" w:rsidRDefault="001337E9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ELEMENTOS</w:t>
            </w:r>
          </w:p>
        </w:tc>
      </w:tr>
      <w:tr w:rsidR="001337E9" w:rsidRPr="0037057B" w14:paraId="4F895ECC" w14:textId="77777777" w:rsidTr="00E95AEF">
        <w:trPr>
          <w:trHeight w:val="416"/>
        </w:trPr>
        <w:tc>
          <w:tcPr>
            <w:tcW w:w="710" w:type="dxa"/>
          </w:tcPr>
          <w:p w14:paraId="4DC1F8DD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1.</w:t>
            </w:r>
          </w:p>
        </w:tc>
        <w:tc>
          <w:tcPr>
            <w:tcW w:w="9373" w:type="dxa"/>
          </w:tcPr>
          <w:p w14:paraId="2B744AE6" w14:textId="77777777" w:rsidR="003B6F82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necessidade da contratação, considerado o problema a ser resolvido sob a perspectiva do interesse público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.    </w:t>
            </w:r>
          </w:p>
          <w:p w14:paraId="45BFEC58" w14:textId="14D0DB28" w:rsidR="000F6BFE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52D699EB" w14:textId="5ADDFD9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pavimentação com pedras irregulares de estradas vicinais para a implantação de infraestrutura é um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pré-requisito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</w:t>
            </w:r>
          </w:p>
          <w:p w14:paraId="0DDBACE2" w14:textId="5AAA886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Uma obra de pavimentação com pedras irregulares proporciona à população local uma boa integração às malhas municipais, estaduais ou federais existentes, contribui para o desenvolvimento socioeconômico da região, torna os projetos de transporte coletivos melhores estruturados e organizados, proporciona às famílias das comunidades melhorias e os benefícios socioeconômicos mínimos necessários à qualidade de vida, saúde e educação, faz cumprir o compromisso do de melhorar a qualidade de vida das pessoas, dando aos seus ocupantes um padrão mais humano de vida, principalmente nos campos do transporte, educação, comércio e saúde.</w:t>
            </w:r>
          </w:p>
          <w:p w14:paraId="3F840BC8" w14:textId="77777777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execução dos serviços de engenharia é uma etapa de fundamental importância para que o interesse público e social na implantação de infraestrutura básica de acesso e transporte seja plenamente correspondido, à medida que os projetos demonstram a viabilidade técnica e econômica das obras, possibilitam a escolha e definição de métodos construtivos compatíveis e adequados à execução do empreendimento, possibilitam o estudo e avaliação do impacto ambiental, definem o plano de gestão do empreendimento, seu custo e prazo de execução, dentre outros.</w:t>
            </w:r>
          </w:p>
          <w:p w14:paraId="47C4BB8B" w14:textId="77777777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Frequentemente, o município tem a necessidade de realizar a abertura e manutenção de estradas vicinais, para manutenção da trafegabilidade, principalmente nas estações chuvosas do ano, onde há grande dificuldade na mobilidade de pessoas e cargas, sendo que há grandes custos para o poder público na execução destes serviços.</w:t>
            </w:r>
          </w:p>
          <w:p w14:paraId="02BE09C4" w14:textId="35F53EEE" w:rsidR="00201111" w:rsidRPr="0037057B" w:rsidRDefault="00201111" w:rsidP="0037057B">
            <w:pPr>
              <w:ind w:left="141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Desta forma, a execução de pavimentação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 xml:space="preserve"> com pedras irregulares nas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estradas, além da diminuição dos custos para manutenção das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mesmas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, fornece estradas de melhor qualidade para o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trânsito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de pessoas e cargas, diminuição da poeira para a população que reside próximo e diminuição nos custos de transporte das mercadorias. </w:t>
            </w:r>
          </w:p>
        </w:tc>
      </w:tr>
      <w:tr w:rsidR="001337E9" w:rsidRPr="0037057B" w14:paraId="74A6AB31" w14:textId="77777777" w:rsidTr="00E95AEF">
        <w:trPr>
          <w:trHeight w:val="1126"/>
        </w:trPr>
        <w:tc>
          <w:tcPr>
            <w:tcW w:w="710" w:type="dxa"/>
          </w:tcPr>
          <w:p w14:paraId="64069399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2.</w:t>
            </w:r>
          </w:p>
        </w:tc>
        <w:tc>
          <w:tcPr>
            <w:tcW w:w="9373" w:type="dxa"/>
          </w:tcPr>
          <w:p w14:paraId="6B593D1B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Demonstração da previsão da contratação no plano de contratações anual, sempre que elaborado, de modo a indicar o seu alinhamento com o planejamento da Administração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</w:p>
          <w:p w14:paraId="598A1D8F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229CCE65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O Município não possui Plano de Contratação anual</w:t>
            </w:r>
          </w:p>
        </w:tc>
      </w:tr>
      <w:tr w:rsidR="001337E9" w:rsidRPr="0037057B" w14:paraId="0CF703D4" w14:textId="77777777" w:rsidTr="00E95AEF">
        <w:trPr>
          <w:trHeight w:val="1126"/>
        </w:trPr>
        <w:tc>
          <w:tcPr>
            <w:tcW w:w="710" w:type="dxa"/>
          </w:tcPr>
          <w:p w14:paraId="373C4F97" w14:textId="65319766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3.</w:t>
            </w:r>
          </w:p>
        </w:tc>
        <w:tc>
          <w:tcPr>
            <w:tcW w:w="9373" w:type="dxa"/>
          </w:tcPr>
          <w:p w14:paraId="483581D1" w14:textId="77777777" w:rsidR="001337E9" w:rsidRPr="0037057B" w:rsidRDefault="001337E9" w:rsidP="00201111">
            <w:pPr>
              <w:ind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Requisitos da contratação</w:t>
            </w:r>
          </w:p>
          <w:p w14:paraId="47C20A30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1891BD2" w14:textId="64F7B70B" w:rsidR="002A7EE1" w:rsidRPr="0037057B" w:rsidRDefault="002A7EE1" w:rsidP="0037057B">
            <w:pPr>
              <w:ind w:left="282" w:right="191" w:hanging="14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São requisitos desta contratação:</w:t>
            </w:r>
          </w:p>
          <w:p w14:paraId="4B84DFF7" w14:textId="377B3506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execução da obra deve seguir os projetos básicos; </w:t>
            </w:r>
          </w:p>
          <w:p w14:paraId="6DE92EC1" w14:textId="06AAF0B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mobilização de materiais e pessoal suficientes para a execução da obra no tempo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pré-determinado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no instrumento convocatório, sendo este o prazo máximo para execução total da obra. </w:t>
            </w:r>
          </w:p>
          <w:p w14:paraId="7669DA8D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Como requisitos técnicos desta contratação, será exigido que a LICITANTE demonstre aptidão para a tarefa nas formas dos seguintes documentos: </w:t>
            </w:r>
          </w:p>
          <w:p w14:paraId="63D3AFA5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1. Apresentar registro ou inscrição da empresa e de um responsável técnico junto ao Conselho Regional de Engenharia e Agronomia - CREA ou Conselho de Arquitetura e Urbanismo - CAU, da região a que estiverem vinculados. </w:t>
            </w:r>
          </w:p>
          <w:p w14:paraId="48B0F9CF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2. Por ocasião da contratação, apresentar visto do CREA-SC ou CAU-SC, conforme o caso, para as empresas ou profissionais registrados em região diversa. </w:t>
            </w:r>
          </w:p>
          <w:p w14:paraId="1FC613EC" w14:textId="47C829C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3. Comprovação da capacitação técnico-operacional, mediante apresentação de CAT – Certidão de Acervo Técnico fornecido pelo CREA ou CAU, em nome do licitante, relativa à execução dos serviços similares ao objeto licitado.</w:t>
            </w:r>
          </w:p>
        </w:tc>
      </w:tr>
      <w:tr w:rsidR="001337E9" w:rsidRPr="0037057B" w14:paraId="002C81DC" w14:textId="77777777" w:rsidTr="0037057B">
        <w:trPr>
          <w:trHeight w:val="383"/>
        </w:trPr>
        <w:tc>
          <w:tcPr>
            <w:tcW w:w="710" w:type="dxa"/>
          </w:tcPr>
          <w:p w14:paraId="1E4BA0BA" w14:textId="03B68132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4.</w:t>
            </w:r>
          </w:p>
        </w:tc>
        <w:tc>
          <w:tcPr>
            <w:tcW w:w="9373" w:type="dxa"/>
          </w:tcPr>
          <w:p w14:paraId="1CBAE118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 xml:space="preserve">Estimativas das quantidades para a contratação, acompanhadas das memórias de cálculo e dos documentos que lhes dão suporte, que considerem interdependências com outras contratações, de </w:t>
            </w: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modo a possibilitar economia de escala.</w:t>
            </w:r>
          </w:p>
          <w:p w14:paraId="5661C76D" w14:textId="35E25C4B" w:rsidR="003C3DBD" w:rsidRPr="0037057B" w:rsidRDefault="0037057B" w:rsidP="0037057B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Para a estimativa das quantidades foi considerando </w:t>
            </w:r>
            <w:proofErr w:type="gramStart"/>
            <w:r w:rsidRPr="0037057B">
              <w:rPr>
                <w:rFonts w:ascii="Times New Roman" w:hAnsi="Times New Roman" w:cs="Times New Roman"/>
                <w:lang w:val="pt-BR"/>
              </w:rPr>
              <w:t xml:space="preserve">os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memórias</w:t>
            </w:r>
            <w:proofErr w:type="gramEnd"/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de cálculo, planilha orçamentária, projetos e anexos desenvolvidos pelo setor de engenharia.</w:t>
            </w:r>
          </w:p>
        </w:tc>
      </w:tr>
      <w:tr w:rsidR="000E5929" w:rsidRPr="0037057B" w14:paraId="4F338949" w14:textId="77777777" w:rsidTr="00E95AEF">
        <w:trPr>
          <w:trHeight w:val="1126"/>
        </w:trPr>
        <w:tc>
          <w:tcPr>
            <w:tcW w:w="710" w:type="dxa"/>
          </w:tcPr>
          <w:p w14:paraId="13CD8FDE" w14:textId="4A4FE73C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5.</w:t>
            </w:r>
          </w:p>
        </w:tc>
        <w:tc>
          <w:tcPr>
            <w:tcW w:w="9373" w:type="dxa"/>
          </w:tcPr>
          <w:p w14:paraId="6F7A6CDC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Levantamento de mercado, que consiste na análise das alternativas possíveis, e justificativa técnica e econômica da escolha do tipo de solução a contratar.</w:t>
            </w:r>
          </w:p>
          <w:p w14:paraId="210FC1FC" w14:textId="77777777" w:rsidR="007E578B" w:rsidRPr="0037057B" w:rsidRDefault="007E578B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0E5C43A9" w14:textId="77777777" w:rsidR="00115168" w:rsidRPr="00115168" w:rsidRDefault="003C3DBD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r w:rsidR="00115168" w:rsidRPr="00115168">
              <w:rPr>
                <w:rFonts w:ascii="Times New Roman" w:hAnsi="Times New Roman" w:cs="Times New Roman"/>
                <w:bCs/>
                <w:lang w:val="pt-BR"/>
              </w:rPr>
              <w:t>Por se tratar de contratação de obra ou serviço de engenharia, utilizou-se a metodologia estabelecida pelo Decreto nº 7.983 de 8 de abril de 2013, conforme disposto no artigo 3º</w:t>
            </w:r>
          </w:p>
          <w:p w14:paraId="049C7481" w14:textId="77777777" w:rsidR="00115168" w:rsidRPr="00115168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5014F623" w14:textId="012E1EA2" w:rsidR="00EB0710" w:rsidRPr="0037057B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115168">
              <w:rPr>
                <w:rFonts w:ascii="Times New Roman" w:hAnsi="Times New Roman" w:cs="Times New Roman"/>
                <w:bCs/>
                <w:lang w:val="pt-BR"/>
              </w:rPr>
              <w:t xml:space="preserve">Art. 3º O custo global de referência de obras e serviços de engenharia, exceto os serviços e obras de infraestrutura de transporte, será obtido a partir das composições dos custos unitários previstas no projeto que integra o edital de licitação, menores ou iguais à mediana de seus correspondentes nos custos unitários de referência do Sistema Nacional de Pesquisa de Custos e Índices da Construção Civil - </w:t>
            </w:r>
            <w:proofErr w:type="spellStart"/>
            <w:r w:rsidRPr="00115168">
              <w:rPr>
                <w:rFonts w:ascii="Times New Roman" w:hAnsi="Times New Roman" w:cs="Times New Roman"/>
                <w:bCs/>
                <w:lang w:val="pt-BR"/>
              </w:rPr>
              <w:t>Sinapi</w:t>
            </w:r>
            <w:proofErr w:type="spellEnd"/>
            <w:r w:rsidRPr="00115168">
              <w:rPr>
                <w:rFonts w:ascii="Times New Roman" w:hAnsi="Times New Roman" w:cs="Times New Roman"/>
                <w:bCs/>
                <w:lang w:val="pt-BR"/>
              </w:rPr>
              <w:t xml:space="preserve">, excetuados os itens caracterizados como montagem industrial ou que não possam ser considerados como de construção civil. Parágrafo único. O </w:t>
            </w:r>
            <w:proofErr w:type="spellStart"/>
            <w:r w:rsidRPr="00115168">
              <w:rPr>
                <w:rFonts w:ascii="Times New Roman" w:hAnsi="Times New Roman" w:cs="Times New Roman"/>
                <w:bCs/>
                <w:lang w:val="pt-BR"/>
              </w:rPr>
              <w:t>Sinapi</w:t>
            </w:r>
            <w:proofErr w:type="spellEnd"/>
            <w:r w:rsidRPr="00115168">
              <w:rPr>
                <w:rFonts w:ascii="Times New Roman" w:hAnsi="Times New Roman" w:cs="Times New Roman"/>
                <w:bCs/>
                <w:lang w:val="pt-BR"/>
              </w:rPr>
              <w:t xml:space="preserve"> deverá ser mantido pela Caixa Econômica Federal - CEF, segundo definições técnicas de engenharia da CEF e de pesquisa de preço realizada pelo Instituto Brasileiro de Geografia e Estatística – IBGE.</w:t>
            </w:r>
          </w:p>
        </w:tc>
      </w:tr>
      <w:tr w:rsidR="000E5929" w:rsidRPr="0037057B" w14:paraId="670CAC3C" w14:textId="77777777" w:rsidTr="00E95AEF">
        <w:trPr>
          <w:trHeight w:val="1126"/>
        </w:trPr>
        <w:tc>
          <w:tcPr>
            <w:tcW w:w="710" w:type="dxa"/>
          </w:tcPr>
          <w:p w14:paraId="0FE340E2" w14:textId="1B878E90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6.</w:t>
            </w:r>
          </w:p>
        </w:tc>
        <w:tc>
          <w:tcPr>
            <w:tcW w:w="9373" w:type="dxa"/>
          </w:tcPr>
          <w:p w14:paraId="56460F29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14:paraId="58C07FAB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B0A2265" w14:textId="77777777" w:rsidR="00115168" w:rsidRPr="004C3EEF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Quanto a estimativa de custos para futura contratação, seguem as planilhas apresentadas de orçamento, seguindo as precificações da tabela SINAPI</w:t>
            </w:r>
            <w:r>
              <w:rPr>
                <w:rFonts w:ascii="Times New Roman" w:eastAsia="Arial MT" w:hAnsi="Times New Roman" w:cs="Times New Roman"/>
                <w:lang w:val="pt-PT"/>
              </w:rPr>
              <w:t>.</w:t>
            </w:r>
          </w:p>
          <w:p w14:paraId="0ED653E9" w14:textId="77777777" w:rsidR="00115168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e SICRO, com suas composições e adaptados, conforme a projetos em anexo. Na proposta está apresentada o projeto básico e o orçamento, estando apresentados as composições, cotações, projeto básico e memória de cálculo.</w:t>
            </w:r>
          </w:p>
          <w:p w14:paraId="1C3CE43D" w14:textId="525AD8FD" w:rsidR="003C3DBD" w:rsidRPr="0037057B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416A4">
              <w:rPr>
                <w:rFonts w:ascii="Times New Roman" w:eastAsia="Calibri" w:hAnsi="Calibri" w:cs="Calibri"/>
                <w:b/>
                <w:lang w:val="pt-PT"/>
              </w:rPr>
              <w:t>Estimativa</w:t>
            </w:r>
            <w:r w:rsidRPr="003416A4">
              <w:rPr>
                <w:rFonts w:ascii="Times New Roman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de</w:t>
            </w:r>
            <w:r w:rsidRPr="003416A4">
              <w:rPr>
                <w:rFonts w:ascii="Times New Roman" w:eastAsia="Calibri" w:hAnsi="Calibri" w:cs="Calibri"/>
                <w:b/>
                <w:spacing w:val="-3"/>
                <w:lang w:val="pt-PT"/>
              </w:rPr>
              <w:t xml:space="preserve"> </w:t>
            </w:r>
            <w:r>
              <w:rPr>
                <w:rFonts w:ascii="Times New Roman" w:eastAsia="Calibri" w:hAnsi="Calibri" w:cs="Calibri"/>
                <w:b/>
                <w:lang w:val="pt-PT"/>
              </w:rPr>
              <w:t>v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alor</w:t>
            </w:r>
            <w:r w:rsidRPr="00521CA0">
              <w:rPr>
                <w:rFonts w:ascii="Times New Roman" w:eastAsia="Calibri" w:hAnsi="Calibri" w:cs="Calibri"/>
                <w:spacing w:val="-2"/>
                <w:lang w:val="pt-PT"/>
              </w:rPr>
              <w:t xml:space="preserve"> </w:t>
            </w:r>
            <w:r w:rsidRPr="006831A8">
              <w:rPr>
                <w:rFonts w:ascii="Times New Roman" w:eastAsia="Calibri" w:hAnsi="Calibri" w:cs="Calibri"/>
                <w:b/>
                <w:bCs/>
                <w:spacing w:val="-2"/>
                <w:lang w:val="pt-PT"/>
              </w:rPr>
              <w:t>conforme projeto:</w:t>
            </w:r>
            <w:r>
              <w:rPr>
                <w:rFonts w:ascii="Times New Roman" w:eastAsia="Calibri" w:hAnsi="Calibri" w:cs="Calibri"/>
                <w:spacing w:val="-2"/>
                <w:lang w:val="pt-PT"/>
              </w:rPr>
              <w:t xml:space="preserve"> R$ 187.703,59 </w:t>
            </w:r>
            <w:r w:rsidRPr="003416A4">
              <w:rPr>
                <w:rFonts w:ascii="Times New Roman" w:eastAsia="Calibri" w:hAnsi="Calibri" w:cs="Calibri"/>
                <w:lang w:val="pt-PT"/>
              </w:rPr>
              <w:t>(</w:t>
            </w:r>
            <w:r w:rsidRPr="00115168">
              <w:rPr>
                <w:rFonts w:ascii="Times New Roman" w:eastAsia="Calibri" w:hAnsi="Calibri" w:cs="Calibri"/>
                <w:lang w:val="pt-PT"/>
              </w:rPr>
              <w:t>cento e oitenta e sete mil e setecentos e tr</w:t>
            </w:r>
            <w:r w:rsidRPr="00115168">
              <w:rPr>
                <w:rFonts w:ascii="Times New Roman" w:eastAsia="Calibri" w:hAnsi="Calibri" w:cs="Calibri"/>
                <w:lang w:val="pt-PT"/>
              </w:rPr>
              <w:t>ê</w:t>
            </w:r>
            <w:r w:rsidRPr="00115168">
              <w:rPr>
                <w:rFonts w:ascii="Times New Roman" w:eastAsia="Calibri" w:hAnsi="Calibri" w:cs="Calibri"/>
                <w:lang w:val="pt-PT"/>
              </w:rPr>
              <w:t>s reais e cinquenta e nove centavos</w:t>
            </w:r>
            <w:r>
              <w:rPr>
                <w:rFonts w:ascii="Times New Roman" w:eastAsia="Calibri" w:hAnsi="Calibri" w:cs="Calibri"/>
                <w:lang w:val="pt-PT"/>
              </w:rPr>
              <w:t>)</w:t>
            </w:r>
          </w:p>
        </w:tc>
      </w:tr>
      <w:tr w:rsidR="003C1C01" w:rsidRPr="0037057B" w14:paraId="24DF1E47" w14:textId="77777777" w:rsidTr="00E95AEF">
        <w:trPr>
          <w:trHeight w:val="1126"/>
        </w:trPr>
        <w:tc>
          <w:tcPr>
            <w:tcW w:w="710" w:type="dxa"/>
          </w:tcPr>
          <w:p w14:paraId="4FE51592" w14:textId="272954EE" w:rsidR="003C1C01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Cs/>
                <w:lang w:val="pt-BR"/>
              </w:rPr>
              <w:t>7.</w:t>
            </w:r>
          </w:p>
        </w:tc>
        <w:tc>
          <w:tcPr>
            <w:tcW w:w="9373" w:type="dxa"/>
          </w:tcPr>
          <w:p w14:paraId="1895AD9B" w14:textId="77777777" w:rsidR="0081332E" w:rsidRPr="0037057B" w:rsidRDefault="0081332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adequação orçamentária </w:t>
            </w:r>
          </w:p>
          <w:p w14:paraId="0C1998A7" w14:textId="77777777" w:rsidR="0081332E" w:rsidRPr="0037057B" w:rsidRDefault="0081332E" w:rsidP="00570ACC">
            <w:pPr>
              <w:ind w:left="142" w:right="191"/>
              <w:rPr>
                <w:rFonts w:ascii="Times New Roman" w:eastAsia="Calibri" w:hAnsi="Times New Roman" w:cs="Times New Roman"/>
                <w:lang w:val="pt-BR"/>
              </w:rPr>
            </w:pPr>
          </w:p>
          <w:p w14:paraId="435D50CA" w14:textId="77777777" w:rsidR="00115168" w:rsidRDefault="00115168" w:rsidP="00115168">
            <w:pPr>
              <w:ind w:left="142" w:right="191"/>
              <w:rPr>
                <w:rFonts w:ascii="Times New Roman" w:eastAsia="Calibri" w:hAnsi="Times New Roman" w:cs="Times New Roman"/>
                <w:lang w:val="pt-PT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>08 – Secretaria de Transportes, Obras e Serviços Urbanos / Departamento de transportes e Serviços Viários</w:t>
            </w:r>
          </w:p>
          <w:p w14:paraId="6DF122DB" w14:textId="77777777" w:rsidR="00115168" w:rsidRPr="004C3EEF" w:rsidRDefault="00115168" w:rsidP="00115168">
            <w:pPr>
              <w:ind w:left="142" w:right="191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Projeto/Atividade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1.051 – Pavimentação/ Recuperação de vias rurais</w:t>
            </w:r>
          </w:p>
          <w:p w14:paraId="22795C85" w14:textId="56D324B7" w:rsidR="003C1C01" w:rsidRPr="0037057B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EF677D">
              <w:rPr>
                <w:rFonts w:ascii="Times New Roman" w:eastAsia="Arial MT" w:hAnsi="Times New Roman" w:cs="Times New Roman"/>
                <w:bCs/>
                <w:lang w:val="pt-PT"/>
              </w:rPr>
              <w:t>Despesa 99</w:t>
            </w:r>
            <w:r w:rsidRPr="004C3EEF">
              <w:rPr>
                <w:rFonts w:ascii="Times New Roman" w:eastAsia="Arial MT" w:hAnsi="Times New Roman" w:cs="Times New Roman"/>
                <w:b/>
                <w:lang w:val="pt-PT"/>
              </w:rPr>
              <w:t xml:space="preserve"> - </w:t>
            </w: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>449051980000</w:t>
            </w:r>
          </w:p>
        </w:tc>
      </w:tr>
      <w:tr w:rsidR="00E95AEF" w:rsidRPr="0037057B" w14:paraId="028D20EA" w14:textId="77777777" w:rsidTr="00684981">
        <w:trPr>
          <w:trHeight w:val="228"/>
        </w:trPr>
        <w:tc>
          <w:tcPr>
            <w:tcW w:w="710" w:type="dxa"/>
          </w:tcPr>
          <w:p w14:paraId="5A9AE0E1" w14:textId="1CC76F2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8.</w:t>
            </w:r>
          </w:p>
        </w:tc>
        <w:tc>
          <w:tcPr>
            <w:tcW w:w="9373" w:type="dxa"/>
          </w:tcPr>
          <w:p w14:paraId="5ABCD5D9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solução como um todo</w:t>
            </w:r>
          </w:p>
          <w:p w14:paraId="0749E9A6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27FB63EC" w14:textId="77777777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Levando em conta esta solução ser a mais vantajosa, seja pela vida útil, custo e tipologia ideal, será executada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t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>erraplanagem, pavimentação em pedras irregulares de basalto, drenagem pluvial e sinalização viária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</w:p>
          <w:p w14:paraId="72352B20" w14:textId="77777777" w:rsidR="008303D2" w:rsidRPr="004C3EEF" w:rsidRDefault="008303D2" w:rsidP="008303D2">
            <w:pPr>
              <w:ind w:left="142" w:right="191"/>
              <w:rPr>
                <w:rFonts w:ascii="Times New Roman" w:eastAsia="Calibri" w:hAnsi="Times New Roman" w:cs="Times New Roman"/>
                <w:b/>
                <w:lang w:val="pt-PT"/>
              </w:rPr>
            </w:pPr>
          </w:p>
          <w:p w14:paraId="7CC45505" w14:textId="679A42D1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Toda a descrição da solução será baseada no documento em anexo denominado memorial descritivo com a finalidade de estabelecer as</w:t>
            </w:r>
            <w:r w:rsidRPr="004C3EEF">
              <w:rPr>
                <w:rFonts w:ascii="Times New Roman" w:eastAsia="Calibri" w:hAnsi="Times New Roman" w:cs="Times New Roman"/>
                <w:spacing w:val="1"/>
                <w:lang w:val="pt-PT"/>
              </w:rPr>
              <w:t xml:space="preserve"> 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diretrizes e fixar as características técnicas a serem observadas na apresentação das propostas para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>terraplanagem, pavimentação em pedras irregulares de basalto, drenagem pluvial e sinalização viária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, na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>na estrada da  Linha Marcon (trecho I)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, interior do município de Palmitos-SC.</w:t>
            </w:r>
          </w:p>
          <w:p w14:paraId="12FE9E53" w14:textId="77777777" w:rsidR="008303D2" w:rsidRPr="004C3EEF" w:rsidRDefault="008303D2" w:rsidP="008303D2">
            <w:pPr>
              <w:ind w:left="142" w:right="191"/>
              <w:rPr>
                <w:rFonts w:ascii="Times New Roman" w:eastAsia="Calibri" w:hAnsi="Times New Roman" w:cs="Times New Roman"/>
                <w:b/>
                <w:lang w:val="pt-PT"/>
              </w:rPr>
            </w:pPr>
          </w:p>
          <w:p w14:paraId="2E0EBBC1" w14:textId="2801DA56" w:rsidR="00A06ED2" w:rsidRPr="0037057B" w:rsidRDefault="008303D2" w:rsidP="008303D2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O trecho a ser efetuado o pavimento asfáltico tera as Coordenadas geográficas de Lat.: 27°</w:t>
            </w:r>
            <w:r>
              <w:rPr>
                <w:rFonts w:ascii="Times New Roman" w:eastAsia="Calibri" w:hAnsi="Times New Roman" w:cs="Times New Roman"/>
                <w:lang w:val="pt-PT"/>
              </w:rPr>
              <w:t>08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>
              <w:rPr>
                <w:rFonts w:ascii="Times New Roman" w:eastAsia="Calibri" w:hAnsi="Times New Roman" w:cs="Times New Roman"/>
                <w:lang w:val="pt-PT"/>
              </w:rPr>
              <w:t>19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>
              <w:rPr>
                <w:rFonts w:ascii="Times New Roman" w:eastAsia="Calibri" w:hAnsi="Times New Roman" w:cs="Times New Roman"/>
                <w:lang w:val="pt-PT"/>
              </w:rPr>
              <w:t>5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”S – Long.: 53°</w:t>
            </w:r>
            <w:r>
              <w:rPr>
                <w:rFonts w:ascii="Times New Roman" w:eastAsia="Calibri" w:hAnsi="Times New Roman" w:cs="Times New Roman"/>
                <w:lang w:val="pt-PT"/>
              </w:rPr>
              <w:t>12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>
              <w:rPr>
                <w:rFonts w:ascii="Times New Roman" w:eastAsia="Calibri" w:hAnsi="Times New Roman" w:cs="Times New Roman"/>
                <w:lang w:val="pt-PT"/>
              </w:rPr>
              <w:t>52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>
              <w:rPr>
                <w:rFonts w:ascii="Times New Roman" w:eastAsia="Calibri" w:hAnsi="Times New Roman" w:cs="Times New Roman"/>
                <w:lang w:val="pt-PT"/>
              </w:rPr>
              <w:t>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</w:t>
            </w:r>
            <w:r>
              <w:rPr>
                <w:rFonts w:ascii="Times New Roman" w:eastAsia="Calibri" w:hAnsi="Times New Roman" w:cs="Times New Roman"/>
                <w:lang w:val="pt-BR"/>
              </w:rPr>
              <w:t>.</w:t>
            </w:r>
          </w:p>
          <w:p w14:paraId="0645B45B" w14:textId="77777777" w:rsidR="00A06ED2" w:rsidRPr="0037057B" w:rsidRDefault="00A06ED2" w:rsidP="0060320C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7E1498E9" w14:textId="77777777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/>
                <w:lang w:val="pt-PT"/>
              </w:rPr>
              <w:t>Descrição dos seviços</w:t>
            </w:r>
          </w:p>
          <w:p w14:paraId="773B2A43" w14:textId="408530A4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>Serviços iniciais</w:t>
            </w:r>
          </w:p>
          <w:p w14:paraId="33D143DA" w14:textId="0A563DC0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Execução de terraplanagem</w:t>
            </w:r>
          </w:p>
          <w:p w14:paraId="7E24D13E" w14:textId="3849855F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 xml:space="preserve">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drenagem pluvial</w:t>
            </w:r>
          </w:p>
          <w:p w14:paraId="657C2990" w14:textId="4914F62E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 xml:space="preserve">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 xml:space="preserve">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P</w:t>
            </w: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avimentação </w:t>
            </w:r>
          </w:p>
          <w:p w14:paraId="675364D5" w14:textId="48220929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Execução de sinalização viária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vertical</w:t>
            </w:r>
          </w:p>
          <w:p w14:paraId="05503253" w14:textId="7EC4287E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Colocação de meio-fio em concreto</w:t>
            </w:r>
          </w:p>
          <w:p w14:paraId="70A73FB0" w14:textId="3037F837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guarda</w:t>
            </w:r>
            <w:r w:rsidR="008F525C">
              <w:rPr>
                <w:rFonts w:ascii="Times New Roman" w:eastAsia="Calibri" w:hAnsi="Times New Roman" w:cs="Times New Roman"/>
                <w:bCs/>
                <w:lang w:val="pt-PT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corpo</w:t>
            </w:r>
            <w:r w:rsidR="008F525C">
              <w:rPr>
                <w:rFonts w:ascii="Times New Roman" w:eastAsia="Calibri" w:hAnsi="Times New Roman" w:cs="Times New Roman"/>
                <w:bCs/>
                <w:lang w:val="pt-PT"/>
              </w:rPr>
              <w:t xml:space="preserve"> metálico</w:t>
            </w:r>
          </w:p>
          <w:p w14:paraId="60584207" w14:textId="77777777" w:rsidR="008303D2" w:rsidRPr="004C3EEF" w:rsidRDefault="008303D2" w:rsidP="008F525C">
            <w:pPr>
              <w:ind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</w:p>
          <w:p w14:paraId="02B20597" w14:textId="34E9FB82" w:rsidR="00E95AEF" w:rsidRPr="0037057B" w:rsidRDefault="008303D2" w:rsidP="008303D2">
            <w:pPr>
              <w:shd w:val="clear" w:color="auto" w:fill="FFFFFF" w:themeFill="background1"/>
              <w:ind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4C3EEF">
              <w:rPr>
                <w:rFonts w:ascii="Times New Roman" w:eastAsia="Arial MT" w:hAnsi="Times New Roman" w:cs="Times New Roman"/>
                <w:b/>
                <w:lang w:val="pt-PT"/>
              </w:rPr>
              <w:t>OS DETALHES CONSTRUTIVOS ENCONTRAM-SE NO MEMORIAL DESCRITIVO EM ANEXO.</w:t>
            </w:r>
          </w:p>
        </w:tc>
      </w:tr>
      <w:tr w:rsidR="00E95AEF" w:rsidRPr="0037057B" w14:paraId="53662033" w14:textId="77777777" w:rsidTr="00E95AEF">
        <w:trPr>
          <w:trHeight w:val="1126"/>
        </w:trPr>
        <w:tc>
          <w:tcPr>
            <w:tcW w:w="710" w:type="dxa"/>
          </w:tcPr>
          <w:p w14:paraId="40E21E0A" w14:textId="60F78AED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9.</w:t>
            </w:r>
          </w:p>
        </w:tc>
        <w:tc>
          <w:tcPr>
            <w:tcW w:w="9373" w:type="dxa"/>
          </w:tcPr>
          <w:p w14:paraId="33C2CEE7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Justificativas para o parcelamento ou não da contratação</w:t>
            </w:r>
          </w:p>
          <w:p w14:paraId="53883721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DA739ED" w14:textId="0A0D9EF4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O objeto é composto de um serviço técnico de engenharia, com projeto e especificação de serviço por preço global, onde é responsabilidade da contratada os equipamentos, ferramentas e mão de obra para execução dos serviços. 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Não há parcelamento.</w:t>
            </w:r>
          </w:p>
        </w:tc>
      </w:tr>
      <w:tr w:rsidR="00E95AEF" w:rsidRPr="0037057B" w14:paraId="2860D3AC" w14:textId="77777777" w:rsidTr="00E95AEF">
        <w:trPr>
          <w:trHeight w:val="1126"/>
        </w:trPr>
        <w:tc>
          <w:tcPr>
            <w:tcW w:w="710" w:type="dxa"/>
          </w:tcPr>
          <w:p w14:paraId="310308E5" w14:textId="0AC97164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10.</w:t>
            </w:r>
          </w:p>
        </w:tc>
        <w:tc>
          <w:tcPr>
            <w:tcW w:w="9373" w:type="dxa"/>
          </w:tcPr>
          <w:p w14:paraId="43EEE93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Demonstrativo dos resultados pretendidos em termos de economicidade e de melhor aproveitamento dos recursos humanos, materiais e financeiros disponíveis.</w:t>
            </w:r>
          </w:p>
          <w:p w14:paraId="3F75B32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166C6A5" w14:textId="12B25FFD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Uma obra de pavimentação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em pedras de basalto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proporciona à população local uma boa integração às malhas municipais, estaduais ou federais existentes; contribui para o desenvolvimento socioeconômico da região; torna os projetos de transporte coletivos melhores estruturados e organizados; proporciona às famílias das comunidades benefícios socioeconômicos mínimos necessários à qualidade de vida, saúde e educação; faz cumprir o compromisso do Governo Municipal com a qualidade de vida das pessoas, dando aos seus ocupantes um padrão mais humano de vida, trazendo melhorias ao transporte, educação, comércio e saúde.</w:t>
            </w:r>
          </w:p>
          <w:p w14:paraId="5C78FBCD" w14:textId="3D07F5CE" w:rsidR="00E95AEF" w:rsidRPr="008F525C" w:rsidRDefault="00E95AEF" w:rsidP="008F525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implantação de infraestrutura de pavimentação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é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pré-requisito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pós apelo dos moradores da região re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lizou-se estudo, onde constatou que seria necessário fazer melhoria na região,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>e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a melhor solução foi execução de calçamento.</w:t>
            </w:r>
          </w:p>
        </w:tc>
      </w:tr>
      <w:tr w:rsidR="00E95AEF" w:rsidRPr="0037057B" w14:paraId="167C9865" w14:textId="77777777" w:rsidTr="00E95AEF">
        <w:trPr>
          <w:trHeight w:val="1126"/>
        </w:trPr>
        <w:tc>
          <w:tcPr>
            <w:tcW w:w="710" w:type="dxa"/>
          </w:tcPr>
          <w:p w14:paraId="1B0DF956" w14:textId="4FC0B0F6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10.</w:t>
            </w:r>
          </w:p>
        </w:tc>
        <w:tc>
          <w:tcPr>
            <w:tcW w:w="9373" w:type="dxa"/>
          </w:tcPr>
          <w:p w14:paraId="797062E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Providências a serem adotadas pela Administração previamente à celebração do contrato, inclusive quanto à capacitação de servidores ou de empregados para fiscalização e gestão contratual.</w:t>
            </w:r>
          </w:p>
          <w:p w14:paraId="678F28D5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223122A" w14:textId="7A1E6963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Deverá ser realizado pela Administração a indicação de um fiscal de contrato e fiscal de obras, estando à administração ciente da necessidade de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comunicar os moradores da realização da obra, sendo de responsabilidade da CONTRATANTE a realização de serviços de manutenção não previstos no projeto, como sistema de drenagem já existente e abertura de vias se necessário.</w:t>
            </w:r>
          </w:p>
        </w:tc>
      </w:tr>
      <w:tr w:rsidR="00E95AEF" w:rsidRPr="0037057B" w14:paraId="1F43A5C2" w14:textId="77777777" w:rsidTr="00E95AEF">
        <w:trPr>
          <w:trHeight w:val="1126"/>
        </w:trPr>
        <w:tc>
          <w:tcPr>
            <w:tcW w:w="710" w:type="dxa"/>
          </w:tcPr>
          <w:p w14:paraId="413D245C" w14:textId="34729A9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12.</w:t>
            </w:r>
          </w:p>
        </w:tc>
        <w:tc>
          <w:tcPr>
            <w:tcW w:w="9373" w:type="dxa"/>
          </w:tcPr>
          <w:p w14:paraId="7BBDFE63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Contratações correlatas e/ou interdependentes</w:t>
            </w:r>
          </w:p>
          <w:p w14:paraId="42D50CE2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61A8AEB8" w14:textId="025C09C1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Essa contratação segue padrões já executados em outras obras similares e possuem uma visão de ser a melhor alternativa para a contratação e sua execução, afim de melhorar a qualidade de vida dos usuários da via.  Não há contratações correlatas e/ou interdependentes.</w:t>
            </w:r>
          </w:p>
        </w:tc>
      </w:tr>
      <w:tr w:rsidR="00E95AEF" w:rsidRPr="0037057B" w14:paraId="322AD847" w14:textId="77777777" w:rsidTr="00E95AEF">
        <w:trPr>
          <w:trHeight w:val="1126"/>
        </w:trPr>
        <w:tc>
          <w:tcPr>
            <w:tcW w:w="710" w:type="dxa"/>
          </w:tcPr>
          <w:p w14:paraId="4CA662BC" w14:textId="1DD8FC8C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13.</w:t>
            </w:r>
          </w:p>
        </w:tc>
        <w:tc>
          <w:tcPr>
            <w:tcW w:w="9373" w:type="dxa"/>
          </w:tcPr>
          <w:p w14:paraId="30B7E406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aplicável.</w:t>
            </w:r>
          </w:p>
          <w:p w14:paraId="19B397EB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6269B91" w14:textId="774BF43E" w:rsidR="00E95AEF" w:rsidRPr="0037057B" w:rsidRDefault="00E95AEF" w:rsidP="000510F3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referida obra não gera impactos ambientais significativos na geração de resíduos, devendo a empresa responsabilizar-se pelo bota fora e limpeza do local, realizando as destinações corretas, em caso de gerar resíduos no local, e cuidados na remoção de materiais no caso de restos de pedras irregulares, ou outros rejeitos que possa gerar.  A pavimentação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 xml:space="preserve"> 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será realizada em estrada já consolidada, não havendo impactos ambientais para abertura das novas vias.</w:t>
            </w:r>
          </w:p>
        </w:tc>
      </w:tr>
      <w:tr w:rsidR="00E95AEF" w:rsidRPr="0037057B" w14:paraId="05ED3577" w14:textId="77777777" w:rsidTr="00A93C9E">
        <w:trPr>
          <w:trHeight w:val="227"/>
        </w:trPr>
        <w:tc>
          <w:tcPr>
            <w:tcW w:w="710" w:type="dxa"/>
          </w:tcPr>
          <w:p w14:paraId="204D1BEA" w14:textId="4E112C27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14.</w:t>
            </w:r>
          </w:p>
        </w:tc>
        <w:tc>
          <w:tcPr>
            <w:tcW w:w="9373" w:type="dxa"/>
          </w:tcPr>
          <w:p w14:paraId="12569411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Modelo de gestão do objeto e do contrato, que descreve como a execução do objeto será acompanhada e fiscalizada pelo órgão ou entidade</w:t>
            </w:r>
            <w:r w:rsidRPr="0037057B"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  <w:t xml:space="preserve"> </w:t>
            </w:r>
          </w:p>
          <w:p w14:paraId="1E7AFB56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  <w:p w14:paraId="5311AF15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A gestão do presente objeto será realizada Sr. </w:t>
            </w:r>
            <w:proofErr w:type="spellStart"/>
            <w:r w:rsidRPr="0037057B">
              <w:rPr>
                <w:rFonts w:ascii="Times New Roman" w:hAnsi="Times New Roman" w:cs="Times New Roman"/>
                <w:lang w:val="pt-BR"/>
              </w:rPr>
              <w:t>Olir</w:t>
            </w:r>
            <w:proofErr w:type="spellEnd"/>
            <w:r w:rsidRPr="0037057B">
              <w:rPr>
                <w:rFonts w:ascii="Times New Roman" w:hAnsi="Times New Roman" w:cs="Times New Roman"/>
                <w:lang w:val="pt-BR"/>
              </w:rPr>
              <w:t xml:space="preserve"> Roque </w:t>
            </w:r>
            <w:proofErr w:type="spellStart"/>
            <w:r w:rsidRPr="0037057B">
              <w:rPr>
                <w:rFonts w:ascii="Times New Roman" w:hAnsi="Times New Roman" w:cs="Times New Roman"/>
                <w:lang w:val="pt-BR"/>
              </w:rPr>
              <w:t>Gonzatti</w:t>
            </w:r>
            <w:proofErr w:type="spellEnd"/>
            <w:r w:rsidRPr="0037057B">
              <w:rPr>
                <w:rFonts w:ascii="Times New Roman" w:hAnsi="Times New Roman" w:cs="Times New Roman"/>
                <w:lang w:val="pt-BR"/>
              </w:rPr>
              <w:t xml:space="preserve">, sendo o mesmo responsável pela retirada/ recebimento e fiscalização do contrato e fazer cumprir as disposições do edital; </w:t>
            </w:r>
          </w:p>
          <w:p w14:paraId="687696D0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Transmitir por escrito as instruções, ordens e reclamações, competindo-lhe a decisão nos casos de dúvidas que surgirem; </w:t>
            </w:r>
          </w:p>
          <w:p w14:paraId="28848FC4" w14:textId="77777777" w:rsidR="001640CE" w:rsidRPr="0037057B" w:rsidRDefault="001640CE" w:rsidP="00570ACC">
            <w:pPr>
              <w:tabs>
                <w:tab w:val="left" w:pos="4335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Exercer o acompanhamento e a fiscalização do objeto contratado, através da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Engenheira</w:t>
            </w:r>
            <w:r w:rsidRPr="0037057B">
              <w:rPr>
                <w:rFonts w:ascii="Times New Roman" w:eastAsia="Calibri" w:hAnsi="Times New Roman" w:cs="Times New Roman"/>
                <w:spacing w:val="-4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Civil, Sra. Leandra Fachini </w:t>
            </w:r>
            <w:proofErr w:type="spellStart"/>
            <w:r w:rsidRPr="0037057B">
              <w:rPr>
                <w:rFonts w:ascii="Times New Roman" w:eastAsia="Calibri" w:hAnsi="Times New Roman" w:cs="Times New Roman"/>
                <w:lang w:val="pt-BR"/>
              </w:rPr>
              <w:t>Boita</w:t>
            </w:r>
            <w:proofErr w:type="spellEnd"/>
            <w:r w:rsidRPr="0037057B">
              <w:rPr>
                <w:rFonts w:ascii="Times New Roman" w:eastAsia="Calibri" w:hAnsi="Times New Roman" w:cs="Times New Roman"/>
                <w:lang w:val="pt-BR"/>
              </w:rPr>
              <w:t>, inscrita no CREA/SC 129.788-3,</w:t>
            </w:r>
            <w:r w:rsidRPr="0037057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para o acompanhamento formal nos aspectos administrativos, procedimentais contábeis, além do acompanhamento e fiscalização dos serviços, devendo registrar em relatório todas as ocorrências e as deficiências, </w:t>
            </w:r>
            <w:r w:rsidRPr="0037057B">
              <w:rPr>
                <w:rFonts w:ascii="Times New Roman" w:hAnsi="Times New Roman" w:cs="Times New Roman"/>
                <w:lang w:val="pt-BR"/>
              </w:rPr>
              <w:t>nos termos da Lei, consolidada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, cuja cópia será encaminhada à CONTRATADA, objetivando a correção das irregularidades apontadas no prazo que for estabelecido.</w:t>
            </w:r>
          </w:p>
          <w:p w14:paraId="008C22C1" w14:textId="77777777" w:rsidR="001640CE" w:rsidRPr="0037057B" w:rsidRDefault="001640CE" w:rsidP="00570ACC">
            <w:pPr>
              <w:pStyle w:val="PargrafodaLista"/>
              <w:ind w:right="191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O fiscal do contrato será responsável pelo fiel cumprimento das cláusulas contratuais, inclusive as pertinentes aos encargos complementares.</w:t>
            </w:r>
          </w:p>
          <w:p w14:paraId="4934B414" w14:textId="1B1E03B5" w:rsidR="00A93C9E" w:rsidRPr="0037057B" w:rsidRDefault="001640CE" w:rsidP="00570ACC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As exigências e a atuação da fiscalização pelo </w:t>
            </w:r>
            <w:r w:rsidRPr="0037057B">
              <w:rPr>
                <w:rFonts w:ascii="Times New Roman" w:eastAsia="Calibri" w:hAnsi="Times New Roman" w:cs="Times New Roman"/>
                <w:bCs/>
                <w:lang w:val="pt-BR"/>
              </w:rPr>
              <w:t>MUNICÍPIO</w:t>
            </w:r>
            <w:r w:rsidRPr="0037057B">
              <w:rPr>
                <w:rFonts w:ascii="Times New Roman" w:eastAsia="Calibri" w:hAnsi="Times New Roman" w:cs="Times New Roman"/>
                <w:b/>
                <w:bCs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em nada restringem a responsabilidade única, integral e exclusiva da CONTRATADA no que concerne à execução do objeto contratado.</w:t>
            </w:r>
          </w:p>
        </w:tc>
      </w:tr>
      <w:tr w:rsidR="00E95AEF" w:rsidRPr="0037057B" w14:paraId="797094C3" w14:textId="77777777" w:rsidTr="00E95AEF">
        <w:trPr>
          <w:trHeight w:val="1126"/>
        </w:trPr>
        <w:tc>
          <w:tcPr>
            <w:tcW w:w="710" w:type="dxa"/>
          </w:tcPr>
          <w:p w14:paraId="3049E8F8" w14:textId="3762B3CF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15.</w:t>
            </w:r>
          </w:p>
        </w:tc>
        <w:tc>
          <w:tcPr>
            <w:tcW w:w="9373" w:type="dxa"/>
          </w:tcPr>
          <w:p w14:paraId="3B30228F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Critérios de medição e de pagamento</w:t>
            </w:r>
          </w:p>
          <w:p w14:paraId="40AA8B29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9A97B1C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O pagamento será efetuado em até </w:t>
            </w: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30 (trinta) dias</w:t>
            </w:r>
            <w:r w:rsidRPr="0037057B">
              <w:rPr>
                <w:rFonts w:ascii="Times New Roman" w:hAnsi="Times New Roman" w:cs="Times New Roman"/>
                <w:lang w:val="pt-BR"/>
              </w:rPr>
              <w:t>, após a certificação da Nota Fiscal Eletrônica – NF-e correspondente à solicitação, mediante transferência na conta corrente da contratada ou emissão de boleto bancário.</w:t>
            </w:r>
          </w:p>
          <w:p w14:paraId="25E4CB7F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djustRightInd w:val="0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1E7B40C5" w14:textId="555F974F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shd w:val="clear" w:color="auto" w:fill="FFFFFF"/>
                <w:lang w:val="pt-BR"/>
              </w:rPr>
              <w:t>Qualquer pagamento somente será realizado quando a empresa contratada estiver regular em relação aos documentos fiscais (</w:t>
            </w:r>
            <w:proofErr w:type="spellStart"/>
            <w:r w:rsidRPr="0037057B">
              <w:rPr>
                <w:rFonts w:ascii="Times New Roman" w:hAnsi="Times New Roman" w:cs="Times New Roman"/>
                <w:shd w:val="clear" w:color="auto" w:fill="FFFFFF"/>
                <w:lang w:val="pt-BR"/>
              </w:rPr>
              <w:t>CNDs</w:t>
            </w:r>
            <w:proofErr w:type="spellEnd"/>
            <w:r w:rsidRPr="0037057B">
              <w:rPr>
                <w:rFonts w:ascii="Times New Roman" w:hAnsi="Times New Roman" w:cs="Times New Roman"/>
                <w:shd w:val="clear" w:color="auto" w:fill="FFFFFF"/>
                <w:lang w:val="pt-BR"/>
              </w:rPr>
              <w:t xml:space="preserve"> federal, estadual, municipal, FGTS e trabalhista).</w:t>
            </w:r>
          </w:p>
        </w:tc>
      </w:tr>
      <w:tr w:rsidR="00E95AEF" w:rsidRPr="0037057B" w14:paraId="1A10A2D4" w14:textId="77777777" w:rsidTr="00E95AEF">
        <w:trPr>
          <w:trHeight w:val="1126"/>
        </w:trPr>
        <w:tc>
          <w:tcPr>
            <w:tcW w:w="710" w:type="dxa"/>
          </w:tcPr>
          <w:p w14:paraId="6C7AF664" w14:textId="3F9A4366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16.</w:t>
            </w:r>
          </w:p>
        </w:tc>
        <w:tc>
          <w:tcPr>
            <w:tcW w:w="9373" w:type="dxa"/>
          </w:tcPr>
          <w:p w14:paraId="033D925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Posicionamento conclusivo sobre a adequação da contratação para o atendimento da necessidade a que se destina</w:t>
            </w:r>
          </w:p>
          <w:p w14:paraId="740E8095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444B5BE1" w14:textId="0D6029E0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partir do estudo em questão foi possível verificar a problemática existente, qual seja: a necessidade de pavimentação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 xml:space="preserve">da 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>estrada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 xml:space="preserve"> co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>m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calçamento, </w:t>
            </w:r>
            <w:r w:rsidRPr="0037057B">
              <w:rPr>
                <w:rFonts w:ascii="Times New Roman" w:hAnsi="Times New Roman" w:cs="Times New Roman"/>
                <w:lang w:val="pt-BR"/>
              </w:rPr>
              <w:t>evidenciando que a contratação da solução descrita se mostra tecnicamente viável e fundamentadamente necessária. Diante do exposto, DECLARAMOS SER VIÁVEL a contratação pretendida.</w:t>
            </w:r>
          </w:p>
        </w:tc>
      </w:tr>
      <w:tr w:rsidR="003770E1" w:rsidRPr="0037057B" w14:paraId="55F6FDED" w14:textId="77777777" w:rsidTr="00E95AEF">
        <w:trPr>
          <w:trHeight w:val="1126"/>
        </w:trPr>
        <w:tc>
          <w:tcPr>
            <w:tcW w:w="710" w:type="dxa"/>
          </w:tcPr>
          <w:p w14:paraId="2733B022" w14:textId="152A6CEB" w:rsidR="003770E1" w:rsidRPr="0037057B" w:rsidRDefault="003770E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17.</w:t>
            </w:r>
          </w:p>
        </w:tc>
        <w:tc>
          <w:tcPr>
            <w:tcW w:w="9373" w:type="dxa"/>
          </w:tcPr>
          <w:p w14:paraId="3363C5BF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Descrição</w:t>
            </w:r>
            <w:r w:rsidRPr="0037057B">
              <w:rPr>
                <w:rFonts w:ascii="Times New Roman" w:eastAsia="Calibri" w:hAnsi="Times New Roman" w:cs="Times New Roman"/>
                <w:b/>
                <w:spacing w:val="-3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do</w:t>
            </w:r>
            <w:r w:rsidRPr="0037057B">
              <w:rPr>
                <w:rFonts w:ascii="Times New Roman" w:eastAsia="Calibri" w:hAnsi="Times New Roman" w:cs="Times New Roman"/>
                <w:b/>
                <w:spacing w:val="-5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Objeto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A5F074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04F8C054" w14:textId="7C382665" w:rsidR="003770E1" w:rsidRPr="00461B91" w:rsidRDefault="00461B91" w:rsidP="00002DD9">
            <w:pPr>
              <w:spacing w:line="265" w:lineRule="exact"/>
              <w:ind w:left="142" w:right="157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Contratação de empresa especializada para execução de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 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Terraplanagem, pavimentação em pedras irregulares de basalto, drenagem pluvial e sinalização viária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, 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na estrada da  Linha Marcon (trecho I),</w:t>
            </w:r>
            <w:r w:rsidR="00411924">
              <w:rPr>
                <w:rFonts w:ascii="Times New Roman" w:eastAsia="Arial MT" w:hAnsi="Times New Roman" w:cs="Times New Roman"/>
                <w:bCs/>
                <w:lang w:val="pt-PT"/>
              </w:rPr>
              <w:t xml:space="preserve"> interior do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 xml:space="preserve"> Município De Palmitos/SC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, 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perfazendo uma área de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 </w:t>
            </w:r>
            <w:r w:rsidR="00D57FE8">
              <w:rPr>
                <w:rFonts w:ascii="Times New Roman" w:eastAsia="Arial MT" w:hAnsi="Times New Roman" w:cs="Times New Roman"/>
                <w:bCs/>
                <w:lang w:val="pt-PT"/>
              </w:rPr>
              <w:t>1.484,36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>m²</w:t>
            </w:r>
            <w:r w:rsidR="00411924">
              <w:rPr>
                <w:rFonts w:ascii="Times New Roman" w:eastAsia="Arial MT" w:hAnsi="Times New Roman" w:cs="Times New Roman"/>
                <w:bCs/>
                <w:lang w:val="pt-PT"/>
              </w:rPr>
              <w:t>.</w:t>
            </w:r>
          </w:p>
        </w:tc>
      </w:tr>
    </w:tbl>
    <w:p w14:paraId="23A3979B" w14:textId="77777777" w:rsidR="001337E9" w:rsidRPr="0037057B" w:rsidRDefault="001337E9" w:rsidP="00570ACC">
      <w:pPr>
        <w:tabs>
          <w:tab w:val="left" w:pos="4500"/>
        </w:tabs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8B440B3" w14:textId="5C41BCCB" w:rsidR="00E95AEF" w:rsidRPr="0037057B" w:rsidRDefault="00E95AEF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</w:rPr>
        <w:t xml:space="preserve">Palmitos/SC, </w:t>
      </w:r>
      <w:r w:rsidR="00461B91">
        <w:rPr>
          <w:rFonts w:ascii="Times New Roman" w:eastAsia="Arial MT" w:hAnsi="Times New Roman" w:cs="Times New Roman"/>
        </w:rPr>
        <w:t>17</w:t>
      </w:r>
      <w:r w:rsidR="00CE7495" w:rsidRPr="0037057B">
        <w:rPr>
          <w:rFonts w:ascii="Times New Roman" w:eastAsia="Arial MT" w:hAnsi="Times New Roman" w:cs="Times New Roman"/>
        </w:rPr>
        <w:t xml:space="preserve"> de </w:t>
      </w:r>
      <w:r w:rsidR="00461B91">
        <w:rPr>
          <w:rFonts w:ascii="Times New Roman" w:eastAsia="Arial MT" w:hAnsi="Times New Roman" w:cs="Times New Roman"/>
        </w:rPr>
        <w:t>junho</w:t>
      </w:r>
      <w:r w:rsidRPr="0037057B">
        <w:rPr>
          <w:rFonts w:ascii="Times New Roman" w:eastAsia="Arial MT" w:hAnsi="Times New Roman" w:cs="Times New Roman"/>
        </w:rPr>
        <w:t xml:space="preserve"> de 2024.</w:t>
      </w:r>
    </w:p>
    <w:p w14:paraId="0622BD84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372B7622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B723D19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7DCD240D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41ED0248" w14:textId="393445DA" w:rsidR="00E95AEF" w:rsidRPr="0037057B" w:rsidRDefault="00463501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bCs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309B" wp14:editId="25EAA383">
                <wp:simplePos x="0" y="0"/>
                <wp:positionH relativeFrom="column">
                  <wp:posOffset>329387</wp:posOffset>
                </wp:positionH>
                <wp:positionV relativeFrom="paragraph">
                  <wp:posOffset>13208</wp:posOffset>
                </wp:positionV>
                <wp:extent cx="2952750" cy="9525"/>
                <wp:effectExtent l="0" t="0" r="19050" b="28575"/>
                <wp:wrapNone/>
                <wp:docPr id="152139447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D2A0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.05pt" to="25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E95AEF"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Rodrigo Henrique </w:t>
      </w:r>
      <w:proofErr w:type="spellStart"/>
      <w:r w:rsidR="00E95AEF" w:rsidRPr="0037057B">
        <w:rPr>
          <w:rFonts w:ascii="Times New Roman" w:eastAsia="Arial MT" w:hAnsi="Times New Roman" w:cs="Times New Roman"/>
          <w:bCs/>
          <w:kern w:val="0"/>
          <w14:ligatures w14:val="none"/>
        </w:rPr>
        <w:t>Timm</w:t>
      </w:r>
      <w:proofErr w:type="spellEnd"/>
    </w:p>
    <w:p w14:paraId="22524E88" w14:textId="7D24EA7D" w:rsidR="000E5929" w:rsidRPr="0037057B" w:rsidRDefault="00E95AEF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Secretário de Administração Finanças </w:t>
      </w:r>
    </w:p>
    <w:p w14:paraId="1E950B27" w14:textId="77777777" w:rsidR="00BA65DD" w:rsidRPr="00A06ED2" w:rsidRDefault="00BA65DD" w:rsidP="00570ACC">
      <w:pPr>
        <w:spacing w:after="0" w:line="240" w:lineRule="auto"/>
        <w:ind w:left="142" w:right="191"/>
        <w:rPr>
          <w:rFonts w:ascii="Times New Roman" w:hAnsi="Times New Roman" w:cs="Times New Roman"/>
          <w:lang w:val="pt-PT"/>
        </w:rPr>
      </w:pPr>
    </w:p>
    <w:sectPr w:rsidR="00BA65DD" w:rsidRPr="00A06ED2" w:rsidSect="00EF0F42">
      <w:headerReference w:type="default" r:id="rId8"/>
      <w:footerReference w:type="default" r:id="rId9"/>
      <w:pgSz w:w="11910" w:h="16840"/>
      <w:pgMar w:top="400" w:right="880" w:bottom="340" w:left="1200" w:header="71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04D82" w14:textId="77777777" w:rsidR="009C260E" w:rsidRPr="0037057B" w:rsidRDefault="009C260E" w:rsidP="000E5929">
      <w:pPr>
        <w:spacing w:after="0" w:line="240" w:lineRule="auto"/>
      </w:pPr>
      <w:r w:rsidRPr="0037057B">
        <w:separator/>
      </w:r>
    </w:p>
  </w:endnote>
  <w:endnote w:type="continuationSeparator" w:id="0">
    <w:p w14:paraId="43522193" w14:textId="77777777" w:rsidR="009C260E" w:rsidRPr="0037057B" w:rsidRDefault="009C260E" w:rsidP="000E5929">
      <w:pPr>
        <w:spacing w:after="0" w:line="240" w:lineRule="auto"/>
      </w:pPr>
      <w:r w:rsidRPr="00370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999E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592A8" w14:textId="77777777" w:rsidR="009C260E" w:rsidRPr="0037057B" w:rsidRDefault="009C260E" w:rsidP="000E5929">
      <w:pPr>
        <w:spacing w:after="0" w:line="240" w:lineRule="auto"/>
      </w:pPr>
      <w:r w:rsidRPr="0037057B">
        <w:separator/>
      </w:r>
    </w:p>
  </w:footnote>
  <w:footnote w:type="continuationSeparator" w:id="0">
    <w:p w14:paraId="5BD6F094" w14:textId="77777777" w:rsidR="009C260E" w:rsidRPr="0037057B" w:rsidRDefault="009C260E" w:rsidP="000E5929">
      <w:pPr>
        <w:spacing w:after="0" w:line="240" w:lineRule="auto"/>
      </w:pPr>
      <w:r w:rsidRPr="003705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F443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5BB6"/>
    <w:multiLevelType w:val="multilevel"/>
    <w:tmpl w:val="3626982A"/>
    <w:lvl w:ilvl="0">
      <w:start w:val="14"/>
      <w:numFmt w:val="decimal"/>
      <w:lvlText w:val="%1"/>
      <w:lvlJc w:val="left"/>
      <w:pPr>
        <w:ind w:left="-138" w:hanging="502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-138" w:hanging="50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-138" w:hanging="66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94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21" w:hanging="8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8" w:hanging="8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8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8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1" w:hanging="832"/>
      </w:pPr>
      <w:rPr>
        <w:rFonts w:hint="default"/>
        <w:lang w:val="pt-PT" w:eastAsia="en-US" w:bidi="ar-SA"/>
      </w:rPr>
    </w:lvl>
  </w:abstractNum>
  <w:abstractNum w:abstractNumId="1" w15:restartNumberingAfterBreak="0">
    <w:nsid w:val="04C357F5"/>
    <w:multiLevelType w:val="multilevel"/>
    <w:tmpl w:val="250802F4"/>
    <w:lvl w:ilvl="0">
      <w:start w:val="19"/>
      <w:numFmt w:val="decimal"/>
      <w:lvlText w:val="%1"/>
      <w:lvlJc w:val="left"/>
      <w:pPr>
        <w:ind w:left="4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00"/>
      </w:pPr>
      <w:rPr>
        <w:rFonts w:hint="default"/>
        <w:lang w:val="pt-PT" w:eastAsia="en-US" w:bidi="ar-SA"/>
      </w:rPr>
    </w:lvl>
  </w:abstractNum>
  <w:abstractNum w:abstractNumId="2" w15:restartNumberingAfterBreak="0">
    <w:nsid w:val="054F4BAB"/>
    <w:multiLevelType w:val="hybridMultilevel"/>
    <w:tmpl w:val="2B8AB6EC"/>
    <w:lvl w:ilvl="0" w:tplc="31CE326A">
      <w:start w:val="1"/>
      <w:numFmt w:val="decimal"/>
      <w:lvlText w:val="%1"/>
      <w:lvlJc w:val="left"/>
      <w:pPr>
        <w:ind w:left="108" w:hanging="185"/>
      </w:pPr>
      <w:rPr>
        <w:rFonts w:hint="default"/>
        <w:w w:val="100"/>
        <w:lang w:val="pt-PT" w:eastAsia="en-US" w:bidi="ar-SA"/>
      </w:rPr>
    </w:lvl>
    <w:lvl w:ilvl="1" w:tplc="98D83B70">
      <w:numFmt w:val="bullet"/>
      <w:lvlText w:val="•"/>
      <w:lvlJc w:val="left"/>
      <w:pPr>
        <w:ind w:left="1563" w:hanging="185"/>
      </w:pPr>
      <w:rPr>
        <w:rFonts w:hint="default"/>
        <w:lang w:val="pt-PT" w:eastAsia="en-US" w:bidi="ar-SA"/>
      </w:rPr>
    </w:lvl>
    <w:lvl w:ilvl="2" w:tplc="90E2C216">
      <w:numFmt w:val="bullet"/>
      <w:lvlText w:val="•"/>
      <w:lvlJc w:val="left"/>
      <w:pPr>
        <w:ind w:left="3026" w:hanging="185"/>
      </w:pPr>
      <w:rPr>
        <w:rFonts w:hint="default"/>
        <w:lang w:val="pt-PT" w:eastAsia="en-US" w:bidi="ar-SA"/>
      </w:rPr>
    </w:lvl>
    <w:lvl w:ilvl="3" w:tplc="455AE4B6">
      <w:numFmt w:val="bullet"/>
      <w:lvlText w:val="•"/>
      <w:lvlJc w:val="left"/>
      <w:pPr>
        <w:ind w:left="4489" w:hanging="185"/>
      </w:pPr>
      <w:rPr>
        <w:rFonts w:hint="default"/>
        <w:lang w:val="pt-PT" w:eastAsia="en-US" w:bidi="ar-SA"/>
      </w:rPr>
    </w:lvl>
    <w:lvl w:ilvl="4" w:tplc="CA2236DC">
      <w:numFmt w:val="bullet"/>
      <w:lvlText w:val="•"/>
      <w:lvlJc w:val="left"/>
      <w:pPr>
        <w:ind w:left="5953" w:hanging="185"/>
      </w:pPr>
      <w:rPr>
        <w:rFonts w:hint="default"/>
        <w:lang w:val="pt-PT" w:eastAsia="en-US" w:bidi="ar-SA"/>
      </w:rPr>
    </w:lvl>
    <w:lvl w:ilvl="5" w:tplc="F6D2892C">
      <w:numFmt w:val="bullet"/>
      <w:lvlText w:val="•"/>
      <w:lvlJc w:val="left"/>
      <w:pPr>
        <w:ind w:left="7416" w:hanging="185"/>
      </w:pPr>
      <w:rPr>
        <w:rFonts w:hint="default"/>
        <w:lang w:val="pt-PT" w:eastAsia="en-US" w:bidi="ar-SA"/>
      </w:rPr>
    </w:lvl>
    <w:lvl w:ilvl="6" w:tplc="00AC13A8">
      <w:numFmt w:val="bullet"/>
      <w:lvlText w:val="•"/>
      <w:lvlJc w:val="left"/>
      <w:pPr>
        <w:ind w:left="8879" w:hanging="185"/>
      </w:pPr>
      <w:rPr>
        <w:rFonts w:hint="default"/>
        <w:lang w:val="pt-PT" w:eastAsia="en-US" w:bidi="ar-SA"/>
      </w:rPr>
    </w:lvl>
    <w:lvl w:ilvl="7" w:tplc="8814FBBC">
      <w:numFmt w:val="bullet"/>
      <w:lvlText w:val="•"/>
      <w:lvlJc w:val="left"/>
      <w:pPr>
        <w:ind w:left="10343" w:hanging="185"/>
      </w:pPr>
      <w:rPr>
        <w:rFonts w:hint="default"/>
        <w:lang w:val="pt-PT" w:eastAsia="en-US" w:bidi="ar-SA"/>
      </w:rPr>
    </w:lvl>
    <w:lvl w:ilvl="8" w:tplc="E806E17E">
      <w:numFmt w:val="bullet"/>
      <w:lvlText w:val="•"/>
      <w:lvlJc w:val="left"/>
      <w:pPr>
        <w:ind w:left="1180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08C04E9C"/>
    <w:multiLevelType w:val="multilevel"/>
    <w:tmpl w:val="F94EEB60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7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3"/>
      </w:pPr>
      <w:rPr>
        <w:rFonts w:hint="default"/>
        <w:lang w:val="pt-PT" w:eastAsia="en-US" w:bidi="ar-SA"/>
      </w:rPr>
    </w:lvl>
  </w:abstractNum>
  <w:abstractNum w:abstractNumId="4" w15:restartNumberingAfterBreak="0">
    <w:nsid w:val="0C8615F0"/>
    <w:multiLevelType w:val="multilevel"/>
    <w:tmpl w:val="7F7C3CBE"/>
    <w:lvl w:ilvl="0">
      <w:start w:val="16"/>
      <w:numFmt w:val="decimal"/>
      <w:lvlText w:val="%1"/>
      <w:lvlJc w:val="left"/>
      <w:pPr>
        <w:ind w:left="4" w:hanging="446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4" w:hanging="4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46"/>
      </w:pPr>
      <w:rPr>
        <w:rFonts w:hint="default"/>
        <w:lang w:val="pt-PT" w:eastAsia="en-US" w:bidi="ar-SA"/>
      </w:rPr>
    </w:lvl>
  </w:abstractNum>
  <w:abstractNum w:abstractNumId="5" w15:restartNumberingAfterBreak="0">
    <w:nsid w:val="17B3532F"/>
    <w:multiLevelType w:val="multilevel"/>
    <w:tmpl w:val="E02A25A6"/>
    <w:lvl w:ilvl="0">
      <w:start w:val="16"/>
      <w:numFmt w:val="decimal"/>
      <w:lvlText w:val="%1"/>
      <w:lvlJc w:val="left"/>
      <w:pPr>
        <w:ind w:left="4" w:hanging="5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30"/>
      </w:pPr>
      <w:rPr>
        <w:rFonts w:hint="default"/>
        <w:lang w:val="pt-PT" w:eastAsia="en-US" w:bidi="ar-SA"/>
      </w:rPr>
    </w:lvl>
  </w:abstractNum>
  <w:abstractNum w:abstractNumId="6" w15:restartNumberingAfterBreak="0">
    <w:nsid w:val="19E65303"/>
    <w:multiLevelType w:val="multilevel"/>
    <w:tmpl w:val="AE883294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8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4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8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0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2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44" w:hanging="802"/>
      </w:pPr>
      <w:rPr>
        <w:rFonts w:hint="default"/>
        <w:lang w:val="pt-PT" w:eastAsia="en-US" w:bidi="ar-SA"/>
      </w:rPr>
    </w:lvl>
  </w:abstractNum>
  <w:abstractNum w:abstractNumId="7" w15:restartNumberingAfterBreak="0">
    <w:nsid w:val="1C453341"/>
    <w:multiLevelType w:val="hybridMultilevel"/>
    <w:tmpl w:val="281C34F0"/>
    <w:lvl w:ilvl="0" w:tplc="42B2017A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5A6D36E">
      <w:start w:val="1"/>
      <w:numFmt w:val="lowerRoman"/>
      <w:lvlText w:val="%2)"/>
      <w:lvlJc w:val="left"/>
      <w:pPr>
        <w:ind w:left="487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C054D386">
      <w:numFmt w:val="bullet"/>
      <w:lvlText w:val="•"/>
      <w:lvlJc w:val="left"/>
      <w:pPr>
        <w:ind w:left="1827" w:hanging="168"/>
      </w:pPr>
      <w:rPr>
        <w:rFonts w:hint="default"/>
        <w:lang w:val="pt-PT" w:eastAsia="en-US" w:bidi="ar-SA"/>
      </w:rPr>
    </w:lvl>
    <w:lvl w:ilvl="3" w:tplc="3E6C0882">
      <w:numFmt w:val="bullet"/>
      <w:lvlText w:val="•"/>
      <w:lvlJc w:val="left"/>
      <w:pPr>
        <w:ind w:left="3175" w:hanging="168"/>
      </w:pPr>
      <w:rPr>
        <w:rFonts w:hint="default"/>
        <w:lang w:val="pt-PT" w:eastAsia="en-US" w:bidi="ar-SA"/>
      </w:rPr>
    </w:lvl>
    <w:lvl w:ilvl="4" w:tplc="CE74B54C">
      <w:numFmt w:val="bullet"/>
      <w:lvlText w:val="•"/>
      <w:lvlJc w:val="left"/>
      <w:pPr>
        <w:ind w:left="4523" w:hanging="168"/>
      </w:pPr>
      <w:rPr>
        <w:rFonts w:hint="default"/>
        <w:lang w:val="pt-PT" w:eastAsia="en-US" w:bidi="ar-SA"/>
      </w:rPr>
    </w:lvl>
    <w:lvl w:ilvl="5" w:tplc="93F4A28E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9A3A1EE8">
      <w:numFmt w:val="bullet"/>
      <w:lvlText w:val="•"/>
      <w:lvlJc w:val="left"/>
      <w:pPr>
        <w:ind w:left="7218" w:hanging="168"/>
      </w:pPr>
      <w:rPr>
        <w:rFonts w:hint="default"/>
        <w:lang w:val="pt-PT" w:eastAsia="en-US" w:bidi="ar-SA"/>
      </w:rPr>
    </w:lvl>
    <w:lvl w:ilvl="7" w:tplc="194E32EA">
      <w:numFmt w:val="bullet"/>
      <w:lvlText w:val="•"/>
      <w:lvlJc w:val="left"/>
      <w:pPr>
        <w:ind w:left="8566" w:hanging="168"/>
      </w:pPr>
      <w:rPr>
        <w:rFonts w:hint="default"/>
        <w:lang w:val="pt-PT" w:eastAsia="en-US" w:bidi="ar-SA"/>
      </w:rPr>
    </w:lvl>
    <w:lvl w:ilvl="8" w:tplc="98765B18">
      <w:numFmt w:val="bullet"/>
      <w:lvlText w:val="•"/>
      <w:lvlJc w:val="left"/>
      <w:pPr>
        <w:ind w:left="9913" w:hanging="168"/>
      </w:pPr>
      <w:rPr>
        <w:rFonts w:hint="default"/>
        <w:lang w:val="pt-PT" w:eastAsia="en-US" w:bidi="ar-SA"/>
      </w:rPr>
    </w:lvl>
  </w:abstractNum>
  <w:abstractNum w:abstractNumId="8" w15:restartNumberingAfterBreak="0">
    <w:nsid w:val="222512C6"/>
    <w:multiLevelType w:val="hybridMultilevel"/>
    <w:tmpl w:val="EDD6AD64"/>
    <w:lvl w:ilvl="0" w:tplc="76C62B24">
      <w:start w:val="4"/>
      <w:numFmt w:val="lowerLetter"/>
      <w:lvlText w:val="%1)"/>
      <w:lvlJc w:val="left"/>
      <w:pPr>
        <w:ind w:left="237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904E686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4BDCCD64">
      <w:numFmt w:val="bullet"/>
      <w:lvlText w:val="•"/>
      <w:lvlJc w:val="left"/>
      <w:pPr>
        <w:ind w:left="2713" w:hanging="233"/>
      </w:pPr>
      <w:rPr>
        <w:rFonts w:hint="default"/>
        <w:lang w:val="pt-PT" w:eastAsia="en-US" w:bidi="ar-SA"/>
      </w:rPr>
    </w:lvl>
    <w:lvl w:ilvl="3" w:tplc="FAC4E7DC">
      <w:numFmt w:val="bullet"/>
      <w:lvlText w:val="•"/>
      <w:lvlJc w:val="left"/>
      <w:pPr>
        <w:ind w:left="3950" w:hanging="233"/>
      </w:pPr>
      <w:rPr>
        <w:rFonts w:hint="default"/>
        <w:lang w:val="pt-PT" w:eastAsia="en-US" w:bidi="ar-SA"/>
      </w:rPr>
    </w:lvl>
    <w:lvl w:ilvl="4" w:tplc="A7FA9C88">
      <w:numFmt w:val="bullet"/>
      <w:lvlText w:val="•"/>
      <w:lvlJc w:val="left"/>
      <w:pPr>
        <w:ind w:left="5187" w:hanging="233"/>
      </w:pPr>
      <w:rPr>
        <w:rFonts w:hint="default"/>
        <w:lang w:val="pt-PT" w:eastAsia="en-US" w:bidi="ar-SA"/>
      </w:rPr>
    </w:lvl>
    <w:lvl w:ilvl="5" w:tplc="94A03538">
      <w:numFmt w:val="bullet"/>
      <w:lvlText w:val="•"/>
      <w:lvlJc w:val="left"/>
      <w:pPr>
        <w:ind w:left="6424" w:hanging="233"/>
      </w:pPr>
      <w:rPr>
        <w:rFonts w:hint="default"/>
        <w:lang w:val="pt-PT" w:eastAsia="en-US" w:bidi="ar-SA"/>
      </w:rPr>
    </w:lvl>
    <w:lvl w:ilvl="6" w:tplc="0310E60C">
      <w:numFmt w:val="bullet"/>
      <w:lvlText w:val="•"/>
      <w:lvlJc w:val="left"/>
      <w:pPr>
        <w:ind w:left="7661" w:hanging="233"/>
      </w:pPr>
      <w:rPr>
        <w:rFonts w:hint="default"/>
        <w:lang w:val="pt-PT" w:eastAsia="en-US" w:bidi="ar-SA"/>
      </w:rPr>
    </w:lvl>
    <w:lvl w:ilvl="7" w:tplc="E22E9F12">
      <w:numFmt w:val="bullet"/>
      <w:lvlText w:val="•"/>
      <w:lvlJc w:val="left"/>
      <w:pPr>
        <w:ind w:left="8898" w:hanging="233"/>
      </w:pPr>
      <w:rPr>
        <w:rFonts w:hint="default"/>
        <w:lang w:val="pt-PT" w:eastAsia="en-US" w:bidi="ar-SA"/>
      </w:rPr>
    </w:lvl>
    <w:lvl w:ilvl="8" w:tplc="0A1EA1D6">
      <w:numFmt w:val="bullet"/>
      <w:lvlText w:val="•"/>
      <w:lvlJc w:val="left"/>
      <w:pPr>
        <w:ind w:left="10135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335CE6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0" w15:restartNumberingAfterBreak="0">
    <w:nsid w:val="26606144"/>
    <w:multiLevelType w:val="multilevel"/>
    <w:tmpl w:val="8A2EA90A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11" w15:restartNumberingAfterBreak="0">
    <w:nsid w:val="26D44F6E"/>
    <w:multiLevelType w:val="multilevel"/>
    <w:tmpl w:val="D0281D8E"/>
    <w:lvl w:ilvl="0">
      <w:start w:val="11"/>
      <w:numFmt w:val="decimal"/>
      <w:lvlText w:val="%1"/>
      <w:lvlJc w:val="left"/>
      <w:pPr>
        <w:ind w:left="110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7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6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4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11" w:hanging="528"/>
      </w:pPr>
      <w:rPr>
        <w:rFonts w:hint="default"/>
        <w:lang w:val="pt-PT" w:eastAsia="en-US" w:bidi="ar-SA"/>
      </w:rPr>
    </w:lvl>
  </w:abstractNum>
  <w:abstractNum w:abstractNumId="12" w15:restartNumberingAfterBreak="0">
    <w:nsid w:val="28226AE8"/>
    <w:multiLevelType w:val="hybridMultilevel"/>
    <w:tmpl w:val="ECFAC53C"/>
    <w:lvl w:ilvl="0" w:tplc="04160017">
      <w:start w:val="1"/>
      <w:numFmt w:val="lowerLetter"/>
      <w:lvlText w:val="%1)"/>
      <w:lvlJc w:val="left"/>
      <w:pPr>
        <w:ind w:left="370" w:hanging="228"/>
      </w:pPr>
      <w:rPr>
        <w:rFonts w:hint="default"/>
        <w:w w:val="100"/>
        <w:sz w:val="22"/>
        <w:szCs w:val="22"/>
        <w:lang w:val="pt-PT" w:eastAsia="en-US" w:bidi="ar-SA"/>
      </w:rPr>
    </w:lvl>
    <w:lvl w:ilvl="1" w:tplc="D8CCB0EA">
      <w:numFmt w:val="bullet"/>
      <w:lvlText w:val="•"/>
      <w:lvlJc w:val="left"/>
      <w:pPr>
        <w:ind w:left="1566" w:hanging="228"/>
      </w:pPr>
      <w:rPr>
        <w:rFonts w:hint="default"/>
        <w:lang w:val="pt-PT" w:eastAsia="en-US" w:bidi="ar-SA"/>
      </w:rPr>
    </w:lvl>
    <w:lvl w:ilvl="2" w:tplc="6EE8522E">
      <w:numFmt w:val="bullet"/>
      <w:lvlText w:val="•"/>
      <w:lvlJc w:val="left"/>
      <w:pPr>
        <w:ind w:left="2793" w:hanging="228"/>
      </w:pPr>
      <w:rPr>
        <w:rFonts w:hint="default"/>
        <w:lang w:val="pt-PT" w:eastAsia="en-US" w:bidi="ar-SA"/>
      </w:rPr>
    </w:lvl>
    <w:lvl w:ilvl="3" w:tplc="FFFC18B6">
      <w:numFmt w:val="bullet"/>
      <w:lvlText w:val="•"/>
      <w:lvlJc w:val="left"/>
      <w:pPr>
        <w:ind w:left="4020" w:hanging="228"/>
      </w:pPr>
      <w:rPr>
        <w:rFonts w:hint="default"/>
        <w:lang w:val="pt-PT" w:eastAsia="en-US" w:bidi="ar-SA"/>
      </w:rPr>
    </w:lvl>
    <w:lvl w:ilvl="4" w:tplc="5F329480">
      <w:numFmt w:val="bullet"/>
      <w:lvlText w:val="•"/>
      <w:lvlJc w:val="left"/>
      <w:pPr>
        <w:ind w:left="5247" w:hanging="228"/>
      </w:pPr>
      <w:rPr>
        <w:rFonts w:hint="default"/>
        <w:lang w:val="pt-PT" w:eastAsia="en-US" w:bidi="ar-SA"/>
      </w:rPr>
    </w:lvl>
    <w:lvl w:ilvl="5" w:tplc="8D7EBF5A">
      <w:numFmt w:val="bullet"/>
      <w:lvlText w:val="•"/>
      <w:lvlJc w:val="left"/>
      <w:pPr>
        <w:ind w:left="6474" w:hanging="228"/>
      </w:pPr>
      <w:rPr>
        <w:rFonts w:hint="default"/>
        <w:lang w:val="pt-PT" w:eastAsia="en-US" w:bidi="ar-SA"/>
      </w:rPr>
    </w:lvl>
    <w:lvl w:ilvl="6" w:tplc="58DA0D70">
      <w:numFmt w:val="bullet"/>
      <w:lvlText w:val="•"/>
      <w:lvlJc w:val="left"/>
      <w:pPr>
        <w:ind w:left="7701" w:hanging="228"/>
      </w:pPr>
      <w:rPr>
        <w:rFonts w:hint="default"/>
        <w:lang w:val="pt-PT" w:eastAsia="en-US" w:bidi="ar-SA"/>
      </w:rPr>
    </w:lvl>
    <w:lvl w:ilvl="7" w:tplc="C8D2CE36">
      <w:numFmt w:val="bullet"/>
      <w:lvlText w:val="•"/>
      <w:lvlJc w:val="left"/>
      <w:pPr>
        <w:ind w:left="8928" w:hanging="228"/>
      </w:pPr>
      <w:rPr>
        <w:rFonts w:hint="default"/>
        <w:lang w:val="pt-PT" w:eastAsia="en-US" w:bidi="ar-SA"/>
      </w:rPr>
    </w:lvl>
    <w:lvl w:ilvl="8" w:tplc="7040B136">
      <w:numFmt w:val="bullet"/>
      <w:lvlText w:val="•"/>
      <w:lvlJc w:val="left"/>
      <w:pPr>
        <w:ind w:left="10155" w:hanging="228"/>
      </w:pPr>
      <w:rPr>
        <w:rFonts w:hint="default"/>
        <w:lang w:val="pt-PT" w:eastAsia="en-US" w:bidi="ar-SA"/>
      </w:rPr>
    </w:lvl>
  </w:abstractNum>
  <w:abstractNum w:abstractNumId="13" w15:restartNumberingAfterBreak="0">
    <w:nsid w:val="326C123B"/>
    <w:multiLevelType w:val="multilevel"/>
    <w:tmpl w:val="3B0A6980"/>
    <w:lvl w:ilvl="0">
      <w:start w:val="14"/>
      <w:numFmt w:val="decimal"/>
      <w:lvlText w:val="%1"/>
      <w:lvlJc w:val="left"/>
      <w:pPr>
        <w:ind w:left="832" w:hanging="82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2" w:hanging="8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2" w:hanging="828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07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8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86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93" w:hanging="243"/>
      </w:pPr>
      <w:rPr>
        <w:rFonts w:hint="default"/>
        <w:lang w:val="pt-PT" w:eastAsia="en-US" w:bidi="ar-SA"/>
      </w:rPr>
    </w:lvl>
  </w:abstractNum>
  <w:abstractNum w:abstractNumId="14" w15:restartNumberingAfterBreak="0">
    <w:nsid w:val="33A20B53"/>
    <w:multiLevelType w:val="multilevel"/>
    <w:tmpl w:val="3800EB68"/>
    <w:lvl w:ilvl="0">
      <w:start w:val="16"/>
      <w:numFmt w:val="decimal"/>
      <w:lvlText w:val="%1"/>
      <w:lvlJc w:val="left"/>
      <w:pPr>
        <w:ind w:left="4" w:hanging="643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4" w:hanging="64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43"/>
      </w:pPr>
      <w:rPr>
        <w:rFonts w:hint="default"/>
        <w:lang w:val="pt-PT" w:eastAsia="en-US" w:bidi="ar-SA"/>
      </w:rPr>
    </w:lvl>
  </w:abstractNum>
  <w:abstractNum w:abstractNumId="15" w15:restartNumberingAfterBreak="0">
    <w:nsid w:val="367316B7"/>
    <w:multiLevelType w:val="multilevel"/>
    <w:tmpl w:val="607A8926"/>
    <w:lvl w:ilvl="0">
      <w:start w:val="17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16" w15:restartNumberingAfterBreak="0">
    <w:nsid w:val="36B214E4"/>
    <w:multiLevelType w:val="hybridMultilevel"/>
    <w:tmpl w:val="355464DA"/>
    <w:lvl w:ilvl="0" w:tplc="98EABB30">
      <w:start w:val="3"/>
      <w:numFmt w:val="upperLetter"/>
      <w:lvlText w:val="%1)"/>
      <w:lvlJc w:val="left"/>
      <w:pPr>
        <w:ind w:left="239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A8A1506">
      <w:start w:val="1"/>
      <w:numFmt w:val="lowerRoman"/>
      <w:lvlText w:val="%2)"/>
      <w:lvlJc w:val="left"/>
      <w:pPr>
        <w:ind w:left="172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079C6CA8">
      <w:numFmt w:val="bullet"/>
      <w:lvlText w:val="•"/>
      <w:lvlJc w:val="left"/>
      <w:pPr>
        <w:ind w:left="1614" w:hanging="168"/>
      </w:pPr>
      <w:rPr>
        <w:rFonts w:hint="default"/>
        <w:lang w:val="pt-PT" w:eastAsia="en-US" w:bidi="ar-SA"/>
      </w:rPr>
    </w:lvl>
    <w:lvl w:ilvl="3" w:tplc="038A39AE">
      <w:numFmt w:val="bullet"/>
      <w:lvlText w:val="•"/>
      <w:lvlJc w:val="left"/>
      <w:pPr>
        <w:ind w:left="2988" w:hanging="168"/>
      </w:pPr>
      <w:rPr>
        <w:rFonts w:hint="default"/>
        <w:lang w:val="pt-PT" w:eastAsia="en-US" w:bidi="ar-SA"/>
      </w:rPr>
    </w:lvl>
    <w:lvl w:ilvl="4" w:tplc="48706EE2">
      <w:numFmt w:val="bullet"/>
      <w:lvlText w:val="•"/>
      <w:lvlJc w:val="left"/>
      <w:pPr>
        <w:ind w:left="4363" w:hanging="168"/>
      </w:pPr>
      <w:rPr>
        <w:rFonts w:hint="default"/>
        <w:lang w:val="pt-PT" w:eastAsia="en-US" w:bidi="ar-SA"/>
      </w:rPr>
    </w:lvl>
    <w:lvl w:ilvl="5" w:tplc="4A70285E">
      <w:numFmt w:val="bullet"/>
      <w:lvlText w:val="•"/>
      <w:lvlJc w:val="left"/>
      <w:pPr>
        <w:ind w:left="5737" w:hanging="168"/>
      </w:pPr>
      <w:rPr>
        <w:rFonts w:hint="default"/>
        <w:lang w:val="pt-PT" w:eastAsia="en-US" w:bidi="ar-SA"/>
      </w:rPr>
    </w:lvl>
    <w:lvl w:ilvl="6" w:tplc="0D560C9E">
      <w:numFmt w:val="bullet"/>
      <w:lvlText w:val="•"/>
      <w:lvlJc w:val="left"/>
      <w:pPr>
        <w:ind w:left="7111" w:hanging="168"/>
      </w:pPr>
      <w:rPr>
        <w:rFonts w:hint="default"/>
        <w:lang w:val="pt-PT" w:eastAsia="en-US" w:bidi="ar-SA"/>
      </w:rPr>
    </w:lvl>
    <w:lvl w:ilvl="7" w:tplc="459276F0">
      <w:numFmt w:val="bullet"/>
      <w:lvlText w:val="•"/>
      <w:lvlJc w:val="left"/>
      <w:pPr>
        <w:ind w:left="8486" w:hanging="168"/>
      </w:pPr>
      <w:rPr>
        <w:rFonts w:hint="default"/>
        <w:lang w:val="pt-PT" w:eastAsia="en-US" w:bidi="ar-SA"/>
      </w:rPr>
    </w:lvl>
    <w:lvl w:ilvl="8" w:tplc="60F87D4E">
      <w:numFmt w:val="bullet"/>
      <w:lvlText w:val="•"/>
      <w:lvlJc w:val="left"/>
      <w:pPr>
        <w:ind w:left="9860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3DD71E46"/>
    <w:multiLevelType w:val="hybridMultilevel"/>
    <w:tmpl w:val="2F04271E"/>
    <w:lvl w:ilvl="0" w:tplc="05DC1FBA">
      <w:start w:val="2"/>
      <w:numFmt w:val="lowerLetter"/>
      <w:lvlText w:val="%1)"/>
      <w:lvlJc w:val="left"/>
      <w:pPr>
        <w:ind w:left="4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1E6F668">
      <w:start w:val="1"/>
      <w:numFmt w:val="lowerRoman"/>
      <w:lvlText w:val="%2)"/>
      <w:lvlJc w:val="left"/>
      <w:pPr>
        <w:ind w:left="712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C8C1636">
      <w:numFmt w:val="bullet"/>
      <w:lvlText w:val="•"/>
      <w:lvlJc w:val="left"/>
      <w:pPr>
        <w:ind w:left="2041" w:hanging="161"/>
      </w:pPr>
      <w:rPr>
        <w:rFonts w:hint="default"/>
        <w:lang w:val="pt-PT" w:eastAsia="en-US" w:bidi="ar-SA"/>
      </w:rPr>
    </w:lvl>
    <w:lvl w:ilvl="3" w:tplc="569C2358">
      <w:numFmt w:val="bullet"/>
      <w:lvlText w:val="•"/>
      <w:lvlJc w:val="left"/>
      <w:pPr>
        <w:ind w:left="3362" w:hanging="161"/>
      </w:pPr>
      <w:rPr>
        <w:rFonts w:hint="default"/>
        <w:lang w:val="pt-PT" w:eastAsia="en-US" w:bidi="ar-SA"/>
      </w:rPr>
    </w:lvl>
    <w:lvl w:ilvl="4" w:tplc="2B1ADE02">
      <w:numFmt w:val="bullet"/>
      <w:lvlText w:val="•"/>
      <w:lvlJc w:val="left"/>
      <w:pPr>
        <w:ind w:left="4683" w:hanging="161"/>
      </w:pPr>
      <w:rPr>
        <w:rFonts w:hint="default"/>
        <w:lang w:val="pt-PT" w:eastAsia="en-US" w:bidi="ar-SA"/>
      </w:rPr>
    </w:lvl>
    <w:lvl w:ilvl="5" w:tplc="799245F6">
      <w:numFmt w:val="bullet"/>
      <w:lvlText w:val="•"/>
      <w:lvlJc w:val="left"/>
      <w:pPr>
        <w:ind w:left="6004" w:hanging="161"/>
      </w:pPr>
      <w:rPr>
        <w:rFonts w:hint="default"/>
        <w:lang w:val="pt-PT" w:eastAsia="en-US" w:bidi="ar-SA"/>
      </w:rPr>
    </w:lvl>
    <w:lvl w:ilvl="6" w:tplc="73249BD8">
      <w:numFmt w:val="bullet"/>
      <w:lvlText w:val="•"/>
      <w:lvlJc w:val="left"/>
      <w:pPr>
        <w:ind w:left="7325" w:hanging="161"/>
      </w:pPr>
      <w:rPr>
        <w:rFonts w:hint="default"/>
        <w:lang w:val="pt-PT" w:eastAsia="en-US" w:bidi="ar-SA"/>
      </w:rPr>
    </w:lvl>
    <w:lvl w:ilvl="7" w:tplc="3D28992C">
      <w:numFmt w:val="bullet"/>
      <w:lvlText w:val="•"/>
      <w:lvlJc w:val="left"/>
      <w:pPr>
        <w:ind w:left="8646" w:hanging="161"/>
      </w:pPr>
      <w:rPr>
        <w:rFonts w:hint="default"/>
        <w:lang w:val="pt-PT" w:eastAsia="en-US" w:bidi="ar-SA"/>
      </w:rPr>
    </w:lvl>
    <w:lvl w:ilvl="8" w:tplc="95BA8FEA">
      <w:numFmt w:val="bullet"/>
      <w:lvlText w:val="•"/>
      <w:lvlJc w:val="left"/>
      <w:pPr>
        <w:ind w:left="996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430D0627"/>
    <w:multiLevelType w:val="multilevel"/>
    <w:tmpl w:val="7042131E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abstractNum w:abstractNumId="19" w15:restartNumberingAfterBreak="0">
    <w:nsid w:val="43DD47C1"/>
    <w:multiLevelType w:val="hybridMultilevel"/>
    <w:tmpl w:val="191CC37A"/>
    <w:lvl w:ilvl="0" w:tplc="D096ADC6">
      <w:start w:val="1"/>
      <w:numFmt w:val="decimal"/>
      <w:lvlText w:val="%1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E0F58C">
      <w:numFmt w:val="bullet"/>
      <w:lvlText w:val="•"/>
      <w:lvlJc w:val="left"/>
      <w:pPr>
        <w:ind w:left="1800" w:hanging="243"/>
      </w:pPr>
      <w:rPr>
        <w:rFonts w:hint="default"/>
        <w:lang w:val="pt-PT" w:eastAsia="en-US" w:bidi="ar-SA"/>
      </w:rPr>
    </w:lvl>
    <w:lvl w:ilvl="2" w:tplc="B8B6C5C0">
      <w:numFmt w:val="bullet"/>
      <w:lvlText w:val="•"/>
      <w:lvlJc w:val="left"/>
      <w:pPr>
        <w:ind w:left="3001" w:hanging="243"/>
      </w:pPr>
      <w:rPr>
        <w:rFonts w:hint="default"/>
        <w:lang w:val="pt-PT" w:eastAsia="en-US" w:bidi="ar-SA"/>
      </w:rPr>
    </w:lvl>
    <w:lvl w:ilvl="3" w:tplc="E09E952A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4" w:tplc="DE1C8FEA">
      <w:numFmt w:val="bullet"/>
      <w:lvlText w:val="•"/>
      <w:lvlJc w:val="left"/>
      <w:pPr>
        <w:ind w:left="5403" w:hanging="243"/>
      </w:pPr>
      <w:rPr>
        <w:rFonts w:hint="default"/>
        <w:lang w:val="pt-PT" w:eastAsia="en-US" w:bidi="ar-SA"/>
      </w:rPr>
    </w:lvl>
    <w:lvl w:ilvl="5" w:tplc="8974ACC4">
      <w:numFmt w:val="bullet"/>
      <w:lvlText w:val="•"/>
      <w:lvlJc w:val="left"/>
      <w:pPr>
        <w:ind w:left="6604" w:hanging="243"/>
      </w:pPr>
      <w:rPr>
        <w:rFonts w:hint="default"/>
        <w:lang w:val="pt-PT" w:eastAsia="en-US" w:bidi="ar-SA"/>
      </w:rPr>
    </w:lvl>
    <w:lvl w:ilvl="6" w:tplc="66E01B06">
      <w:numFmt w:val="bullet"/>
      <w:lvlText w:val="•"/>
      <w:lvlJc w:val="left"/>
      <w:pPr>
        <w:ind w:left="7805" w:hanging="243"/>
      </w:pPr>
      <w:rPr>
        <w:rFonts w:hint="default"/>
        <w:lang w:val="pt-PT" w:eastAsia="en-US" w:bidi="ar-SA"/>
      </w:rPr>
    </w:lvl>
    <w:lvl w:ilvl="7" w:tplc="0F769A38">
      <w:numFmt w:val="bullet"/>
      <w:lvlText w:val="•"/>
      <w:lvlJc w:val="left"/>
      <w:pPr>
        <w:ind w:left="9006" w:hanging="243"/>
      </w:pPr>
      <w:rPr>
        <w:rFonts w:hint="default"/>
        <w:lang w:val="pt-PT" w:eastAsia="en-US" w:bidi="ar-SA"/>
      </w:rPr>
    </w:lvl>
    <w:lvl w:ilvl="8" w:tplc="DC16BB44">
      <w:numFmt w:val="bullet"/>
      <w:lvlText w:val="•"/>
      <w:lvlJc w:val="left"/>
      <w:pPr>
        <w:ind w:left="10207" w:hanging="243"/>
      </w:pPr>
      <w:rPr>
        <w:rFonts w:hint="default"/>
        <w:lang w:val="pt-PT" w:eastAsia="en-US" w:bidi="ar-SA"/>
      </w:rPr>
    </w:lvl>
  </w:abstractNum>
  <w:abstractNum w:abstractNumId="20" w15:restartNumberingAfterBreak="0">
    <w:nsid w:val="45E65A0F"/>
    <w:multiLevelType w:val="multilevel"/>
    <w:tmpl w:val="80E6692C"/>
    <w:lvl w:ilvl="0">
      <w:start w:val="14"/>
      <w:numFmt w:val="decimal"/>
      <w:lvlText w:val="%1"/>
      <w:lvlJc w:val="left"/>
      <w:pPr>
        <w:ind w:left="4" w:hanging="547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4" w:hanging="5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3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6" w:hanging="243"/>
      </w:pPr>
      <w:rPr>
        <w:rFonts w:hint="default"/>
        <w:lang w:val="pt-PT" w:eastAsia="en-US" w:bidi="ar-SA"/>
      </w:rPr>
    </w:lvl>
  </w:abstractNum>
  <w:abstractNum w:abstractNumId="21" w15:restartNumberingAfterBreak="0">
    <w:nsid w:val="47361663"/>
    <w:multiLevelType w:val="hybridMultilevel"/>
    <w:tmpl w:val="329E1FA8"/>
    <w:lvl w:ilvl="0" w:tplc="D464BB74">
      <w:start w:val="1"/>
      <w:numFmt w:val="upperRoman"/>
      <w:lvlText w:val="%1"/>
      <w:lvlJc w:val="left"/>
      <w:pPr>
        <w:ind w:left="110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A78803C">
      <w:numFmt w:val="bullet"/>
      <w:lvlText w:val="•"/>
      <w:lvlJc w:val="left"/>
      <w:pPr>
        <w:ind w:left="1368" w:hanging="106"/>
      </w:pPr>
      <w:rPr>
        <w:rFonts w:hint="default"/>
        <w:lang w:val="pt-PT" w:eastAsia="en-US" w:bidi="ar-SA"/>
      </w:rPr>
    </w:lvl>
    <w:lvl w:ilvl="2" w:tplc="1BF29A04">
      <w:numFmt w:val="bullet"/>
      <w:lvlText w:val="•"/>
      <w:lvlJc w:val="left"/>
      <w:pPr>
        <w:ind w:left="2617" w:hanging="106"/>
      </w:pPr>
      <w:rPr>
        <w:rFonts w:hint="default"/>
        <w:lang w:val="pt-PT" w:eastAsia="en-US" w:bidi="ar-SA"/>
      </w:rPr>
    </w:lvl>
    <w:lvl w:ilvl="3" w:tplc="0D20DAD2">
      <w:numFmt w:val="bullet"/>
      <w:lvlText w:val="•"/>
      <w:lvlJc w:val="left"/>
      <w:pPr>
        <w:ind w:left="3866" w:hanging="106"/>
      </w:pPr>
      <w:rPr>
        <w:rFonts w:hint="default"/>
        <w:lang w:val="pt-PT" w:eastAsia="en-US" w:bidi="ar-SA"/>
      </w:rPr>
    </w:lvl>
    <w:lvl w:ilvl="4" w:tplc="33DE3914">
      <w:numFmt w:val="bullet"/>
      <w:lvlText w:val="•"/>
      <w:lvlJc w:val="left"/>
      <w:pPr>
        <w:ind w:left="5115" w:hanging="106"/>
      </w:pPr>
      <w:rPr>
        <w:rFonts w:hint="default"/>
        <w:lang w:val="pt-PT" w:eastAsia="en-US" w:bidi="ar-SA"/>
      </w:rPr>
    </w:lvl>
    <w:lvl w:ilvl="5" w:tplc="190C6914">
      <w:numFmt w:val="bullet"/>
      <w:lvlText w:val="•"/>
      <w:lvlJc w:val="left"/>
      <w:pPr>
        <w:ind w:left="6364" w:hanging="106"/>
      </w:pPr>
      <w:rPr>
        <w:rFonts w:hint="default"/>
        <w:lang w:val="pt-PT" w:eastAsia="en-US" w:bidi="ar-SA"/>
      </w:rPr>
    </w:lvl>
    <w:lvl w:ilvl="6" w:tplc="86D886C8">
      <w:numFmt w:val="bullet"/>
      <w:lvlText w:val="•"/>
      <w:lvlJc w:val="left"/>
      <w:pPr>
        <w:ind w:left="7613" w:hanging="106"/>
      </w:pPr>
      <w:rPr>
        <w:rFonts w:hint="default"/>
        <w:lang w:val="pt-PT" w:eastAsia="en-US" w:bidi="ar-SA"/>
      </w:rPr>
    </w:lvl>
    <w:lvl w:ilvl="7" w:tplc="453EE5CC">
      <w:numFmt w:val="bullet"/>
      <w:lvlText w:val="•"/>
      <w:lvlJc w:val="left"/>
      <w:pPr>
        <w:ind w:left="8862" w:hanging="106"/>
      </w:pPr>
      <w:rPr>
        <w:rFonts w:hint="default"/>
        <w:lang w:val="pt-PT" w:eastAsia="en-US" w:bidi="ar-SA"/>
      </w:rPr>
    </w:lvl>
    <w:lvl w:ilvl="8" w:tplc="634E0BAC">
      <w:numFmt w:val="bullet"/>
      <w:lvlText w:val="•"/>
      <w:lvlJc w:val="left"/>
      <w:pPr>
        <w:ind w:left="10111" w:hanging="106"/>
      </w:pPr>
      <w:rPr>
        <w:rFonts w:hint="default"/>
        <w:lang w:val="pt-PT" w:eastAsia="en-US" w:bidi="ar-SA"/>
      </w:rPr>
    </w:lvl>
  </w:abstractNum>
  <w:abstractNum w:abstractNumId="22" w15:restartNumberingAfterBreak="0">
    <w:nsid w:val="48117DFB"/>
    <w:multiLevelType w:val="multilevel"/>
    <w:tmpl w:val="A69EA82C"/>
    <w:lvl w:ilvl="0">
      <w:start w:val="10"/>
      <w:numFmt w:val="decimal"/>
      <w:lvlText w:val="%1"/>
      <w:lvlJc w:val="left"/>
      <w:pPr>
        <w:ind w:left="4" w:hanging="7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778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."/>
      <w:lvlJc w:val="left"/>
      <w:pPr>
        <w:ind w:left="4" w:hanging="7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82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778"/>
      </w:pPr>
      <w:rPr>
        <w:rFonts w:hint="default"/>
        <w:lang w:val="pt-PT" w:eastAsia="en-US" w:bidi="ar-SA"/>
      </w:rPr>
    </w:lvl>
  </w:abstractNum>
  <w:abstractNum w:abstractNumId="23" w15:restartNumberingAfterBreak="0">
    <w:nsid w:val="4B496F7C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24" w15:restartNumberingAfterBreak="0">
    <w:nsid w:val="4B6236E9"/>
    <w:multiLevelType w:val="multilevel"/>
    <w:tmpl w:val="94F4B9A2"/>
    <w:lvl w:ilvl="0">
      <w:start w:val="16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25" w15:restartNumberingAfterBreak="0">
    <w:nsid w:val="50132CFF"/>
    <w:multiLevelType w:val="multilevel"/>
    <w:tmpl w:val="D2E06E08"/>
    <w:lvl w:ilvl="0">
      <w:start w:val="10"/>
      <w:numFmt w:val="decimal"/>
      <w:lvlText w:val="%1"/>
      <w:lvlJc w:val="left"/>
      <w:pPr>
        <w:ind w:left="4" w:hanging="97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975"/>
      </w:pPr>
      <w:rPr>
        <w:rFonts w:hint="default"/>
        <w:lang w:val="pt-PT" w:eastAsia="en-US" w:bidi="ar-SA"/>
      </w:rPr>
    </w:lvl>
    <w:lvl w:ilvl="2">
      <w:start w:val="11"/>
      <w:numFmt w:val="decimal"/>
      <w:lvlText w:val="%1.%2.%3"/>
      <w:lvlJc w:val="left"/>
      <w:pPr>
        <w:ind w:left="4" w:hanging="97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" w:hanging="9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43" w:hanging="9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975"/>
      </w:pPr>
      <w:rPr>
        <w:rFonts w:hint="default"/>
        <w:lang w:val="pt-PT" w:eastAsia="en-US" w:bidi="ar-SA"/>
      </w:rPr>
    </w:lvl>
  </w:abstractNum>
  <w:abstractNum w:abstractNumId="26" w15:restartNumberingAfterBreak="0">
    <w:nsid w:val="52E13824"/>
    <w:multiLevelType w:val="hybridMultilevel"/>
    <w:tmpl w:val="DD0213B4"/>
    <w:lvl w:ilvl="0" w:tplc="5938125E">
      <w:start w:val="1"/>
      <w:numFmt w:val="lowerRoman"/>
      <w:lvlText w:val="%1)"/>
      <w:lvlJc w:val="left"/>
      <w:pPr>
        <w:ind w:left="712" w:hanging="4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02B7D6">
      <w:numFmt w:val="bullet"/>
      <w:lvlText w:val="•"/>
      <w:lvlJc w:val="left"/>
      <w:pPr>
        <w:ind w:left="1908" w:hanging="444"/>
      </w:pPr>
      <w:rPr>
        <w:rFonts w:hint="default"/>
        <w:lang w:val="pt-PT" w:eastAsia="en-US" w:bidi="ar-SA"/>
      </w:rPr>
    </w:lvl>
    <w:lvl w:ilvl="2" w:tplc="21645710">
      <w:numFmt w:val="bullet"/>
      <w:lvlText w:val="•"/>
      <w:lvlJc w:val="left"/>
      <w:pPr>
        <w:ind w:left="3097" w:hanging="444"/>
      </w:pPr>
      <w:rPr>
        <w:rFonts w:hint="default"/>
        <w:lang w:val="pt-PT" w:eastAsia="en-US" w:bidi="ar-SA"/>
      </w:rPr>
    </w:lvl>
    <w:lvl w:ilvl="3" w:tplc="94F6092E">
      <w:numFmt w:val="bullet"/>
      <w:lvlText w:val="•"/>
      <w:lvlJc w:val="left"/>
      <w:pPr>
        <w:ind w:left="4286" w:hanging="444"/>
      </w:pPr>
      <w:rPr>
        <w:rFonts w:hint="default"/>
        <w:lang w:val="pt-PT" w:eastAsia="en-US" w:bidi="ar-SA"/>
      </w:rPr>
    </w:lvl>
    <w:lvl w:ilvl="4" w:tplc="7026C6DC">
      <w:numFmt w:val="bullet"/>
      <w:lvlText w:val="•"/>
      <w:lvlJc w:val="left"/>
      <w:pPr>
        <w:ind w:left="5475" w:hanging="444"/>
      </w:pPr>
      <w:rPr>
        <w:rFonts w:hint="default"/>
        <w:lang w:val="pt-PT" w:eastAsia="en-US" w:bidi="ar-SA"/>
      </w:rPr>
    </w:lvl>
    <w:lvl w:ilvl="5" w:tplc="8F1E14B2">
      <w:numFmt w:val="bullet"/>
      <w:lvlText w:val="•"/>
      <w:lvlJc w:val="left"/>
      <w:pPr>
        <w:ind w:left="6664" w:hanging="444"/>
      </w:pPr>
      <w:rPr>
        <w:rFonts w:hint="default"/>
        <w:lang w:val="pt-PT" w:eastAsia="en-US" w:bidi="ar-SA"/>
      </w:rPr>
    </w:lvl>
    <w:lvl w:ilvl="6" w:tplc="515000AA">
      <w:numFmt w:val="bullet"/>
      <w:lvlText w:val="•"/>
      <w:lvlJc w:val="left"/>
      <w:pPr>
        <w:ind w:left="7853" w:hanging="444"/>
      </w:pPr>
      <w:rPr>
        <w:rFonts w:hint="default"/>
        <w:lang w:val="pt-PT" w:eastAsia="en-US" w:bidi="ar-SA"/>
      </w:rPr>
    </w:lvl>
    <w:lvl w:ilvl="7" w:tplc="BD04C140">
      <w:numFmt w:val="bullet"/>
      <w:lvlText w:val="•"/>
      <w:lvlJc w:val="left"/>
      <w:pPr>
        <w:ind w:left="9042" w:hanging="444"/>
      </w:pPr>
      <w:rPr>
        <w:rFonts w:hint="default"/>
        <w:lang w:val="pt-PT" w:eastAsia="en-US" w:bidi="ar-SA"/>
      </w:rPr>
    </w:lvl>
    <w:lvl w:ilvl="8" w:tplc="6908F256">
      <w:numFmt w:val="bullet"/>
      <w:lvlText w:val="•"/>
      <w:lvlJc w:val="left"/>
      <w:pPr>
        <w:ind w:left="10231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5A61B0B"/>
    <w:multiLevelType w:val="multilevel"/>
    <w:tmpl w:val="5B2E5A96"/>
    <w:lvl w:ilvl="0">
      <w:start w:val="16"/>
      <w:numFmt w:val="decimal"/>
      <w:lvlText w:val="%1"/>
      <w:lvlJc w:val="left"/>
      <w:pPr>
        <w:ind w:left="4" w:hanging="51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" w:hanging="5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16"/>
      </w:pPr>
      <w:rPr>
        <w:rFonts w:hint="default"/>
        <w:lang w:val="pt-PT" w:eastAsia="en-US" w:bidi="ar-SA"/>
      </w:rPr>
    </w:lvl>
  </w:abstractNum>
  <w:abstractNum w:abstractNumId="28" w15:restartNumberingAfterBreak="0">
    <w:nsid w:val="56E8436B"/>
    <w:multiLevelType w:val="multilevel"/>
    <w:tmpl w:val="60BEAC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A97207"/>
    <w:multiLevelType w:val="multilevel"/>
    <w:tmpl w:val="6792E832"/>
    <w:lvl w:ilvl="0">
      <w:start w:val="14"/>
      <w:numFmt w:val="decimal"/>
      <w:lvlText w:val="%1"/>
      <w:lvlJc w:val="left"/>
      <w:pPr>
        <w:ind w:left="4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" w:hanging="49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95"/>
      </w:pPr>
      <w:rPr>
        <w:rFonts w:hint="default"/>
        <w:lang w:val="pt-PT" w:eastAsia="en-US" w:bidi="ar-SA"/>
      </w:rPr>
    </w:lvl>
  </w:abstractNum>
  <w:abstractNum w:abstractNumId="30" w15:restartNumberingAfterBreak="0">
    <w:nsid w:val="5B214AB3"/>
    <w:multiLevelType w:val="multilevel"/>
    <w:tmpl w:val="EE5A9928"/>
    <w:lvl w:ilvl="0">
      <w:start w:val="19"/>
      <w:numFmt w:val="decimal"/>
      <w:lvlText w:val="%1"/>
      <w:lvlJc w:val="left"/>
      <w:pPr>
        <w:ind w:left="4" w:hanging="61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4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12"/>
      </w:pPr>
      <w:rPr>
        <w:rFonts w:hint="default"/>
        <w:lang w:val="pt-PT" w:eastAsia="en-US" w:bidi="ar-SA"/>
      </w:rPr>
    </w:lvl>
  </w:abstractNum>
  <w:abstractNum w:abstractNumId="31" w15:restartNumberingAfterBreak="0">
    <w:nsid w:val="60543681"/>
    <w:multiLevelType w:val="multilevel"/>
    <w:tmpl w:val="7526BCA8"/>
    <w:lvl w:ilvl="0">
      <w:start w:val="11"/>
      <w:numFmt w:val="decimal"/>
      <w:lvlText w:val="%1"/>
      <w:lvlJc w:val="left"/>
      <w:pPr>
        <w:ind w:left="110" w:hanging="6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61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3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89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6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99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2" w:hanging="773"/>
      </w:pPr>
      <w:rPr>
        <w:rFonts w:hint="default"/>
        <w:lang w:val="pt-PT" w:eastAsia="en-US" w:bidi="ar-SA"/>
      </w:rPr>
    </w:lvl>
  </w:abstractNum>
  <w:abstractNum w:abstractNumId="32" w15:restartNumberingAfterBreak="0">
    <w:nsid w:val="64420464"/>
    <w:multiLevelType w:val="multilevel"/>
    <w:tmpl w:val="344E1AA2"/>
    <w:lvl w:ilvl="0">
      <w:start w:val="10"/>
      <w:numFmt w:val="decimal"/>
      <w:lvlText w:val="%1"/>
      <w:lvlJc w:val="left"/>
      <w:pPr>
        <w:ind w:left="669" w:hanging="6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5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669" w:hanging="66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5"/>
      </w:pPr>
      <w:rPr>
        <w:rFonts w:hint="default"/>
        <w:lang w:val="pt-PT" w:eastAsia="en-US" w:bidi="ar-SA"/>
      </w:rPr>
    </w:lvl>
  </w:abstractNum>
  <w:abstractNum w:abstractNumId="33" w15:restartNumberingAfterBreak="0">
    <w:nsid w:val="68955C66"/>
    <w:multiLevelType w:val="multilevel"/>
    <w:tmpl w:val="15DA9056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34" w15:restartNumberingAfterBreak="0">
    <w:nsid w:val="69FE71E0"/>
    <w:multiLevelType w:val="hybridMultilevel"/>
    <w:tmpl w:val="02944882"/>
    <w:lvl w:ilvl="0" w:tplc="1DD03E44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4258FA">
      <w:numFmt w:val="bullet"/>
      <w:lvlText w:val="•"/>
      <w:lvlJc w:val="left"/>
      <w:pPr>
        <w:ind w:left="1458" w:hanging="223"/>
      </w:pPr>
      <w:rPr>
        <w:rFonts w:hint="default"/>
        <w:lang w:val="pt-PT" w:eastAsia="en-US" w:bidi="ar-SA"/>
      </w:rPr>
    </w:lvl>
    <w:lvl w:ilvl="2" w:tplc="CC289170">
      <w:numFmt w:val="bullet"/>
      <w:lvlText w:val="•"/>
      <w:lvlJc w:val="left"/>
      <w:pPr>
        <w:ind w:left="2697" w:hanging="223"/>
      </w:pPr>
      <w:rPr>
        <w:rFonts w:hint="default"/>
        <w:lang w:val="pt-PT" w:eastAsia="en-US" w:bidi="ar-SA"/>
      </w:rPr>
    </w:lvl>
    <w:lvl w:ilvl="3" w:tplc="16BC6B06">
      <w:numFmt w:val="bullet"/>
      <w:lvlText w:val="•"/>
      <w:lvlJc w:val="left"/>
      <w:pPr>
        <w:ind w:left="3936" w:hanging="223"/>
      </w:pPr>
      <w:rPr>
        <w:rFonts w:hint="default"/>
        <w:lang w:val="pt-PT" w:eastAsia="en-US" w:bidi="ar-SA"/>
      </w:rPr>
    </w:lvl>
    <w:lvl w:ilvl="4" w:tplc="4F967F6A">
      <w:numFmt w:val="bullet"/>
      <w:lvlText w:val="•"/>
      <w:lvlJc w:val="left"/>
      <w:pPr>
        <w:ind w:left="5175" w:hanging="223"/>
      </w:pPr>
      <w:rPr>
        <w:rFonts w:hint="default"/>
        <w:lang w:val="pt-PT" w:eastAsia="en-US" w:bidi="ar-SA"/>
      </w:rPr>
    </w:lvl>
    <w:lvl w:ilvl="5" w:tplc="A6BE3190">
      <w:numFmt w:val="bullet"/>
      <w:lvlText w:val="•"/>
      <w:lvlJc w:val="left"/>
      <w:pPr>
        <w:ind w:left="6414" w:hanging="223"/>
      </w:pPr>
      <w:rPr>
        <w:rFonts w:hint="default"/>
        <w:lang w:val="pt-PT" w:eastAsia="en-US" w:bidi="ar-SA"/>
      </w:rPr>
    </w:lvl>
    <w:lvl w:ilvl="6" w:tplc="A96623A6">
      <w:numFmt w:val="bullet"/>
      <w:lvlText w:val="•"/>
      <w:lvlJc w:val="left"/>
      <w:pPr>
        <w:ind w:left="7653" w:hanging="223"/>
      </w:pPr>
      <w:rPr>
        <w:rFonts w:hint="default"/>
        <w:lang w:val="pt-PT" w:eastAsia="en-US" w:bidi="ar-SA"/>
      </w:rPr>
    </w:lvl>
    <w:lvl w:ilvl="7" w:tplc="1F5C8422">
      <w:numFmt w:val="bullet"/>
      <w:lvlText w:val="•"/>
      <w:lvlJc w:val="left"/>
      <w:pPr>
        <w:ind w:left="8892" w:hanging="223"/>
      </w:pPr>
      <w:rPr>
        <w:rFonts w:hint="default"/>
        <w:lang w:val="pt-PT" w:eastAsia="en-US" w:bidi="ar-SA"/>
      </w:rPr>
    </w:lvl>
    <w:lvl w:ilvl="8" w:tplc="A7CA93C4">
      <w:numFmt w:val="bullet"/>
      <w:lvlText w:val="•"/>
      <w:lvlJc w:val="left"/>
      <w:pPr>
        <w:ind w:left="10131" w:hanging="223"/>
      </w:pPr>
      <w:rPr>
        <w:rFonts w:hint="default"/>
        <w:lang w:val="pt-PT" w:eastAsia="en-US" w:bidi="ar-SA"/>
      </w:rPr>
    </w:lvl>
  </w:abstractNum>
  <w:abstractNum w:abstractNumId="35" w15:restartNumberingAfterBreak="0">
    <w:nsid w:val="6CA37B89"/>
    <w:multiLevelType w:val="multilevel"/>
    <w:tmpl w:val="1EDE7C42"/>
    <w:lvl w:ilvl="0">
      <w:start w:val="19"/>
      <w:numFmt w:val="decimal"/>
      <w:lvlText w:val="%1"/>
      <w:lvlJc w:val="left"/>
      <w:pPr>
        <w:ind w:left="501" w:hanging="49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7"/>
      </w:pPr>
      <w:rPr>
        <w:rFonts w:hint="default"/>
        <w:lang w:val="pt-PT" w:eastAsia="en-US" w:bidi="ar-SA"/>
      </w:rPr>
    </w:lvl>
  </w:abstractNum>
  <w:abstractNum w:abstractNumId="36" w15:restartNumberingAfterBreak="0">
    <w:nsid w:val="6DC276D2"/>
    <w:multiLevelType w:val="multilevel"/>
    <w:tmpl w:val="5998A56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7" w15:restartNumberingAfterBreak="0">
    <w:nsid w:val="721F4EB9"/>
    <w:multiLevelType w:val="multilevel"/>
    <w:tmpl w:val="97728E78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8" w:hanging="77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4"/>
      </w:pPr>
      <w:rPr>
        <w:rFonts w:hint="default"/>
        <w:lang w:val="pt-PT" w:eastAsia="en-US" w:bidi="ar-SA"/>
      </w:rPr>
    </w:lvl>
  </w:abstractNum>
  <w:abstractNum w:abstractNumId="38" w15:restartNumberingAfterBreak="0">
    <w:nsid w:val="739E40F4"/>
    <w:multiLevelType w:val="hybridMultilevel"/>
    <w:tmpl w:val="92DC9820"/>
    <w:lvl w:ilvl="0" w:tplc="7CA2C51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873235E"/>
    <w:multiLevelType w:val="multilevel"/>
    <w:tmpl w:val="E9C492F0"/>
    <w:lvl w:ilvl="0">
      <w:start w:val="10"/>
      <w:numFmt w:val="decimal"/>
      <w:lvlText w:val="%1"/>
      <w:lvlJc w:val="left"/>
      <w:pPr>
        <w:ind w:left="4" w:hanging="66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663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78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63"/>
      </w:pPr>
      <w:rPr>
        <w:rFonts w:hint="default"/>
        <w:lang w:val="pt-PT" w:eastAsia="en-US" w:bidi="ar-SA"/>
      </w:rPr>
    </w:lvl>
  </w:abstractNum>
  <w:abstractNum w:abstractNumId="40" w15:restartNumberingAfterBreak="0">
    <w:nsid w:val="7CB04940"/>
    <w:multiLevelType w:val="multilevel"/>
    <w:tmpl w:val="C80AADB6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num w:numId="1" w16cid:durableId="1641766989">
    <w:abstractNumId w:val="30"/>
  </w:num>
  <w:num w:numId="2" w16cid:durableId="1975135032">
    <w:abstractNumId w:val="35"/>
  </w:num>
  <w:num w:numId="3" w16cid:durableId="611086162">
    <w:abstractNumId w:val="1"/>
  </w:num>
  <w:num w:numId="4" w16cid:durableId="875122433">
    <w:abstractNumId w:val="15"/>
  </w:num>
  <w:num w:numId="5" w16cid:durableId="1933121833">
    <w:abstractNumId w:val="33"/>
  </w:num>
  <w:num w:numId="6" w16cid:durableId="626859997">
    <w:abstractNumId w:val="10"/>
  </w:num>
  <w:num w:numId="7" w16cid:durableId="1222519044">
    <w:abstractNumId w:val="14"/>
  </w:num>
  <w:num w:numId="8" w16cid:durableId="83915810">
    <w:abstractNumId w:val="24"/>
  </w:num>
  <w:num w:numId="9" w16cid:durableId="958025402">
    <w:abstractNumId w:val="4"/>
  </w:num>
  <w:num w:numId="10" w16cid:durableId="872613288">
    <w:abstractNumId w:val="27"/>
  </w:num>
  <w:num w:numId="11" w16cid:durableId="1914313080">
    <w:abstractNumId w:val="5"/>
  </w:num>
  <w:num w:numId="12" w16cid:durableId="802161018">
    <w:abstractNumId w:val="37"/>
  </w:num>
  <w:num w:numId="13" w16cid:durableId="577908957">
    <w:abstractNumId w:val="6"/>
  </w:num>
  <w:num w:numId="14" w16cid:durableId="1193542208">
    <w:abstractNumId w:val="3"/>
  </w:num>
  <w:num w:numId="15" w16cid:durableId="1809544310">
    <w:abstractNumId w:val="13"/>
  </w:num>
  <w:num w:numId="16" w16cid:durableId="1693336355">
    <w:abstractNumId w:val="19"/>
  </w:num>
  <w:num w:numId="17" w16cid:durableId="104036846">
    <w:abstractNumId w:val="20"/>
  </w:num>
  <w:num w:numId="18" w16cid:durableId="1043168224">
    <w:abstractNumId w:val="0"/>
  </w:num>
  <w:num w:numId="19" w16cid:durableId="1564869667">
    <w:abstractNumId w:val="29"/>
  </w:num>
  <w:num w:numId="20" w16cid:durableId="302782809">
    <w:abstractNumId w:val="8"/>
  </w:num>
  <w:num w:numId="21" w16cid:durableId="572202616">
    <w:abstractNumId w:val="16"/>
  </w:num>
  <w:num w:numId="22" w16cid:durableId="1778910752">
    <w:abstractNumId w:val="34"/>
  </w:num>
  <w:num w:numId="23" w16cid:durableId="1113481573">
    <w:abstractNumId w:val="17"/>
  </w:num>
  <w:num w:numId="24" w16cid:durableId="739522470">
    <w:abstractNumId w:val="26"/>
  </w:num>
  <w:num w:numId="25" w16cid:durableId="719325026">
    <w:abstractNumId w:val="7"/>
  </w:num>
  <w:num w:numId="26" w16cid:durableId="1307857224">
    <w:abstractNumId w:val="21"/>
  </w:num>
  <w:num w:numId="27" w16cid:durableId="642005878">
    <w:abstractNumId w:val="31"/>
  </w:num>
  <w:num w:numId="28" w16cid:durableId="1521623013">
    <w:abstractNumId w:val="12"/>
  </w:num>
  <w:num w:numId="29" w16cid:durableId="2114014795">
    <w:abstractNumId w:val="11"/>
  </w:num>
  <w:num w:numId="30" w16cid:durableId="1298612323">
    <w:abstractNumId w:val="22"/>
  </w:num>
  <w:num w:numId="31" w16cid:durableId="1320617225">
    <w:abstractNumId w:val="25"/>
  </w:num>
  <w:num w:numId="32" w16cid:durableId="2055306950">
    <w:abstractNumId w:val="18"/>
  </w:num>
  <w:num w:numId="33" w16cid:durableId="50082976">
    <w:abstractNumId w:val="40"/>
  </w:num>
  <w:num w:numId="34" w16cid:durableId="1129128782">
    <w:abstractNumId w:val="32"/>
  </w:num>
  <w:num w:numId="35" w16cid:durableId="417026278">
    <w:abstractNumId w:val="39"/>
  </w:num>
  <w:num w:numId="36" w16cid:durableId="1206479355">
    <w:abstractNumId w:val="2"/>
  </w:num>
  <w:num w:numId="37" w16cid:durableId="1854105999">
    <w:abstractNumId w:val="28"/>
  </w:num>
  <w:num w:numId="38" w16cid:durableId="636910246">
    <w:abstractNumId w:val="9"/>
  </w:num>
  <w:num w:numId="39" w16cid:durableId="641814996">
    <w:abstractNumId w:val="23"/>
  </w:num>
  <w:num w:numId="40" w16cid:durableId="1283457137">
    <w:abstractNumId w:val="36"/>
  </w:num>
  <w:num w:numId="41" w16cid:durableId="1576427137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4"/>
    <w:rsid w:val="00002DD9"/>
    <w:rsid w:val="00012EC1"/>
    <w:rsid w:val="00016702"/>
    <w:rsid w:val="00026C03"/>
    <w:rsid w:val="00045F3F"/>
    <w:rsid w:val="000510F3"/>
    <w:rsid w:val="00070852"/>
    <w:rsid w:val="000E5929"/>
    <w:rsid w:val="000F6BFE"/>
    <w:rsid w:val="00115168"/>
    <w:rsid w:val="00127A81"/>
    <w:rsid w:val="001337E9"/>
    <w:rsid w:val="00141044"/>
    <w:rsid w:val="001640CE"/>
    <w:rsid w:val="00170411"/>
    <w:rsid w:val="001F25F6"/>
    <w:rsid w:val="00201111"/>
    <w:rsid w:val="00201480"/>
    <w:rsid w:val="00204D36"/>
    <w:rsid w:val="002A7EE1"/>
    <w:rsid w:val="002B421E"/>
    <w:rsid w:val="002C0D5A"/>
    <w:rsid w:val="002F4A21"/>
    <w:rsid w:val="00305553"/>
    <w:rsid w:val="0034068E"/>
    <w:rsid w:val="003416A4"/>
    <w:rsid w:val="0037057B"/>
    <w:rsid w:val="003770E1"/>
    <w:rsid w:val="003857F2"/>
    <w:rsid w:val="003B6F82"/>
    <w:rsid w:val="003C1C01"/>
    <w:rsid w:val="003C3DBD"/>
    <w:rsid w:val="003D362F"/>
    <w:rsid w:val="00411924"/>
    <w:rsid w:val="00461B91"/>
    <w:rsid w:val="00463501"/>
    <w:rsid w:val="00471F6A"/>
    <w:rsid w:val="00485840"/>
    <w:rsid w:val="004C3EEF"/>
    <w:rsid w:val="00521CA0"/>
    <w:rsid w:val="00523AB7"/>
    <w:rsid w:val="00535D40"/>
    <w:rsid w:val="00570ACC"/>
    <w:rsid w:val="005C6C66"/>
    <w:rsid w:val="005F6CB4"/>
    <w:rsid w:val="005F7C11"/>
    <w:rsid w:val="0060320C"/>
    <w:rsid w:val="006704A6"/>
    <w:rsid w:val="006831A8"/>
    <w:rsid w:val="00684981"/>
    <w:rsid w:val="007261EC"/>
    <w:rsid w:val="00744C3F"/>
    <w:rsid w:val="00756BFC"/>
    <w:rsid w:val="007C6793"/>
    <w:rsid w:val="007E578B"/>
    <w:rsid w:val="008023A6"/>
    <w:rsid w:val="0081332E"/>
    <w:rsid w:val="00816487"/>
    <w:rsid w:val="008303D2"/>
    <w:rsid w:val="008676B7"/>
    <w:rsid w:val="008F33CE"/>
    <w:rsid w:val="008F525C"/>
    <w:rsid w:val="009254F5"/>
    <w:rsid w:val="009710B9"/>
    <w:rsid w:val="009748AF"/>
    <w:rsid w:val="009774A2"/>
    <w:rsid w:val="009C260E"/>
    <w:rsid w:val="009D0B37"/>
    <w:rsid w:val="009D5ED9"/>
    <w:rsid w:val="00A06ED2"/>
    <w:rsid w:val="00A178C2"/>
    <w:rsid w:val="00A24209"/>
    <w:rsid w:val="00A43CE5"/>
    <w:rsid w:val="00A463AF"/>
    <w:rsid w:val="00A93C9E"/>
    <w:rsid w:val="00AA25DA"/>
    <w:rsid w:val="00AE1695"/>
    <w:rsid w:val="00BA65DD"/>
    <w:rsid w:val="00BA6C33"/>
    <w:rsid w:val="00C12520"/>
    <w:rsid w:val="00C84DC5"/>
    <w:rsid w:val="00C86AA4"/>
    <w:rsid w:val="00C9622F"/>
    <w:rsid w:val="00CC42BD"/>
    <w:rsid w:val="00CD0EF3"/>
    <w:rsid w:val="00CD78A1"/>
    <w:rsid w:val="00CE7495"/>
    <w:rsid w:val="00CF7B14"/>
    <w:rsid w:val="00D57FE8"/>
    <w:rsid w:val="00DA6CE5"/>
    <w:rsid w:val="00E1159F"/>
    <w:rsid w:val="00E90C26"/>
    <w:rsid w:val="00E95AEF"/>
    <w:rsid w:val="00E96042"/>
    <w:rsid w:val="00EB0710"/>
    <w:rsid w:val="00EC5B23"/>
    <w:rsid w:val="00EF0F42"/>
    <w:rsid w:val="00EF677D"/>
    <w:rsid w:val="00F27703"/>
    <w:rsid w:val="00F31137"/>
    <w:rsid w:val="00FB201C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FC7"/>
  <w15:chartTrackingRefBased/>
  <w15:docId w15:val="{51A4A3F3-1078-4BD6-88A9-8E04EA5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D"/>
  </w:style>
  <w:style w:type="paragraph" w:styleId="Ttulo1">
    <w:name w:val="heading 1"/>
    <w:basedOn w:val="Normal"/>
    <w:link w:val="Ttulo1Char"/>
    <w:uiPriority w:val="9"/>
    <w:qFormat/>
    <w:rsid w:val="003416A4"/>
    <w:pPr>
      <w:widowControl w:val="0"/>
      <w:autoSpaceDE w:val="0"/>
      <w:autoSpaceDN w:val="0"/>
      <w:spacing w:after="0" w:line="240" w:lineRule="auto"/>
      <w:ind w:left="28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6A4"/>
    <w:rPr>
      <w:rFonts w:ascii="Arial" w:eastAsia="Arial" w:hAnsi="Arial" w:cs="Arial"/>
      <w:b/>
      <w:bCs/>
      <w:kern w:val="0"/>
      <w:lang w:val="pt-PT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3416A4"/>
  </w:style>
  <w:style w:type="table" w:customStyle="1" w:styleId="TableNormal">
    <w:name w:val="Table Normal"/>
    <w:uiPriority w:val="2"/>
    <w:semiHidden/>
    <w:unhideWhenUsed/>
    <w:qFormat/>
    <w:rsid w:val="003416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416A4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qFormat/>
    <w:rsid w:val="003416A4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929"/>
  </w:style>
  <w:style w:type="paragraph" w:styleId="Rodap">
    <w:name w:val="footer"/>
    <w:basedOn w:val="Normal"/>
    <w:link w:val="Rodap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929"/>
  </w:style>
  <w:style w:type="table" w:styleId="Tabelacomgrade">
    <w:name w:val="Table Grid"/>
    <w:basedOn w:val="Tabelanormal"/>
    <w:uiPriority w:val="59"/>
    <w:rsid w:val="003C3D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8FBD-3537-489E-BFF9-A67BA46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2121</Words>
  <Characters>11458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Particular</cp:lastModifiedBy>
  <cp:revision>7</cp:revision>
  <cp:lastPrinted>2024-02-23T18:35:00Z</cp:lastPrinted>
  <dcterms:created xsi:type="dcterms:W3CDTF">2024-06-17T15:56:00Z</dcterms:created>
  <dcterms:modified xsi:type="dcterms:W3CDTF">2024-06-18T11:19:00Z</dcterms:modified>
</cp:coreProperties>
</file>