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A8D3" w14:textId="2DADA0A1" w:rsidR="0016083A" w:rsidRPr="003D705C" w:rsidRDefault="0006301F" w:rsidP="0006301F">
      <w:pPr>
        <w:shd w:val="clear" w:color="auto" w:fill="FFFFFF" w:themeFill="background1"/>
        <w:spacing w:after="0" w:line="240" w:lineRule="auto"/>
        <w:rPr>
          <w:rFonts w:ascii="Times New Roman" w:hAnsi="Times New Roman" w:cs="Times New Roman"/>
          <w:b/>
        </w:rPr>
      </w:pPr>
      <w:r w:rsidRPr="003D705C">
        <w:rPr>
          <w:rFonts w:ascii="Times New Roman" w:hAnsi="Times New Roman" w:cs="Times New Roman"/>
          <w:b/>
        </w:rPr>
        <w:t>SECRETÁRIA DE EDUCAÇÃO, CULTURA E ESPORTES</w:t>
      </w:r>
    </w:p>
    <w:p w14:paraId="33A295FF" w14:textId="13CBDAE1" w:rsidR="0016083A" w:rsidRPr="003D705C" w:rsidRDefault="0016083A" w:rsidP="0006301F">
      <w:pPr>
        <w:shd w:val="clear" w:color="auto" w:fill="FFFFFF" w:themeFill="background1"/>
        <w:spacing w:after="0" w:line="240" w:lineRule="auto"/>
        <w:rPr>
          <w:rFonts w:ascii="Times New Roman" w:hAnsi="Times New Roman" w:cs="Times New Roman"/>
          <w:b/>
        </w:rPr>
      </w:pPr>
      <w:r w:rsidRPr="003D705C">
        <w:rPr>
          <w:rFonts w:ascii="Times New Roman" w:hAnsi="Times New Roman" w:cs="Times New Roman"/>
          <w:b/>
        </w:rPr>
        <w:t xml:space="preserve">Solicitação nº </w:t>
      </w:r>
      <w:r w:rsidR="00B650EE" w:rsidRPr="003D705C">
        <w:rPr>
          <w:rFonts w:ascii="Times New Roman" w:hAnsi="Times New Roman" w:cs="Times New Roman"/>
          <w:b/>
        </w:rPr>
        <w:t>030</w:t>
      </w:r>
      <w:r w:rsidRPr="003D705C">
        <w:rPr>
          <w:rFonts w:ascii="Times New Roman" w:hAnsi="Times New Roman" w:cs="Times New Roman"/>
          <w:b/>
        </w:rPr>
        <w:t>/2024</w:t>
      </w:r>
    </w:p>
    <w:p w14:paraId="7F612E53" w14:textId="77777777" w:rsidR="0016083A" w:rsidRPr="003D705C" w:rsidRDefault="0016083A" w:rsidP="003501CB">
      <w:pPr>
        <w:shd w:val="clear" w:color="auto" w:fill="FFFFFF" w:themeFill="background1"/>
        <w:spacing w:after="0" w:line="240" w:lineRule="auto"/>
        <w:jc w:val="center"/>
        <w:rPr>
          <w:rFonts w:ascii="Times New Roman" w:hAnsi="Times New Roman" w:cs="Times New Roman"/>
          <w:b/>
        </w:rPr>
      </w:pPr>
    </w:p>
    <w:p w14:paraId="64D160E1" w14:textId="31F3C072" w:rsidR="0016083A" w:rsidRPr="003D705C" w:rsidRDefault="0016083A" w:rsidP="00EA6D2B">
      <w:pPr>
        <w:shd w:val="clear" w:color="auto" w:fill="FFFFFF" w:themeFill="background1"/>
        <w:spacing w:after="0" w:line="240" w:lineRule="auto"/>
        <w:jc w:val="center"/>
        <w:rPr>
          <w:rFonts w:ascii="Times New Roman" w:hAnsi="Times New Roman" w:cs="Times New Roman"/>
        </w:rPr>
      </w:pPr>
      <w:r w:rsidRPr="003D705C">
        <w:rPr>
          <w:rFonts w:ascii="Times New Roman" w:hAnsi="Times New Roman" w:cs="Times New Roman"/>
          <w:b/>
        </w:rPr>
        <w:t>ESTUDO TÉCNICO PRELIMINAR</w:t>
      </w:r>
      <w:r w:rsidR="008630DD" w:rsidRPr="003D705C">
        <w:rPr>
          <w:rFonts w:ascii="Times New Roman" w:hAnsi="Times New Roman" w:cs="Times New Roman"/>
          <w:b/>
        </w:rPr>
        <w:t xml:space="preserve"> </w:t>
      </w:r>
    </w:p>
    <w:tbl>
      <w:tblPr>
        <w:tblStyle w:val="Tabelacomgrade"/>
        <w:tblW w:w="10632" w:type="dxa"/>
        <w:tblInd w:w="-998" w:type="dxa"/>
        <w:tblLayout w:type="fixed"/>
        <w:tblLook w:val="04A0" w:firstRow="1" w:lastRow="0" w:firstColumn="1" w:lastColumn="0" w:noHBand="0" w:noVBand="1"/>
      </w:tblPr>
      <w:tblGrid>
        <w:gridCol w:w="851"/>
        <w:gridCol w:w="9781"/>
      </w:tblGrid>
      <w:tr w:rsidR="003D705C" w:rsidRPr="003D705C" w14:paraId="06161EA5" w14:textId="77777777" w:rsidTr="0030348D">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B83A5" w14:textId="77777777" w:rsidR="003D705C" w:rsidRPr="003D705C" w:rsidRDefault="003D705C" w:rsidP="003D705C">
            <w:pPr>
              <w:shd w:val="clear" w:color="auto" w:fill="FFFFFF" w:themeFill="background1"/>
              <w:spacing w:line="240" w:lineRule="auto"/>
              <w:jc w:val="center"/>
              <w:rPr>
                <w:rFonts w:ascii="Times New Roman" w:hAnsi="Times New Roman" w:cs="Times New Roman"/>
                <w:b/>
              </w:rPr>
            </w:pPr>
            <w:r w:rsidRPr="003D705C">
              <w:rPr>
                <w:rFonts w:ascii="Times New Roman" w:hAnsi="Times New Roman" w:cs="Times New Roman"/>
                <w:b/>
              </w:rPr>
              <w:t>ELEMENTOS</w:t>
            </w:r>
          </w:p>
        </w:tc>
      </w:tr>
      <w:tr w:rsidR="0016083A" w:rsidRPr="003D705C" w14:paraId="52861951"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7C057" w14:textId="77777777" w:rsidR="00A27BC3" w:rsidRPr="003D705C" w:rsidRDefault="0016083A" w:rsidP="003501CB">
            <w:pPr>
              <w:spacing w:line="240" w:lineRule="auto"/>
              <w:jc w:val="both"/>
              <w:rPr>
                <w:rFonts w:ascii="Times New Roman" w:hAnsi="Times New Roman" w:cs="Times New Roman"/>
              </w:rPr>
            </w:pPr>
            <w:r w:rsidRPr="003D705C">
              <w:rPr>
                <w:rFonts w:ascii="Times New Roman" w:hAnsi="Times New Roman" w:cs="Times New Roman"/>
                <w:b/>
                <w:bCs/>
              </w:rPr>
              <w:t>Descrição da necessidade da contratação, considerado o problema a ser resolvido sob a perspectiva do interesse público</w:t>
            </w:r>
            <w:r w:rsidRPr="003D705C">
              <w:rPr>
                <w:rFonts w:ascii="Times New Roman" w:hAnsi="Times New Roman" w:cs="Times New Roman"/>
              </w:rPr>
              <w:t>.</w:t>
            </w:r>
            <w:r w:rsidR="00A27BC3" w:rsidRPr="003D705C">
              <w:rPr>
                <w:rFonts w:ascii="Times New Roman" w:hAnsi="Times New Roman" w:cs="Times New Roman"/>
              </w:rPr>
              <w:t xml:space="preserve"> </w:t>
            </w:r>
          </w:p>
          <w:p w14:paraId="5E3FF515" w14:textId="252A05B6" w:rsidR="00606CE1" w:rsidRPr="003D705C" w:rsidRDefault="00A27BC3" w:rsidP="003501CB">
            <w:pPr>
              <w:spacing w:line="240" w:lineRule="auto"/>
              <w:jc w:val="both"/>
              <w:rPr>
                <w:rFonts w:ascii="Times New Roman" w:hAnsi="Times New Roman" w:cs="Times New Roman"/>
              </w:rPr>
            </w:pPr>
            <w:r w:rsidRPr="003D705C">
              <w:rPr>
                <w:rFonts w:ascii="Times New Roman" w:hAnsi="Times New Roman" w:cs="Times New Roman"/>
              </w:rPr>
              <w:t>Diante da complexidade e diversidade de demandas enfrentadas pelas Secretarias Municipais de Administração, Saúde, Educação, Assistência Social e Infraestrutura da Prefeitura de Palmitos, identificou se a imprescindível necessidade de aquisição de material gráfico para atender às demandas inerentes a essas áreas estratégicas.</w:t>
            </w:r>
          </w:p>
          <w:p w14:paraId="40FAFBA8" w14:textId="7AE92BBD" w:rsidR="00606CE1" w:rsidRPr="003D705C" w:rsidRDefault="00A27BC3" w:rsidP="003501CB">
            <w:pPr>
              <w:spacing w:line="240" w:lineRule="auto"/>
              <w:jc w:val="both"/>
              <w:rPr>
                <w:rFonts w:ascii="Times New Roman" w:hAnsi="Times New Roman" w:cs="Times New Roman"/>
              </w:rPr>
            </w:pPr>
            <w:r w:rsidRPr="003D705C">
              <w:rPr>
                <w:rFonts w:ascii="Times New Roman" w:hAnsi="Times New Roman" w:cs="Times New Roman"/>
              </w:rPr>
              <w:t xml:space="preserve">A constante busca por uma administração pública eficiente e transparente exige meios eficazes de comunicação, e é nesse contexto que a contratação de material gráfico se torna crucial para a consecução dos objetivos institucionais. A comunicação visual desempenha um papel central na transparência e no fortalecimento do vínculo entre o poder público e a comunidade. A padronização de documentos, panfletos informativos, materiais educativos e demais peças gráficas é fundamental para transmitir de maneira clara e acessível as informações sobre programas, serviços e ações desenvolvidas pelas secretarias. Esse aspecto é especialmente relevante nas áreas da Saúde, Educação e Assistência Social, onde a disseminação de informações é essencial para a conscientização da população e o pleno exercício dos direitos sociais. </w:t>
            </w:r>
          </w:p>
          <w:p w14:paraId="5656256F" w14:textId="77777777" w:rsidR="00606CE1" w:rsidRPr="003D705C" w:rsidRDefault="00A27BC3" w:rsidP="003501CB">
            <w:pPr>
              <w:spacing w:line="240" w:lineRule="auto"/>
              <w:jc w:val="both"/>
              <w:rPr>
                <w:rFonts w:ascii="Times New Roman" w:hAnsi="Times New Roman" w:cs="Times New Roman"/>
              </w:rPr>
            </w:pPr>
            <w:r w:rsidRPr="003D705C">
              <w:rPr>
                <w:rFonts w:ascii="Times New Roman" w:hAnsi="Times New Roman" w:cs="Times New Roman"/>
              </w:rPr>
              <w:t xml:space="preserve">O material gráfico também se mostra indispensável na divulgação de campanhas de saúde pública, programas educacionais, eventos culturais, além de facilitar a prestação de contas à comunidade sobre os investimentos realizados em infraestrutura. A uniformização visual das informações contribui para a construção de uma identidade institucional sólida, promovendo o reconhecimento e a confiança da população nas ações promovidas pela Prefeitura. </w:t>
            </w:r>
          </w:p>
          <w:p w14:paraId="55AF0348" w14:textId="5829EAF6" w:rsidR="00606CE1" w:rsidRPr="003D705C" w:rsidRDefault="00A27BC3" w:rsidP="003501CB">
            <w:pPr>
              <w:spacing w:line="240" w:lineRule="auto"/>
              <w:jc w:val="both"/>
              <w:rPr>
                <w:rFonts w:ascii="Times New Roman" w:hAnsi="Times New Roman" w:cs="Times New Roman"/>
              </w:rPr>
            </w:pPr>
            <w:r w:rsidRPr="003D705C">
              <w:rPr>
                <w:rFonts w:ascii="Times New Roman" w:hAnsi="Times New Roman" w:cs="Times New Roman"/>
              </w:rPr>
              <w:t xml:space="preserve">Por fim, ao considerar o planejamento estratégico do município, a aquisição de material gráfico se alinha diretamente com a meta de fortalecer a comunicação interna e externa, garantindo a eficácia na transmissão de mensagens e na prestação de informações relevantes à comunidade. Dessa forma, a contratação proposta não apenas resolve uma necessidade imediata das secretarias, mas também contribui para a consecução de metas mais amplas voltadas ao interesse público e ao desenvolvimento sustentável do município de </w:t>
            </w:r>
            <w:r w:rsidR="00606CE1" w:rsidRPr="003D705C">
              <w:rPr>
                <w:rFonts w:ascii="Times New Roman" w:hAnsi="Times New Roman" w:cs="Times New Roman"/>
              </w:rPr>
              <w:t>Palmitos</w:t>
            </w:r>
            <w:r w:rsidRPr="003D705C">
              <w:rPr>
                <w:rFonts w:ascii="Times New Roman" w:hAnsi="Times New Roman" w:cs="Times New Roman"/>
              </w:rPr>
              <w:t>.</w:t>
            </w:r>
          </w:p>
          <w:p w14:paraId="4EDB6A34" w14:textId="225F0BBF" w:rsidR="00E9557B" w:rsidRPr="003D705C" w:rsidRDefault="00E9557B" w:rsidP="003501CB">
            <w:pPr>
              <w:spacing w:line="240" w:lineRule="auto"/>
              <w:jc w:val="both"/>
              <w:rPr>
                <w:rFonts w:ascii="Times New Roman" w:hAnsi="Times New Roman" w:cs="Times New Roman"/>
              </w:rPr>
            </w:pPr>
          </w:p>
        </w:tc>
      </w:tr>
      <w:tr w:rsidR="0016083A" w:rsidRPr="003D705C" w14:paraId="53252FA7"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 xml:space="preserve">Previsão no plano de contratações anual </w:t>
            </w:r>
          </w:p>
          <w:p w14:paraId="13DE530F" w14:textId="5B27C305" w:rsidR="0016083A" w:rsidRPr="003D705C" w:rsidRDefault="0016083A" w:rsidP="003D705C">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rPr>
              <w:t>A Prefeitura Municipal de Palmitos não conta com plano de contratação anual.</w:t>
            </w:r>
          </w:p>
        </w:tc>
      </w:tr>
      <w:tr w:rsidR="0016083A" w:rsidRPr="003D705C" w14:paraId="36411355" w14:textId="77777777" w:rsidTr="008630DD">
        <w:tc>
          <w:tcPr>
            <w:tcW w:w="851" w:type="dxa"/>
            <w:tcBorders>
              <w:top w:val="single" w:sz="4" w:space="0" w:color="auto"/>
              <w:left w:val="single" w:sz="4" w:space="0" w:color="auto"/>
              <w:bottom w:val="single" w:sz="4" w:space="0" w:color="auto"/>
              <w:right w:val="single" w:sz="4" w:space="0" w:color="auto"/>
            </w:tcBorders>
          </w:tcPr>
          <w:p w14:paraId="54A20544"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66B0D53F" w14:textId="77777777" w:rsidR="0016083A" w:rsidRPr="003D705C" w:rsidRDefault="0016083A" w:rsidP="003501CB">
            <w:pPr>
              <w:spacing w:line="240" w:lineRule="auto"/>
              <w:jc w:val="both"/>
              <w:rPr>
                <w:rFonts w:ascii="Times New Roman" w:hAnsi="Times New Roman" w:cs="Times New Roman"/>
                <w:b/>
                <w:bCs/>
              </w:rPr>
            </w:pPr>
            <w:r w:rsidRPr="003D705C">
              <w:rPr>
                <w:rFonts w:ascii="Times New Roman" w:hAnsi="Times New Roman" w:cs="Times New Roman"/>
                <w:b/>
                <w:bCs/>
              </w:rPr>
              <w:t>Requisitos para contratação</w:t>
            </w:r>
          </w:p>
          <w:p w14:paraId="3F593406" w14:textId="77777777" w:rsidR="000538C2" w:rsidRPr="00CD58CF" w:rsidRDefault="000538C2" w:rsidP="000538C2">
            <w:pPr>
              <w:pStyle w:val="PargrafodaLista"/>
              <w:widowControl w:val="0"/>
              <w:numPr>
                <w:ilvl w:val="2"/>
                <w:numId w:val="11"/>
              </w:numPr>
              <w:shd w:val="clear" w:color="auto" w:fill="FFFFFF" w:themeFill="background1"/>
              <w:tabs>
                <w:tab w:val="left" w:pos="178"/>
                <w:tab w:val="left" w:pos="831"/>
              </w:tabs>
              <w:autoSpaceDE w:val="0"/>
              <w:autoSpaceDN w:val="0"/>
              <w:spacing w:line="259" w:lineRule="auto"/>
              <w:contextualSpacing w:val="0"/>
              <w:jc w:val="both"/>
              <w:rPr>
                <w:rFonts w:ascii="Times New Roman" w:hAnsi="Times New Roman" w:cs="Times New Roman"/>
              </w:rPr>
            </w:pPr>
            <w:r>
              <w:rPr>
                <w:rFonts w:ascii="Times New Roman" w:hAnsi="Times New Roman" w:cs="Times New Roman"/>
              </w:rPr>
              <w:t xml:space="preserve">A empresa contratada deverá fornecer equipamentos e utensílios de cozinha com as características descritas na especificação de cada item, atendendo os requisitos exigidos como medidas, tamanho, material usado na produção do item, bem como qualidade, sendo que poderá ser exigido amostras de cada produto. </w:t>
            </w:r>
          </w:p>
          <w:p w14:paraId="5C2D8E37" w14:textId="77777777" w:rsidR="000538C2" w:rsidRDefault="000538C2" w:rsidP="000538C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A empresa contratada deverá ainda:</w:t>
            </w:r>
          </w:p>
          <w:p w14:paraId="5AB5AB1F" w14:textId="77777777" w:rsidR="000538C2" w:rsidRDefault="000538C2" w:rsidP="000538C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Atender às solicitações nos prazos estipulados sob pena de notificação.</w:t>
            </w:r>
          </w:p>
          <w:p w14:paraId="0672A79F" w14:textId="77777777" w:rsidR="000538C2" w:rsidRDefault="000538C2" w:rsidP="000538C2">
            <w:pPr>
              <w:widowControl w:val="0"/>
              <w:numPr>
                <w:ilvl w:val="2"/>
                <w:numId w:val="12"/>
              </w:numPr>
              <w:pBdr>
                <w:top w:val="nil"/>
                <w:left w:val="nil"/>
                <w:bottom w:val="nil"/>
                <w:right w:val="nil"/>
                <w:between w:val="nil"/>
              </w:pBdr>
              <w:shd w:val="clear" w:color="auto" w:fill="FFFFFF"/>
              <w:tabs>
                <w:tab w:val="left" w:pos="178"/>
                <w:tab w:val="left" w:pos="730"/>
              </w:tabs>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-Responder por todos os ônus referentes ao fornecimento ora contratado, tais como fretes, impostos, seguros, encargos trabalhistas, previdenciários, fiscais e comerciais, decorrentes do objeto e apresentar os respectivos comprovantes, quando solicitados.                                                                                                              </w:t>
            </w:r>
          </w:p>
          <w:p w14:paraId="77952CB1" w14:textId="77777777" w:rsidR="000538C2" w:rsidRPr="006A6943" w:rsidRDefault="000538C2" w:rsidP="000538C2">
            <w:pPr>
              <w:widowControl w:val="0"/>
              <w:numPr>
                <w:ilvl w:val="2"/>
                <w:numId w:val="12"/>
              </w:numPr>
              <w:pBdr>
                <w:top w:val="nil"/>
                <w:left w:val="nil"/>
                <w:bottom w:val="nil"/>
                <w:right w:val="nil"/>
                <w:between w:val="nil"/>
              </w:pBdr>
              <w:shd w:val="clear" w:color="auto" w:fill="FFFFFF"/>
              <w:tabs>
                <w:tab w:val="left" w:pos="178"/>
                <w:tab w:val="left" w:pos="730"/>
              </w:tabs>
              <w:spacing w:line="259" w:lineRule="auto"/>
              <w:jc w:val="both"/>
              <w:rPr>
                <w:rFonts w:ascii="Times New Roman" w:eastAsia="Times New Roman" w:hAnsi="Times New Roman" w:cs="Times New Roman"/>
                <w:color w:val="000000"/>
              </w:rPr>
            </w:pPr>
            <w:r w:rsidRPr="006A6943">
              <w:rPr>
                <w:rFonts w:ascii="Times New Roman" w:eastAsia="Times New Roman" w:hAnsi="Times New Roman" w:cs="Times New Roman"/>
                <w:color w:val="000000"/>
              </w:rPr>
              <w:t>-Não subcontratar ou transferir a outrem, no todo ou em parte, o objeto da contratação, sem prévia anuência do Contratante. Caso ocorra a subcontratação, mesmo que autorizada pelo Contratante, este não se responsabilizará por qualquer obrigação ou encargo do subcontratado.</w:t>
            </w:r>
          </w:p>
          <w:p w14:paraId="30E06967" w14:textId="77777777" w:rsidR="000538C2" w:rsidRDefault="000538C2" w:rsidP="000538C2">
            <w:pPr>
              <w:widowControl w:val="0"/>
              <w:numPr>
                <w:ilvl w:val="2"/>
                <w:numId w:val="12"/>
              </w:numPr>
              <w:pBdr>
                <w:top w:val="nil"/>
                <w:left w:val="nil"/>
                <w:bottom w:val="nil"/>
                <w:right w:val="nil"/>
                <w:between w:val="nil"/>
              </w:pBdr>
              <w:shd w:val="clear" w:color="auto" w:fill="FFFFFF"/>
              <w:tabs>
                <w:tab w:val="left" w:pos="178"/>
                <w:tab w:val="left" w:pos="831"/>
              </w:tabs>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-Cumprir o objeto do contrato estritamente de acordo com as normas que regulamentam o objeto da contratação.</w:t>
            </w:r>
          </w:p>
          <w:p w14:paraId="1AEDF79D" w14:textId="2C386BDC" w:rsidR="0004706C" w:rsidRPr="003D705C" w:rsidRDefault="000538C2" w:rsidP="000538C2">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Pr>
                <w:rFonts w:ascii="Times New Roman" w:eastAsia="Times New Roman" w:hAnsi="Times New Roman" w:cs="Times New Roman"/>
                <w:color w:val="000000"/>
              </w:rPr>
              <w:t>- Considerar a utilização de materiais menos nocivos ao meio ambiente, com maior eficiência na utilização dos recursos naturais, certificações que qualifiquem o produto e outras ponderações que atendam a demanda (exemplo: INMETRO).</w:t>
            </w:r>
          </w:p>
        </w:tc>
      </w:tr>
      <w:tr w:rsidR="0016083A" w:rsidRPr="003D705C" w14:paraId="0E437FB8" w14:textId="77777777" w:rsidTr="008630DD">
        <w:tc>
          <w:tcPr>
            <w:tcW w:w="851" w:type="dxa"/>
            <w:tcBorders>
              <w:top w:val="single" w:sz="4" w:space="0" w:color="auto"/>
              <w:left w:val="single" w:sz="4" w:space="0" w:color="auto"/>
              <w:bottom w:val="single" w:sz="4" w:space="0" w:color="auto"/>
              <w:right w:val="single" w:sz="4" w:space="0" w:color="auto"/>
            </w:tcBorders>
          </w:tcPr>
          <w:p w14:paraId="798F80C9" w14:textId="77777777" w:rsidR="0016083A" w:rsidRPr="003D705C" w:rsidRDefault="0016083A" w:rsidP="0047296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114CA837" w14:textId="77777777" w:rsidR="0016083A" w:rsidRPr="003D705C" w:rsidRDefault="0016083A" w:rsidP="0047296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Levantamento de mercado, que consiste na análise das alternativas possíveis, e justificativa técnica e econômica da escolha do tipo de solução a contratar</w:t>
            </w:r>
          </w:p>
          <w:p w14:paraId="6B17E1EF" w14:textId="11236867" w:rsidR="0047296B" w:rsidRPr="003D705C" w:rsidRDefault="00EA06AE" w:rsidP="00EA06AE">
            <w:pPr>
              <w:shd w:val="clear" w:color="auto" w:fill="FFFFFF"/>
              <w:jc w:val="both"/>
              <w:rPr>
                <w:rFonts w:ascii="Times New Roman" w:hAnsi="Times New Roman" w:cs="Times New Roman"/>
                <w:b/>
                <w:bCs/>
              </w:rPr>
            </w:pPr>
            <w:r>
              <w:rPr>
                <w:rFonts w:ascii="Times New Roman" w:eastAsia="Times New Roman" w:hAnsi="Times New Roman" w:cs="Times New Roman"/>
              </w:rPr>
              <w:lastRenderedPageBreak/>
              <w:t>Para a elaboração deste ETP, visando ao levantamento de mercado com o escopo de definir o tipo e solução a contratar, observou-se que no mercado ofertante que a melhor solução é a aquisição dos materiais</w:t>
            </w:r>
            <w:r>
              <w:rPr>
                <w:rFonts w:ascii="Times New Roman" w:eastAsia="Times New Roman" w:hAnsi="Times New Roman" w:cs="Times New Roman"/>
                <w:color w:val="000000"/>
              </w:rPr>
              <w:t>, por meio de empresas do ramo pertinente. Esta equipe não identificou outras alternativas de mercado para a demanda em questão, pois trata-se de material de consumo, o qual não poderia ser confeccionado/fabricado pela própria Administração, tendo em vista que não possui no quadro de funcionário profissionais e nem equipamentos para confecção.</w:t>
            </w:r>
          </w:p>
        </w:tc>
      </w:tr>
      <w:tr w:rsidR="00900956" w:rsidRPr="003D705C" w14:paraId="49D67319" w14:textId="77777777" w:rsidTr="008630DD">
        <w:tc>
          <w:tcPr>
            <w:tcW w:w="851" w:type="dxa"/>
            <w:tcBorders>
              <w:top w:val="single" w:sz="4" w:space="0" w:color="auto"/>
              <w:left w:val="single" w:sz="4" w:space="0" w:color="auto"/>
              <w:bottom w:val="single" w:sz="4" w:space="0" w:color="auto"/>
              <w:right w:val="single" w:sz="4" w:space="0" w:color="auto"/>
            </w:tcBorders>
          </w:tcPr>
          <w:p w14:paraId="0A330388" w14:textId="77777777" w:rsidR="00900956" w:rsidRPr="003D705C" w:rsidRDefault="00900956" w:rsidP="0047296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430A5FEC" w14:textId="77777777" w:rsidR="00900956" w:rsidRPr="00D37925" w:rsidRDefault="00900956" w:rsidP="00900956">
            <w:pPr>
              <w:shd w:val="clear" w:color="auto" w:fill="FFFFFF" w:themeFill="background1"/>
              <w:jc w:val="both"/>
              <w:rPr>
                <w:rFonts w:ascii="Times New Roman" w:hAnsi="Times New Roman" w:cs="Times New Roman"/>
                <w:b/>
              </w:rPr>
            </w:pPr>
            <w:r w:rsidRPr="00D37925">
              <w:rPr>
                <w:rFonts w:ascii="Times New Roman" w:hAnsi="Times New Roman" w:cs="Times New Roman"/>
                <w:b/>
              </w:rPr>
              <w:t>Estimativas das quantidades para a contratação, acompanhadas das memórias de cálculo e dos documentos que lhes dão suporte, que considerem interdependências com outras contratações, de modo a possibilitar economia de escala.</w:t>
            </w:r>
          </w:p>
          <w:p w14:paraId="000EB269" w14:textId="2C30DCDB" w:rsidR="00900956" w:rsidRDefault="00900956" w:rsidP="00900956">
            <w:pPr>
              <w:jc w:val="both"/>
              <w:rPr>
                <w:rFonts w:ascii="Times New Roman" w:eastAsia="Times New Roman" w:hAnsi="Times New Roman" w:cs="Times New Roman"/>
              </w:rPr>
            </w:pPr>
            <w:r>
              <w:rPr>
                <w:rFonts w:ascii="Times New Roman" w:eastAsia="Times New Roman" w:hAnsi="Times New Roman" w:cs="Times New Roman"/>
                <w:color w:val="000000"/>
              </w:rPr>
              <w:t xml:space="preserve">Estimou-se o quantitativo com base no levantamento realizado por cada Secretaria anterior a este estudo, baseado nas informações levantadas e rotinas de cada uma, tudo de acordo com o planejamento previsto para as atividades no período, </w:t>
            </w:r>
            <w:r>
              <w:rPr>
                <w:rFonts w:ascii="Times New Roman" w:eastAsia="Times New Roman" w:hAnsi="Times New Roman" w:cs="Times New Roman"/>
              </w:rPr>
              <w:t>sempre prevendo alguma margem de segurança para que não venhamos a ter interrupções na contratação, a qual será demonstrada no Termo de Referência</w:t>
            </w:r>
          </w:p>
          <w:p w14:paraId="4EDF192C" w14:textId="460BB924" w:rsidR="00900956" w:rsidRDefault="00900956" w:rsidP="00900956">
            <w:pPr>
              <w:jc w:val="both"/>
              <w:rPr>
                <w:rFonts w:ascii="Times New Roman" w:eastAsia="Times New Roman" w:hAnsi="Times New Roman" w:cs="Times New Roman"/>
              </w:rPr>
            </w:pPr>
            <w:r>
              <w:rPr>
                <w:rFonts w:ascii="Times New Roman" w:eastAsia="Times New Roman" w:hAnsi="Times New Roman" w:cs="Times New Roman"/>
              </w:rPr>
              <w:t xml:space="preserve">A quantidade estimada para contratação, também levou em consideração licitações provenientes dos anos </w:t>
            </w:r>
            <w:r w:rsidRPr="00E071AE">
              <w:rPr>
                <w:rFonts w:ascii="Times New Roman" w:eastAsia="Times New Roman" w:hAnsi="Times New Roman" w:cs="Times New Roman"/>
              </w:rPr>
              <w:t xml:space="preserve">anteriores, sendo estes os Processos Licitatórios, n° </w:t>
            </w:r>
            <w:r w:rsidR="00E071AE" w:rsidRPr="00E071AE">
              <w:rPr>
                <w:rFonts w:ascii="Times New Roman" w:eastAsia="Times New Roman" w:hAnsi="Times New Roman" w:cs="Times New Roman"/>
              </w:rPr>
              <w:t>1</w:t>
            </w:r>
            <w:r w:rsidRPr="00E071AE">
              <w:rPr>
                <w:rFonts w:ascii="Times New Roman" w:eastAsia="Times New Roman" w:hAnsi="Times New Roman" w:cs="Times New Roman"/>
              </w:rPr>
              <w:t xml:space="preserve">5/2023 e </w:t>
            </w:r>
            <w:r w:rsidR="00E071AE" w:rsidRPr="00E071AE">
              <w:rPr>
                <w:rFonts w:ascii="Times New Roman" w:eastAsia="Times New Roman" w:hAnsi="Times New Roman" w:cs="Times New Roman"/>
              </w:rPr>
              <w:t>71</w:t>
            </w:r>
            <w:r w:rsidRPr="00E071AE">
              <w:rPr>
                <w:rFonts w:ascii="Times New Roman" w:eastAsia="Times New Roman" w:hAnsi="Times New Roman" w:cs="Times New Roman"/>
              </w:rPr>
              <w:t>/202</w:t>
            </w:r>
            <w:r w:rsidR="00E071AE" w:rsidRPr="00E071AE">
              <w:rPr>
                <w:rFonts w:ascii="Times New Roman" w:eastAsia="Times New Roman" w:hAnsi="Times New Roman" w:cs="Times New Roman"/>
              </w:rPr>
              <w:t>0</w:t>
            </w:r>
            <w:r w:rsidRPr="00E071AE">
              <w:rPr>
                <w:rFonts w:ascii="Times New Roman" w:eastAsia="Times New Roman" w:hAnsi="Times New Roman" w:cs="Times New Roman"/>
              </w:rPr>
              <w:t>.</w:t>
            </w:r>
          </w:p>
          <w:p w14:paraId="621B3BEA" w14:textId="5FD57B36" w:rsidR="00900956" w:rsidRPr="003D705C" w:rsidRDefault="00900956" w:rsidP="00900956">
            <w:pPr>
              <w:shd w:val="clear" w:color="auto" w:fill="FFFFFF" w:themeFill="background1"/>
              <w:spacing w:line="240" w:lineRule="auto"/>
              <w:jc w:val="both"/>
              <w:rPr>
                <w:rFonts w:ascii="Times New Roman" w:hAnsi="Times New Roman" w:cs="Times New Roman"/>
                <w:b/>
                <w:bCs/>
              </w:rPr>
            </w:pPr>
            <w:r>
              <w:rPr>
                <w:rFonts w:ascii="Times New Roman" w:eastAsia="Times New Roman" w:hAnsi="Times New Roman" w:cs="Times New Roman"/>
              </w:rPr>
              <w:t>Vale destacar que, as aquisições de materiais</w:t>
            </w:r>
            <w:r>
              <w:rPr>
                <w:rFonts w:ascii="Times New Roman" w:eastAsia="Times New Roman" w:hAnsi="Times New Roman" w:cs="Times New Roman"/>
                <w:color w:val="FF0000"/>
              </w:rPr>
              <w:t xml:space="preserve"> </w:t>
            </w:r>
            <w:r>
              <w:rPr>
                <w:rFonts w:ascii="Times New Roman" w:eastAsia="Times New Roman" w:hAnsi="Times New Roman" w:cs="Times New Roman"/>
              </w:rPr>
              <w:t>serão realizadas somente mediante a necessidade da Administração.</w:t>
            </w:r>
          </w:p>
        </w:tc>
      </w:tr>
      <w:tr w:rsidR="0016083A" w:rsidRPr="003D705C" w14:paraId="707B956C"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3D705C" w:rsidRDefault="001C1DF4"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3D705C">
              <w:rPr>
                <w:rFonts w:ascii="Times New Roman" w:hAnsi="Times New Roman" w:cs="Times New Roman"/>
              </w:rPr>
              <w:t>.</w:t>
            </w:r>
          </w:p>
          <w:p w14:paraId="2DC550E5" w14:textId="77777777" w:rsidR="00F93729" w:rsidRPr="003D705C" w:rsidRDefault="00F93729"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Foi realizada pesquisa de preços com pelo menos 3 empresas para os itens descritos, além de ser analisado os valores praticados por esta administração em épocas anterior e valores praticados por outras entidades e órgão públicos, através da ferramenta do banco de preços. </w:t>
            </w:r>
          </w:p>
          <w:p w14:paraId="058170D6" w14:textId="77777777" w:rsidR="00900956" w:rsidRPr="002B5016" w:rsidRDefault="00900956" w:rsidP="00900956">
            <w:pPr>
              <w:shd w:val="clear" w:color="auto" w:fill="FFFFFF" w:themeFill="background1"/>
              <w:jc w:val="both"/>
              <w:rPr>
                <w:rFonts w:ascii="Times New Roman" w:hAnsi="Times New Roman" w:cs="Times New Roman"/>
              </w:rPr>
            </w:pPr>
            <w:r w:rsidRPr="002B5016">
              <w:rPr>
                <w:rFonts w:ascii="Times New Roman" w:hAnsi="Times New Roman" w:cs="Times New Roman"/>
              </w:rPr>
              <w:t>Realizou-se consulta</w:t>
            </w:r>
            <w:r w:rsidRPr="002B5016">
              <w:rPr>
                <w:rFonts w:ascii="Times New Roman" w:hAnsi="Times New Roman" w:cs="Times New Roman"/>
                <w:spacing w:val="-2"/>
              </w:rPr>
              <w:t xml:space="preserve"> </w:t>
            </w:r>
            <w:r w:rsidRPr="002B5016">
              <w:rPr>
                <w:rFonts w:ascii="Times New Roman" w:hAnsi="Times New Roman" w:cs="Times New Roman"/>
              </w:rPr>
              <w:t>de</w:t>
            </w:r>
            <w:r w:rsidRPr="002B5016">
              <w:rPr>
                <w:rFonts w:ascii="Times New Roman" w:hAnsi="Times New Roman" w:cs="Times New Roman"/>
                <w:spacing w:val="-2"/>
              </w:rPr>
              <w:t xml:space="preserve"> </w:t>
            </w:r>
            <w:r w:rsidRPr="002B5016">
              <w:rPr>
                <w:rFonts w:ascii="Times New Roman" w:hAnsi="Times New Roman" w:cs="Times New Roman"/>
              </w:rPr>
              <w:t>preços com</w:t>
            </w:r>
            <w:r w:rsidRPr="002B5016">
              <w:rPr>
                <w:rFonts w:ascii="Times New Roman" w:hAnsi="Times New Roman" w:cs="Times New Roman"/>
                <w:spacing w:val="-2"/>
              </w:rPr>
              <w:t xml:space="preserve"> </w:t>
            </w:r>
            <w:r w:rsidRPr="002B5016">
              <w:rPr>
                <w:rFonts w:ascii="Times New Roman" w:hAnsi="Times New Roman" w:cs="Times New Roman"/>
              </w:rPr>
              <w:t>diversos</w:t>
            </w:r>
            <w:r w:rsidRPr="002B5016">
              <w:rPr>
                <w:rFonts w:ascii="Times New Roman" w:hAnsi="Times New Roman" w:cs="Times New Roman"/>
                <w:spacing w:val="-2"/>
              </w:rPr>
              <w:t xml:space="preserve"> </w:t>
            </w:r>
            <w:r w:rsidRPr="002B5016">
              <w:rPr>
                <w:rFonts w:ascii="Times New Roman" w:hAnsi="Times New Roman" w:cs="Times New Roman"/>
              </w:rPr>
              <w:t>fornecedores,</w:t>
            </w:r>
            <w:r w:rsidRPr="002B5016">
              <w:rPr>
                <w:rFonts w:ascii="Times New Roman" w:hAnsi="Times New Roman" w:cs="Times New Roman"/>
                <w:spacing w:val="-2"/>
              </w:rPr>
              <w:t xml:space="preserve"> </w:t>
            </w:r>
            <w:r w:rsidRPr="002B5016">
              <w:rPr>
                <w:rFonts w:ascii="Times New Roman" w:hAnsi="Times New Roman" w:cs="Times New Roman"/>
              </w:rPr>
              <w:t>através</w:t>
            </w:r>
            <w:r w:rsidRPr="002B5016">
              <w:rPr>
                <w:rFonts w:ascii="Times New Roman" w:hAnsi="Times New Roman" w:cs="Times New Roman"/>
                <w:spacing w:val="-2"/>
              </w:rPr>
              <w:t xml:space="preserve"> </w:t>
            </w:r>
            <w:r w:rsidRPr="002B5016">
              <w:rPr>
                <w:rFonts w:ascii="Times New Roman" w:hAnsi="Times New Roman" w:cs="Times New Roman"/>
              </w:rPr>
              <w:t>de</w:t>
            </w:r>
            <w:r w:rsidRPr="002B5016">
              <w:rPr>
                <w:rFonts w:ascii="Times New Roman" w:hAnsi="Times New Roman" w:cs="Times New Roman"/>
                <w:spacing w:val="-1"/>
              </w:rPr>
              <w:t xml:space="preserve"> </w:t>
            </w:r>
            <w:r w:rsidRPr="002B5016">
              <w:rPr>
                <w:rFonts w:ascii="Times New Roman" w:hAnsi="Times New Roman" w:cs="Times New Roman"/>
              </w:rPr>
              <w:t>coletas,</w:t>
            </w:r>
            <w:r w:rsidRPr="002B5016">
              <w:rPr>
                <w:rFonts w:ascii="Times New Roman" w:hAnsi="Times New Roman" w:cs="Times New Roman"/>
                <w:spacing w:val="-2"/>
              </w:rPr>
              <w:t xml:space="preserve"> </w:t>
            </w:r>
            <w:r w:rsidRPr="002B5016">
              <w:rPr>
                <w:rFonts w:ascii="Times New Roman" w:hAnsi="Times New Roman" w:cs="Times New Roman"/>
              </w:rPr>
              <w:t xml:space="preserve">que será </w:t>
            </w:r>
            <w:r w:rsidRPr="002B5016">
              <w:rPr>
                <w:rFonts w:ascii="Times New Roman" w:hAnsi="Times New Roman" w:cs="Times New Roman"/>
                <w:spacing w:val="-52"/>
              </w:rPr>
              <w:t xml:space="preserve">          </w:t>
            </w:r>
            <w:r w:rsidRPr="002B5016">
              <w:rPr>
                <w:rFonts w:ascii="Times New Roman" w:hAnsi="Times New Roman" w:cs="Times New Roman"/>
              </w:rPr>
              <w:t>utilizada</w:t>
            </w:r>
            <w:r w:rsidRPr="002B5016">
              <w:rPr>
                <w:rFonts w:ascii="Times New Roman" w:hAnsi="Times New Roman" w:cs="Times New Roman"/>
                <w:spacing w:val="-2"/>
              </w:rPr>
              <w:t xml:space="preserve"> </w:t>
            </w:r>
            <w:r w:rsidRPr="002B5016">
              <w:rPr>
                <w:rFonts w:ascii="Times New Roman" w:hAnsi="Times New Roman" w:cs="Times New Roman"/>
              </w:rPr>
              <w:t>como</w:t>
            </w:r>
            <w:r w:rsidRPr="002B5016">
              <w:rPr>
                <w:rFonts w:ascii="Times New Roman" w:hAnsi="Times New Roman" w:cs="Times New Roman"/>
                <w:spacing w:val="-1"/>
              </w:rPr>
              <w:t xml:space="preserve"> </w:t>
            </w:r>
            <w:r w:rsidRPr="002B5016">
              <w:rPr>
                <w:rFonts w:ascii="Times New Roman" w:hAnsi="Times New Roman" w:cs="Times New Roman"/>
              </w:rPr>
              <w:t>preço</w:t>
            </w:r>
            <w:r w:rsidRPr="002B5016">
              <w:rPr>
                <w:rFonts w:ascii="Times New Roman" w:hAnsi="Times New Roman" w:cs="Times New Roman"/>
                <w:spacing w:val="-1"/>
              </w:rPr>
              <w:t xml:space="preserve"> </w:t>
            </w:r>
            <w:r w:rsidRPr="002B5016">
              <w:rPr>
                <w:rFonts w:ascii="Times New Roman" w:hAnsi="Times New Roman" w:cs="Times New Roman"/>
              </w:rPr>
              <w:t>referencial.</w:t>
            </w:r>
            <w:r>
              <w:rPr>
                <w:rFonts w:ascii="Times New Roman" w:hAnsi="Times New Roman" w:cs="Times New Roman"/>
              </w:rPr>
              <w:t xml:space="preserve"> As m</w:t>
            </w:r>
            <w:r w:rsidRPr="002B5016">
              <w:rPr>
                <w:rFonts w:ascii="Times New Roman" w:hAnsi="Times New Roman" w:cs="Times New Roman"/>
              </w:rPr>
              <w:t>etodologia</w:t>
            </w:r>
            <w:r>
              <w:rPr>
                <w:rFonts w:ascii="Times New Roman" w:hAnsi="Times New Roman" w:cs="Times New Roman"/>
              </w:rPr>
              <w:t>s</w:t>
            </w:r>
            <w:r w:rsidRPr="002B5016">
              <w:rPr>
                <w:rFonts w:ascii="Times New Roman" w:hAnsi="Times New Roman" w:cs="Times New Roman"/>
                <w:spacing w:val="-3"/>
              </w:rPr>
              <w:t xml:space="preserve"> </w:t>
            </w:r>
            <w:r w:rsidRPr="002B5016">
              <w:rPr>
                <w:rFonts w:ascii="Times New Roman" w:hAnsi="Times New Roman" w:cs="Times New Roman"/>
              </w:rPr>
              <w:t>aplicada</w:t>
            </w:r>
            <w:r>
              <w:rPr>
                <w:rFonts w:ascii="Times New Roman" w:hAnsi="Times New Roman" w:cs="Times New Roman"/>
              </w:rPr>
              <w:t>s</w:t>
            </w:r>
            <w:r w:rsidRPr="002B5016">
              <w:rPr>
                <w:rFonts w:ascii="Times New Roman" w:hAnsi="Times New Roman" w:cs="Times New Roman"/>
                <w:spacing w:val="-2"/>
              </w:rPr>
              <w:t xml:space="preserve"> </w:t>
            </w:r>
            <w:r w:rsidRPr="002B5016">
              <w:rPr>
                <w:rFonts w:ascii="Times New Roman" w:hAnsi="Times New Roman" w:cs="Times New Roman"/>
              </w:rPr>
              <w:t>à</w:t>
            </w:r>
            <w:r w:rsidRPr="002B5016">
              <w:rPr>
                <w:rFonts w:ascii="Times New Roman" w:hAnsi="Times New Roman" w:cs="Times New Roman"/>
                <w:spacing w:val="-3"/>
              </w:rPr>
              <w:t xml:space="preserve"> </w:t>
            </w:r>
            <w:r w:rsidRPr="002B5016">
              <w:rPr>
                <w:rFonts w:ascii="Times New Roman" w:hAnsi="Times New Roman" w:cs="Times New Roman"/>
              </w:rPr>
              <w:t>pesquisa</w:t>
            </w:r>
            <w:r w:rsidRPr="002B5016">
              <w:rPr>
                <w:rFonts w:ascii="Times New Roman" w:hAnsi="Times New Roman" w:cs="Times New Roman"/>
                <w:spacing w:val="-2"/>
              </w:rPr>
              <w:t xml:space="preserve"> </w:t>
            </w:r>
            <w:r w:rsidRPr="002B5016">
              <w:rPr>
                <w:rFonts w:ascii="Times New Roman" w:hAnsi="Times New Roman" w:cs="Times New Roman"/>
              </w:rPr>
              <w:t>de</w:t>
            </w:r>
            <w:r w:rsidRPr="002B5016">
              <w:rPr>
                <w:rFonts w:ascii="Times New Roman" w:hAnsi="Times New Roman" w:cs="Times New Roman"/>
                <w:spacing w:val="-3"/>
              </w:rPr>
              <w:t xml:space="preserve"> </w:t>
            </w:r>
            <w:r w:rsidRPr="002B5016">
              <w:rPr>
                <w:rFonts w:ascii="Times New Roman" w:hAnsi="Times New Roman" w:cs="Times New Roman"/>
              </w:rPr>
              <w:t>preços</w:t>
            </w:r>
            <w:r>
              <w:rPr>
                <w:rFonts w:ascii="Times New Roman" w:hAnsi="Times New Roman" w:cs="Times New Roman"/>
              </w:rPr>
              <w:t xml:space="preserve"> seguiram os seguintes para Metros:</w:t>
            </w:r>
            <w:r w:rsidRPr="002B5016">
              <w:rPr>
                <w:rFonts w:ascii="Times New Roman" w:hAnsi="Times New Roman" w:cs="Times New Roman"/>
                <w:spacing w:val="-2"/>
              </w:rPr>
              <w:t xml:space="preserve"> </w:t>
            </w:r>
            <w:r w:rsidRPr="002B5016">
              <w:rPr>
                <w:rFonts w:ascii="Times New Roman" w:hAnsi="Times New Roman" w:cs="Times New Roman"/>
              </w:rPr>
              <w:t>parâmetros:</w:t>
            </w:r>
          </w:p>
          <w:p w14:paraId="51D28660" w14:textId="77777777" w:rsidR="00900956" w:rsidRPr="006A6943" w:rsidRDefault="00900956" w:rsidP="00900956">
            <w:pPr>
              <w:pStyle w:val="PargrafodaLista"/>
              <w:widowControl w:val="0"/>
              <w:numPr>
                <w:ilvl w:val="0"/>
                <w:numId w:val="9"/>
              </w:numPr>
              <w:shd w:val="clear" w:color="auto" w:fill="FFFFFF" w:themeFill="background1"/>
              <w:tabs>
                <w:tab w:val="left" w:pos="363"/>
              </w:tabs>
              <w:autoSpaceDE w:val="0"/>
              <w:autoSpaceDN w:val="0"/>
              <w:spacing w:line="259" w:lineRule="auto"/>
              <w:contextualSpacing w:val="0"/>
              <w:rPr>
                <w:rFonts w:ascii="Times New Roman" w:hAnsi="Times New Roman" w:cs="Times New Roman"/>
              </w:rPr>
            </w:pPr>
            <w:r w:rsidRPr="002B5016">
              <w:rPr>
                <w:rFonts w:ascii="Times New Roman" w:hAnsi="Times New Roman" w:cs="Times New Roman"/>
              </w:rPr>
              <w:t>-</w:t>
            </w:r>
            <w:r w:rsidRPr="002B5016">
              <w:rPr>
                <w:rFonts w:ascii="Times New Roman" w:hAnsi="Times New Roman" w:cs="Times New Roman"/>
                <w:spacing w:val="-4"/>
              </w:rPr>
              <w:t xml:space="preserve"> </w:t>
            </w:r>
            <w:r w:rsidRPr="002B5016">
              <w:rPr>
                <w:rFonts w:ascii="Times New Roman" w:hAnsi="Times New Roman" w:cs="Times New Roman"/>
              </w:rPr>
              <w:t>Painel</w:t>
            </w:r>
            <w:r w:rsidRPr="002B5016">
              <w:rPr>
                <w:rFonts w:ascii="Times New Roman" w:hAnsi="Times New Roman" w:cs="Times New Roman"/>
                <w:spacing w:val="-4"/>
              </w:rPr>
              <w:t xml:space="preserve"> </w:t>
            </w:r>
            <w:r w:rsidRPr="002B5016">
              <w:rPr>
                <w:rFonts w:ascii="Times New Roman" w:hAnsi="Times New Roman" w:cs="Times New Roman"/>
              </w:rPr>
              <w:t>de</w:t>
            </w:r>
            <w:r w:rsidRPr="002B5016">
              <w:rPr>
                <w:rFonts w:ascii="Times New Roman" w:hAnsi="Times New Roman" w:cs="Times New Roman"/>
                <w:spacing w:val="-4"/>
              </w:rPr>
              <w:t xml:space="preserve"> </w:t>
            </w:r>
            <w:r w:rsidRPr="002B5016">
              <w:rPr>
                <w:rFonts w:ascii="Times New Roman" w:hAnsi="Times New Roman" w:cs="Times New Roman"/>
              </w:rPr>
              <w:t>Preços</w:t>
            </w:r>
            <w:r w:rsidRPr="002B5016">
              <w:rPr>
                <w:rFonts w:ascii="Times New Roman" w:hAnsi="Times New Roman" w:cs="Times New Roman"/>
                <w:spacing w:val="-4"/>
              </w:rPr>
              <w:t xml:space="preserve"> </w:t>
            </w:r>
            <w:r w:rsidRPr="002B5016">
              <w:rPr>
                <w:rFonts w:ascii="Times New Roman" w:hAnsi="Times New Roman" w:cs="Times New Roman"/>
              </w:rPr>
              <w:t>disponível</w:t>
            </w:r>
            <w:r w:rsidRPr="002B5016">
              <w:rPr>
                <w:rFonts w:ascii="Times New Roman" w:hAnsi="Times New Roman" w:cs="Times New Roman"/>
                <w:spacing w:val="-4"/>
              </w:rPr>
              <w:t xml:space="preserve"> </w:t>
            </w:r>
            <w:r w:rsidRPr="002B5016">
              <w:rPr>
                <w:rFonts w:ascii="Times New Roman" w:hAnsi="Times New Roman" w:cs="Times New Roman"/>
              </w:rPr>
              <w:t>no</w:t>
            </w:r>
            <w:r w:rsidRPr="002B5016">
              <w:rPr>
                <w:rFonts w:ascii="Times New Roman" w:hAnsi="Times New Roman" w:cs="Times New Roman"/>
                <w:spacing w:val="-4"/>
              </w:rPr>
              <w:t xml:space="preserve"> </w:t>
            </w:r>
            <w:r w:rsidRPr="002B5016">
              <w:rPr>
                <w:rFonts w:ascii="Times New Roman" w:hAnsi="Times New Roman" w:cs="Times New Roman"/>
              </w:rPr>
              <w:t>endereço</w:t>
            </w:r>
            <w:r w:rsidRPr="002B5016">
              <w:rPr>
                <w:rFonts w:ascii="Times New Roman" w:hAnsi="Times New Roman" w:cs="Times New Roman"/>
                <w:spacing w:val="-4"/>
              </w:rPr>
              <w:t xml:space="preserve"> </w:t>
            </w:r>
            <w:r w:rsidRPr="002B5016">
              <w:rPr>
                <w:rFonts w:ascii="Times New Roman" w:hAnsi="Times New Roman" w:cs="Times New Roman"/>
              </w:rPr>
              <w:t>eletrônico:</w:t>
            </w:r>
            <w:r>
              <w:rPr>
                <w:rFonts w:ascii="Times New Roman" w:hAnsi="Times New Roman" w:cs="Times New Roman"/>
              </w:rPr>
              <w:t xml:space="preserve"> </w:t>
            </w:r>
            <w:r w:rsidRPr="006A6943">
              <w:rPr>
                <w:rFonts w:ascii="Times New Roman" w:hAnsi="Times New Roman" w:cs="Times New Roman"/>
                <w:color w:val="0000ED"/>
                <w:spacing w:val="-4"/>
              </w:rPr>
              <w:t>https://bllcompras.com/PriceSearch/BatchItemQuery</w:t>
            </w:r>
          </w:p>
          <w:p w14:paraId="1479F967" w14:textId="77777777" w:rsidR="00900956" w:rsidRPr="002B5016" w:rsidRDefault="00900956" w:rsidP="00900956">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rPr>
            </w:pPr>
            <w:r w:rsidRPr="002B5016">
              <w:rPr>
                <w:rFonts w:ascii="Times New Roman" w:hAnsi="Times New Roman" w:cs="Times New Roman"/>
                <w:spacing w:val="-2"/>
              </w:rPr>
              <w:t>II - P</w:t>
            </w:r>
            <w:r w:rsidRPr="002B5016">
              <w:rPr>
                <w:rFonts w:ascii="Times New Roman" w:hAnsi="Times New Roman" w:cs="Times New Roman"/>
              </w:rPr>
              <w:t>esquisa</w:t>
            </w:r>
            <w:r w:rsidRPr="002B5016">
              <w:rPr>
                <w:rFonts w:ascii="Times New Roman" w:hAnsi="Times New Roman" w:cs="Times New Roman"/>
                <w:spacing w:val="-2"/>
              </w:rPr>
              <w:t xml:space="preserve"> </w:t>
            </w:r>
            <w:r w:rsidRPr="002B5016">
              <w:rPr>
                <w:rFonts w:ascii="Times New Roman" w:hAnsi="Times New Roman" w:cs="Times New Roman"/>
              </w:rPr>
              <w:t>com</w:t>
            </w:r>
            <w:r w:rsidRPr="002B5016">
              <w:rPr>
                <w:rFonts w:ascii="Times New Roman" w:hAnsi="Times New Roman" w:cs="Times New Roman"/>
                <w:spacing w:val="-1"/>
              </w:rPr>
              <w:t xml:space="preserve"> em sites da internet</w:t>
            </w:r>
            <w:r w:rsidRPr="002B5016">
              <w:rPr>
                <w:rFonts w:ascii="Times New Roman" w:hAnsi="Times New Roman" w:cs="Times New Roman"/>
              </w:rPr>
              <w:t>:</w:t>
            </w:r>
          </w:p>
          <w:p w14:paraId="2661A6CE" w14:textId="77777777" w:rsidR="00900956" w:rsidRPr="002B5016" w:rsidRDefault="00900956" w:rsidP="00900956">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rPr>
            </w:pPr>
            <w:r w:rsidRPr="002B5016">
              <w:rPr>
                <w:rFonts w:ascii="Times New Roman" w:hAnsi="Times New Roman" w:cs="Times New Roman"/>
              </w:rPr>
              <w:t>III</w:t>
            </w:r>
            <w:r>
              <w:rPr>
                <w:rFonts w:ascii="Times New Roman" w:hAnsi="Times New Roman" w:cs="Times New Roman"/>
              </w:rPr>
              <w:t>-</w:t>
            </w:r>
            <w:r w:rsidRPr="002B5016">
              <w:rPr>
                <w:rFonts w:ascii="Times New Roman" w:hAnsi="Times New Roman" w:cs="Times New Roman"/>
              </w:rPr>
              <w:t xml:space="preserve"> Pesquisa com empresas especializadas no fornecimento dos itens;</w:t>
            </w:r>
          </w:p>
          <w:p w14:paraId="66F831C3" w14:textId="34140488" w:rsidR="0004706C" w:rsidRDefault="00660CCC"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Para a presente contratação, optou-se pela utilização da mediana e pela média dos valores, de acordo com o que apresentou a maior vantagem financeira, ou seja, calculou-se média e mediana para cada um dos itens, aquela que apresentou o menor valor foi usada para elaboração do preço de referência.</w:t>
            </w:r>
          </w:p>
          <w:p w14:paraId="0E3F69E1" w14:textId="77777777" w:rsidR="00F93729" w:rsidRDefault="00900956" w:rsidP="00900956">
            <w:pPr>
              <w:shd w:val="clear" w:color="auto" w:fill="FFFFFF" w:themeFill="background1"/>
              <w:jc w:val="both"/>
              <w:rPr>
                <w:rFonts w:ascii="Times New Roman" w:hAnsi="Times New Roman" w:cs="Times New Roman"/>
              </w:rPr>
            </w:pPr>
            <w:r>
              <w:rPr>
                <w:rFonts w:ascii="Times New Roman" w:hAnsi="Times New Roman" w:cs="Times New Roman"/>
              </w:rPr>
              <w:t>Tais pesquisas encontram-se em anexo a este documento.</w:t>
            </w:r>
          </w:p>
          <w:p w14:paraId="6E19D7E0" w14:textId="31CDA485" w:rsidR="00900956" w:rsidRPr="00705E9B" w:rsidRDefault="00900956" w:rsidP="00900956">
            <w:pPr>
              <w:shd w:val="clear" w:color="auto" w:fill="FFFFFF" w:themeFill="background1"/>
              <w:jc w:val="both"/>
              <w:rPr>
                <w:rFonts w:ascii="Times New Roman" w:hAnsi="Times New Roman" w:cs="Times New Roman"/>
              </w:rPr>
            </w:pPr>
            <w:r>
              <w:rPr>
                <w:rFonts w:ascii="Times New Roman" w:hAnsi="Times New Roman" w:cs="Times New Roman"/>
              </w:rPr>
              <w:t>A pesquisa também objetivou a v</w:t>
            </w:r>
            <w:r w:rsidRPr="002B5016">
              <w:rPr>
                <w:rFonts w:ascii="Times New Roman" w:hAnsi="Times New Roman" w:cs="Times New Roman"/>
              </w:rPr>
              <w:t>erifica</w:t>
            </w:r>
            <w:r>
              <w:rPr>
                <w:rFonts w:ascii="Times New Roman" w:hAnsi="Times New Roman" w:cs="Times New Roman"/>
              </w:rPr>
              <w:t>ção</w:t>
            </w:r>
            <w:r w:rsidRPr="002B5016">
              <w:rPr>
                <w:rFonts w:ascii="Times New Roman" w:hAnsi="Times New Roman" w:cs="Times New Roman"/>
              </w:rPr>
              <w:t xml:space="preserve"> de soluções compatíveis/similares que venham a dar atendimento aos requisitos e necessidades apresentadas no presente estudo, obtêm-se a m</w:t>
            </w:r>
            <w:r>
              <w:rPr>
                <w:rFonts w:ascii="Times New Roman" w:hAnsi="Times New Roman" w:cs="Times New Roman"/>
              </w:rPr>
              <w:t>ediana</w:t>
            </w:r>
            <w:r w:rsidRPr="002B5016">
              <w:rPr>
                <w:rFonts w:ascii="Times New Roman" w:hAnsi="Times New Roman" w:cs="Times New Roman"/>
              </w:rPr>
              <w:t xml:space="preserve"> de preços.</w:t>
            </w:r>
          </w:p>
        </w:tc>
      </w:tr>
      <w:tr w:rsidR="001C1DF4" w:rsidRPr="003D705C" w14:paraId="3A470228"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3D705C" w:rsidRDefault="001C1DF4"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3D705C" w:rsidRDefault="001C1DF4"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 xml:space="preserve">Descrição da solução como um todo </w:t>
            </w:r>
          </w:p>
          <w:p w14:paraId="1B19726A" w14:textId="2C34BC4A" w:rsidR="001C1DF4" w:rsidRPr="003D705C" w:rsidRDefault="001C1DF4" w:rsidP="003D705C">
            <w:pPr>
              <w:spacing w:line="240" w:lineRule="auto"/>
              <w:jc w:val="both"/>
              <w:rPr>
                <w:rFonts w:ascii="Times New Roman" w:hAnsi="Times New Roman" w:cs="Times New Roman"/>
                <w:b/>
                <w:bCs/>
              </w:rPr>
            </w:pPr>
            <w:r w:rsidRPr="003D705C">
              <w:rPr>
                <w:rFonts w:ascii="Times New Roman" w:eastAsia="Times New Roman" w:hAnsi="Times New Roman" w:cs="Times New Roman"/>
                <w:lang w:eastAsia="pt-BR"/>
              </w:rPr>
              <w:t>O Pregão é a modalidade selecionada como a mais viável, a</w:t>
            </w:r>
            <w:r w:rsidRPr="003D705C">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D705C">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16083A" w:rsidRPr="003D705C" w14:paraId="491054CB"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CC40AF"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Justificativas para o parcelamento ou não da contratação</w:t>
            </w:r>
          </w:p>
          <w:p w14:paraId="0B476D3D" w14:textId="77777777" w:rsidR="00900956" w:rsidRDefault="00900956" w:rsidP="00900956">
            <w:pPr>
              <w:jc w:val="both"/>
              <w:rPr>
                <w:rFonts w:ascii="Times New Roman" w:eastAsia="Times New Roman" w:hAnsi="Times New Roman" w:cs="Times New Roman"/>
              </w:rPr>
            </w:pPr>
            <w:r>
              <w:rPr>
                <w:rFonts w:ascii="Times New Roman" w:eastAsia="Times New Roman" w:hAnsi="Times New Roman" w:cs="Times New Roman"/>
                <w:color w:val="000000"/>
              </w:rPr>
              <w:t>A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461C5C5E" w14:textId="4E36692E" w:rsidR="002E56F2" w:rsidRPr="003D705C" w:rsidRDefault="00900956" w:rsidP="00900956">
            <w:pPr>
              <w:spacing w:line="240" w:lineRule="auto"/>
              <w:jc w:val="both"/>
              <w:rPr>
                <w:rFonts w:ascii="Times New Roman" w:hAnsi="Times New Roman" w:cs="Times New Roman"/>
              </w:rPr>
            </w:pPr>
            <w:r>
              <w:rPr>
                <w:rFonts w:ascii="Times New Roman" w:eastAsia="Times New Roman" w:hAnsi="Times New Roman" w:cs="Times New Roman"/>
                <w:color w:val="000000"/>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16083A" w:rsidRPr="003D705C" w14:paraId="21ABD349"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 xml:space="preserve">Contratações correlatas/interdependentes </w:t>
            </w:r>
          </w:p>
          <w:p w14:paraId="15816FD4" w14:textId="7410AEC4" w:rsidR="009D1274" w:rsidRPr="003D705C" w:rsidRDefault="000B0B70" w:rsidP="003D705C">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16083A" w:rsidRPr="003D705C" w14:paraId="0C37C07D" w14:textId="77777777" w:rsidTr="008630DD">
        <w:tc>
          <w:tcPr>
            <w:tcW w:w="851" w:type="dxa"/>
            <w:tcBorders>
              <w:top w:val="single" w:sz="4" w:space="0" w:color="auto"/>
              <w:left w:val="single" w:sz="4" w:space="0" w:color="auto"/>
              <w:bottom w:val="single" w:sz="4" w:space="0" w:color="auto"/>
              <w:right w:val="single" w:sz="4" w:space="0" w:color="auto"/>
            </w:tcBorders>
          </w:tcPr>
          <w:p w14:paraId="57D564FF"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0C32DF9A" w14:textId="77777777" w:rsidR="00DF3C93"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 xml:space="preserve">Demonstrativo dos resultados pretendidos </w:t>
            </w:r>
          </w:p>
          <w:p w14:paraId="3111E080" w14:textId="3F0D788F" w:rsidR="005667B6" w:rsidRPr="003D705C" w:rsidRDefault="00C06B64"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        </w:t>
            </w:r>
            <w:r w:rsidR="005667B6" w:rsidRPr="003D705C">
              <w:rPr>
                <w:rFonts w:ascii="Times New Roman" w:hAnsi="Times New Roman" w:cs="Times New Roman"/>
              </w:rPr>
              <w:t xml:space="preserve">Os resultados pretendidos com a presente contratação são: </w:t>
            </w:r>
          </w:p>
          <w:p w14:paraId="08017E1C" w14:textId="77777777" w:rsidR="005667B6" w:rsidRPr="003D705C" w:rsidRDefault="005667B6"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 Qualidade consistente: garantia de qualidade consistente em todos os materiais gráficos produzidos, alinhando-se aos padrões de excelência desejados. </w:t>
            </w:r>
          </w:p>
          <w:p w14:paraId="3BB5FB52" w14:textId="77777777" w:rsidR="005667B6" w:rsidRPr="003D705C" w:rsidRDefault="005667B6"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 Resposta ágil às necessidades emergentes: maior capacidade de resposta às demandas imprevistas, permitindo ajustes ágeis e adequados às necessidades das Secretarias. </w:t>
            </w:r>
          </w:p>
          <w:p w14:paraId="4EB54744" w14:textId="77777777" w:rsidR="005667B6" w:rsidRPr="003D705C" w:rsidRDefault="005667B6"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 Economicidade financeira: negociação de termos contratuais mais favoráveis, incluindo descontos por volume e condições de pagamento vantajosas, contribuindo para a otimização dos recursos financeiros. </w:t>
            </w:r>
          </w:p>
          <w:p w14:paraId="2BD457C4" w14:textId="02D6DA66" w:rsidR="005667B6" w:rsidRPr="003D705C" w:rsidRDefault="005667B6" w:rsidP="003D705C">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Eficiência operacional: simplificação dos processos administrativos, resultando em uma gestão mais ágil e eficiente das demandas das Secretarias.</w:t>
            </w:r>
          </w:p>
        </w:tc>
      </w:tr>
      <w:tr w:rsidR="0016083A" w:rsidRPr="003D705C" w14:paraId="53E8EDF7" w14:textId="77777777" w:rsidTr="008630DD">
        <w:tc>
          <w:tcPr>
            <w:tcW w:w="851" w:type="dxa"/>
            <w:tcBorders>
              <w:top w:val="single" w:sz="4" w:space="0" w:color="auto"/>
              <w:left w:val="single" w:sz="4" w:space="0" w:color="auto"/>
              <w:bottom w:val="single" w:sz="4" w:space="0" w:color="auto"/>
              <w:right w:val="single" w:sz="4" w:space="0" w:color="auto"/>
            </w:tcBorders>
          </w:tcPr>
          <w:p w14:paraId="51E03D6C"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22A1330D"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 xml:space="preserve">Impactos ambientais </w:t>
            </w:r>
          </w:p>
          <w:p w14:paraId="5E47CCA4" w14:textId="77777777" w:rsidR="006A35F1" w:rsidRPr="003D705C" w:rsidRDefault="006A35F1"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Impactos ambientais são as alterações no ambiente causadas pelas ações humanas, sendo classificadas em positivas ou negativas. Os impactos negativos ocorrem quando as alterações causadas geram risco ao ser humano ou para os recursos naturais encontrados no espaço. Por outro lado, os impactos são considerados positivos quando as alterações resultam em melhorias ao meio ambiente. </w:t>
            </w:r>
          </w:p>
          <w:p w14:paraId="421DDCB3" w14:textId="77777777" w:rsidR="006A35F1" w:rsidRPr="003D705C" w:rsidRDefault="006A35F1"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Ao caso em tela, os impactos ambientais serão negativos. A contratação em questão, voltada para serviços gráficos, apresenta impactos ambientais e socioambientais que demandam atenção e medidas mitigadoras. Os impactos ambientais negativos podem estar associados ao consumo de recursos naturais, emissões de poluentes e geração de resíduos sólidos provenientes da produção gráfica. Para mitigar tais impactos, é crucial estabelecer requisitos de baixo consumo de energia e de outros recursos durante o processo produtivo. </w:t>
            </w:r>
          </w:p>
          <w:p w14:paraId="7FE30E2B" w14:textId="77777777" w:rsidR="006A35F1" w:rsidRPr="003D705C" w:rsidRDefault="006A35F1"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A adoção de práticas sustentáveis, como o uso de insumos certificados e tintas, contribuirá para minimizar as consequências adversas ao meio ambiente. A implementação de logística reversa para o desfazimento e reciclagem de bens e refugos, quando aplicável, assegurará a destinação adequada dos resíduos gerados, promovendo a economia circular e reduzindo o impacto no ambiente. </w:t>
            </w:r>
          </w:p>
          <w:p w14:paraId="6E2D1E1B" w14:textId="19AA9C5A" w:rsidR="006A35F1" w:rsidRPr="003D705C" w:rsidRDefault="006A35F1" w:rsidP="003D705C">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Além disso, medidas socioambientais podem ser incorporadas, como a promoção de empregos locais e a capacitação de mão de obra com enfoque em práticas sustentáveis. Dessa forma, a contratação busca não apenas atender às demandas das Secretarias, mas também adotar práticas responsáveis, alinhadas aos princípios de preservação ambiental e desenvolvimento socioeconômico sustentável.</w:t>
            </w:r>
          </w:p>
        </w:tc>
      </w:tr>
      <w:tr w:rsidR="0016083A" w:rsidRPr="003D705C" w14:paraId="1FD6F035"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3D705C"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Posicionamento conclusivo sobre a adequação da contratação para o atendimento da necessidade a que se destina</w:t>
            </w:r>
          </w:p>
          <w:p w14:paraId="021FFA6E" w14:textId="221A174D" w:rsidR="00E65BD4" w:rsidRPr="003D705C" w:rsidRDefault="003D705C" w:rsidP="003501CB">
            <w:pPr>
              <w:shd w:val="clear" w:color="auto" w:fill="FFFFFF" w:themeFill="background1"/>
              <w:spacing w:line="240" w:lineRule="auto"/>
              <w:jc w:val="both"/>
              <w:rPr>
                <w:rFonts w:ascii="Times New Roman" w:hAnsi="Times New Roman" w:cs="Times New Roman"/>
              </w:rPr>
            </w:pPr>
            <w:r w:rsidRPr="00FD60E7">
              <w:rPr>
                <w:rFonts w:ascii="Times New Roman" w:hAnsi="Times New Roman" w:cs="Times New Roman"/>
              </w:rPr>
              <w:t xml:space="preserve">Diante de toda </w:t>
            </w:r>
            <w:r w:rsidRPr="003501CB">
              <w:rPr>
                <w:rFonts w:ascii="Times New Roman" w:hAnsi="Times New Roman" w:cs="Times New Roman"/>
              </w:rPr>
              <w:t xml:space="preserve">a análise desenvolvida no presente estudo técnico preliminar, a </w:t>
            </w:r>
            <w:proofErr w:type="gramStart"/>
            <w:r>
              <w:rPr>
                <w:rFonts w:ascii="Times New Roman" w:hAnsi="Times New Roman" w:cs="Times New Roman"/>
              </w:rPr>
              <w:t>aquisição materiais</w:t>
            </w:r>
            <w:proofErr w:type="gramEnd"/>
            <w:r>
              <w:rPr>
                <w:rFonts w:ascii="Times New Roman" w:hAnsi="Times New Roman" w:cs="Times New Roman"/>
              </w:rPr>
              <w:t xml:space="preserve"> gráficos</w:t>
            </w:r>
            <w:r w:rsidRPr="003501CB">
              <w:rPr>
                <w:rFonts w:ascii="Times New Roman" w:hAnsi="Times New Roman" w:cs="Times New Roman"/>
              </w:rPr>
              <w:t xml:space="preserve">, </w:t>
            </w:r>
            <w:r>
              <w:rPr>
                <w:rFonts w:ascii="Times New Roman" w:eastAsia="Times New Roman" w:hAnsi="Times New Roman" w:cs="Times New Roman"/>
              </w:rPr>
              <w:t xml:space="preserve">mostra-se </w:t>
            </w:r>
            <w:r w:rsidRPr="003501CB">
              <w:rPr>
                <w:rFonts w:ascii="Times New Roman" w:hAnsi="Times New Roman" w:cs="Times New Roman"/>
              </w:rPr>
              <w:t>VIÁVEL e NECESSÁRIA, uma vez que se alinha aos objetivos estratégicos do órgão e é viável do ponto de vista econômico-financeiro.</w:t>
            </w:r>
            <w:r>
              <w:rPr>
                <w:rFonts w:ascii="Times New Roman" w:hAnsi="Times New Roman" w:cs="Times New Roman"/>
              </w:rPr>
              <w:t xml:space="preserve"> </w:t>
            </w:r>
            <w:r>
              <w:rPr>
                <w:rFonts w:ascii="Times New Roman" w:eastAsia="Times New Roman" w:hAnsi="Times New Roman" w:cs="Times New Roman"/>
              </w:rPr>
              <w:t>Ademais, a aquisição destes matérias cumpre as finalidades às quais se propõe e é adequado à atividade à qual se destinam</w:t>
            </w:r>
          </w:p>
        </w:tc>
      </w:tr>
    </w:tbl>
    <w:p w14:paraId="13C9D51C" w14:textId="77777777" w:rsidR="0016083A" w:rsidRPr="003D705C" w:rsidRDefault="0016083A" w:rsidP="003501CB">
      <w:pPr>
        <w:pStyle w:val="PargrafodaLista"/>
        <w:shd w:val="clear" w:color="auto" w:fill="FFFFFF" w:themeFill="background1"/>
        <w:tabs>
          <w:tab w:val="left" w:pos="567"/>
        </w:tabs>
        <w:spacing w:after="0" w:line="240" w:lineRule="auto"/>
        <w:ind w:left="-993" w:right="-994"/>
        <w:jc w:val="both"/>
        <w:rPr>
          <w:rFonts w:ascii="Times New Roman" w:hAnsi="Times New Roman" w:cs="Times New Roman"/>
        </w:rPr>
      </w:pPr>
    </w:p>
    <w:p w14:paraId="230FCA8F" w14:textId="77777777" w:rsidR="00905483" w:rsidRPr="003D705C" w:rsidRDefault="00905483" w:rsidP="003501CB">
      <w:pPr>
        <w:shd w:val="clear" w:color="auto" w:fill="FFFFFF" w:themeFill="background1"/>
        <w:spacing w:after="0" w:line="240" w:lineRule="auto"/>
        <w:jc w:val="both"/>
        <w:rPr>
          <w:rFonts w:ascii="Times New Roman" w:hAnsi="Times New Roman" w:cs="Times New Roman"/>
          <w:b/>
        </w:rPr>
      </w:pPr>
    </w:p>
    <w:p w14:paraId="5A91BB8E" w14:textId="5F03DAF5" w:rsidR="0016083A" w:rsidRPr="003D705C" w:rsidRDefault="0016083A" w:rsidP="00EA6D2B">
      <w:pPr>
        <w:shd w:val="clear" w:color="auto" w:fill="FFFFFF" w:themeFill="background1"/>
        <w:spacing w:after="0" w:line="240" w:lineRule="auto"/>
        <w:jc w:val="center"/>
        <w:rPr>
          <w:rFonts w:ascii="Times New Roman" w:hAnsi="Times New Roman" w:cs="Times New Roman"/>
        </w:rPr>
      </w:pPr>
      <w:r w:rsidRPr="003D705C">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16083A" w:rsidRPr="003D705C" w14:paraId="6BF5CE4B" w14:textId="77777777" w:rsidTr="0016083A">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D525C8" w14:textId="77777777" w:rsidR="0016083A" w:rsidRPr="003D705C" w:rsidRDefault="0016083A" w:rsidP="003E5ADD">
            <w:pPr>
              <w:rPr>
                <w:rFonts w:ascii="Times New Roman" w:hAnsi="Times New Roman" w:cs="Times New Roman"/>
                <w:b/>
                <w:bCs/>
              </w:rPr>
            </w:pPr>
          </w:p>
        </w:tc>
        <w:tc>
          <w:tcPr>
            <w:tcW w:w="9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173269" w14:textId="77777777" w:rsidR="0016083A" w:rsidRPr="003D705C" w:rsidRDefault="0016083A" w:rsidP="003E5ADD">
            <w:pPr>
              <w:rPr>
                <w:rFonts w:ascii="Times New Roman" w:hAnsi="Times New Roman" w:cs="Times New Roman"/>
                <w:b/>
                <w:bCs/>
              </w:rPr>
            </w:pPr>
            <w:r w:rsidRPr="003D705C">
              <w:rPr>
                <w:rFonts w:ascii="Times New Roman" w:hAnsi="Times New Roman" w:cs="Times New Roman"/>
                <w:b/>
                <w:bCs/>
              </w:rPr>
              <w:t>ELEMENTOS</w:t>
            </w:r>
          </w:p>
        </w:tc>
      </w:tr>
      <w:tr w:rsidR="0016083A" w:rsidRPr="003D705C" w14:paraId="49BBFCB6" w14:textId="77777777" w:rsidTr="0016083A">
        <w:tc>
          <w:tcPr>
            <w:tcW w:w="709" w:type="dxa"/>
            <w:tcBorders>
              <w:top w:val="single" w:sz="4" w:space="0" w:color="auto"/>
              <w:left w:val="single" w:sz="4" w:space="0" w:color="auto"/>
              <w:bottom w:val="single" w:sz="4" w:space="0" w:color="auto"/>
              <w:right w:val="single" w:sz="4" w:space="0" w:color="auto"/>
            </w:tcBorders>
          </w:tcPr>
          <w:p w14:paraId="4FF7FF84"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781256EC"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Definição do objeto, incluídos sua natureza, os quantitativos, o prazo do contrato e, se for o caso, a possibilidade de sua prorrogação.</w:t>
            </w:r>
          </w:p>
          <w:p w14:paraId="413CF2F1" w14:textId="1336CB0C" w:rsidR="003D705C" w:rsidRPr="003D705C" w:rsidRDefault="003D705C" w:rsidP="003D705C">
            <w:pPr>
              <w:shd w:val="clear" w:color="auto" w:fill="FFFFFF" w:themeFill="background1"/>
              <w:spacing w:line="240" w:lineRule="auto"/>
              <w:jc w:val="both"/>
              <w:rPr>
                <w:rFonts w:ascii="Times New Roman" w:hAnsi="Times New Roman" w:cs="Times New Roman"/>
                <w:b/>
              </w:rPr>
            </w:pPr>
            <w:r w:rsidRPr="003D705C">
              <w:rPr>
                <w:rFonts w:ascii="Times New Roman" w:hAnsi="Times New Roman" w:cs="Times New Roman"/>
              </w:rPr>
              <w:t>Objeto: CONTRATAÇÃO DE EMPRESA ESPECIALIZADA NA PRESTAÇÃO DE SERVIÇO DE CONFECÇÃO DE MATERIAL GRÁFICO, PARA ATENDER AS NECESSIDADES DAS DIVERSAS SECRETARIAS, DO MUNICÍPIO DE PALMITOS/SC</w:t>
            </w:r>
            <w:r w:rsidR="00DD4D7A">
              <w:rPr>
                <w:rFonts w:ascii="Times New Roman" w:hAnsi="Times New Roman" w:cs="Times New Roman"/>
              </w:rPr>
              <w:t xml:space="preserve">, </w:t>
            </w:r>
            <w:r w:rsidR="00DD4D7A" w:rsidRPr="005E701C">
              <w:rPr>
                <w:rFonts w:ascii="Times New Roman" w:eastAsia="Times New Roman" w:hAnsi="Times New Roman" w:cs="Times New Roman"/>
              </w:rPr>
              <w:t>de forma parcelada, conforme condições, quantidades e exigências estabelecidas neste instrumento e seus anexos, através de registro de preço.</w:t>
            </w:r>
          </w:p>
          <w:p w14:paraId="0FB47CE9" w14:textId="77777777" w:rsidR="003D705C" w:rsidRPr="00414CF5" w:rsidRDefault="003D705C" w:rsidP="003D705C">
            <w:pPr>
              <w:jc w:val="both"/>
              <w:rPr>
                <w:rFonts w:ascii="Times New Roman" w:eastAsia="Times New Roman" w:hAnsi="Times New Roman" w:cs="Times New Roman"/>
                <w:b/>
                <w:bCs/>
                <w:lang w:eastAsia="pt-BR"/>
              </w:rPr>
            </w:pPr>
            <w:r w:rsidRPr="00702BAB">
              <w:rPr>
                <w:rFonts w:ascii="Times New Roman" w:eastAsia="Times New Roman" w:hAnsi="Times New Roman" w:cs="Times New Roman"/>
                <w:lang w:eastAsia="pt-BR"/>
              </w:rPr>
              <w:t>Caracterização do tipo de Objeto: Bem comum.</w:t>
            </w:r>
          </w:p>
          <w:p w14:paraId="21FB88CE" w14:textId="00B14CB9" w:rsidR="00CC3761" w:rsidRPr="003D705C" w:rsidRDefault="003D705C" w:rsidP="008A376F">
            <w:pPr>
              <w:shd w:val="clear" w:color="auto" w:fill="FFFFFF" w:themeFill="background1"/>
              <w:spacing w:line="240" w:lineRule="auto"/>
              <w:jc w:val="both"/>
              <w:rPr>
                <w:rFonts w:ascii="Times New Roman" w:hAnsi="Times New Roman" w:cs="Times New Roman"/>
              </w:rPr>
            </w:pPr>
            <w:r w:rsidRPr="005E701C">
              <w:rPr>
                <w:rFonts w:ascii="Times New Roman" w:eastAsia="Times New Roman" w:hAnsi="Times New Roman" w:cs="Times New Roman"/>
                <w:color w:val="000000"/>
              </w:rPr>
              <w:t>O prazo de vigência da ata de registro de preços será de 1 (um) ano, podendo ser prorrogado até o limite de 2 (dois) anos, desde que comprovado o preço vantajoso (</w:t>
            </w:r>
            <w:hyperlink r:id="rId8" w:anchor="art84">
              <w:r w:rsidRPr="005E701C">
                <w:rPr>
                  <w:rFonts w:ascii="Times New Roman" w:eastAsia="Times New Roman" w:hAnsi="Times New Roman" w:cs="Times New Roman"/>
                  <w:color w:val="0563C1"/>
                  <w:u w:val="single"/>
                </w:rPr>
                <w:t>art. 84 da Lei Federal nº 14.133/2021</w:t>
              </w:r>
            </w:hyperlink>
            <w:r w:rsidRPr="005E701C">
              <w:rPr>
                <w:rFonts w:ascii="Times New Roman" w:eastAsia="Times New Roman" w:hAnsi="Times New Roman" w:cs="Times New Roman"/>
                <w:color w:val="000000"/>
              </w:rPr>
              <w:t>).</w:t>
            </w:r>
            <w:r w:rsidRPr="00CD58CF">
              <w:rPr>
                <w:rFonts w:ascii="Times New Roman" w:hAnsi="Times New Roman" w:cs="Times New Roman"/>
              </w:rPr>
              <w:tab/>
            </w:r>
            <w:r w:rsidR="0020391B" w:rsidRPr="003D705C">
              <w:rPr>
                <w:rFonts w:ascii="Times New Roman" w:hAnsi="Times New Roman" w:cs="Times New Roman"/>
              </w:rPr>
              <w:t xml:space="preserve"> </w:t>
            </w:r>
          </w:p>
        </w:tc>
      </w:tr>
      <w:tr w:rsidR="0016083A" w:rsidRPr="003D705C" w14:paraId="14709CF4" w14:textId="77777777" w:rsidTr="00820012">
        <w:trPr>
          <w:trHeight w:val="4243"/>
        </w:trPr>
        <w:tc>
          <w:tcPr>
            <w:tcW w:w="709" w:type="dxa"/>
            <w:tcBorders>
              <w:top w:val="single" w:sz="4" w:space="0" w:color="auto"/>
              <w:left w:val="single" w:sz="4" w:space="0" w:color="auto"/>
              <w:bottom w:val="single" w:sz="4" w:space="0" w:color="auto"/>
              <w:right w:val="single" w:sz="4" w:space="0" w:color="auto"/>
            </w:tcBorders>
          </w:tcPr>
          <w:p w14:paraId="4BDA9C98"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1CB66231" w14:textId="77777777" w:rsidR="0016083A" w:rsidRPr="00705E9B" w:rsidRDefault="0016083A" w:rsidP="003501CB">
            <w:pPr>
              <w:shd w:val="clear" w:color="auto" w:fill="FFFFFF" w:themeFill="background1"/>
              <w:spacing w:line="240" w:lineRule="auto"/>
              <w:jc w:val="both"/>
              <w:rPr>
                <w:rFonts w:ascii="Times New Roman" w:hAnsi="Times New Roman" w:cs="Times New Roman"/>
                <w:b/>
                <w:bCs/>
              </w:rPr>
            </w:pPr>
            <w:r w:rsidRPr="00705E9B">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6FAF219C" w14:textId="77777777" w:rsidR="00705E9B" w:rsidRDefault="00705E9B" w:rsidP="00705E9B">
            <w:pPr>
              <w:shd w:val="clear" w:color="auto" w:fill="FFFFFF" w:themeFill="background1"/>
              <w:jc w:val="both"/>
              <w:rPr>
                <w:rFonts w:ascii="Times New Roman" w:hAnsi="Times New Roman" w:cs="Times New Roman"/>
              </w:rPr>
            </w:pPr>
            <w:r w:rsidRPr="00705E9B">
              <w:rPr>
                <w:rFonts w:ascii="Times New Roman" w:hAnsi="Times New Roman" w:cs="Times New Roman"/>
              </w:rPr>
              <w:t xml:space="preserve">Não é de conhecimento dessa secretaria a existência de catálogo eletrônico </w:t>
            </w:r>
            <w:r w:rsidRPr="008E3585">
              <w:rPr>
                <w:rFonts w:ascii="Times New Roman" w:hAnsi="Times New Roman" w:cs="Times New Roman"/>
              </w:rPr>
              <w:t>de padronização</w:t>
            </w:r>
            <w:r>
              <w:rPr>
                <w:rFonts w:ascii="Times New Roman" w:hAnsi="Times New Roman" w:cs="Times New Roman"/>
              </w:rPr>
              <w:t>,</w:t>
            </w:r>
            <w:r w:rsidRPr="00382134">
              <w:rPr>
                <w:rFonts w:ascii="Times New Roman" w:hAnsi="Times New Roman" w:cs="Times New Roman"/>
              </w:rPr>
              <w:t xml:space="preserve"> utilizado se de uma descrição genérica para não restringir a competição e, ainda, atender à demanda municipal.</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3830"/>
              <w:gridCol w:w="850"/>
              <w:gridCol w:w="992"/>
              <w:gridCol w:w="1134"/>
              <w:gridCol w:w="851"/>
              <w:gridCol w:w="1278"/>
            </w:tblGrid>
            <w:tr w:rsidR="00705E9B" w:rsidRPr="0057498E" w14:paraId="5116D697" w14:textId="77777777" w:rsidTr="0057498E">
              <w:trPr>
                <w:trHeight w:val="145"/>
              </w:trPr>
              <w:tc>
                <w:tcPr>
                  <w:tcW w:w="740" w:type="dxa"/>
                </w:tcPr>
                <w:p w14:paraId="0E8E94AD" w14:textId="77777777" w:rsidR="00705E9B" w:rsidRPr="0057498E" w:rsidRDefault="00705E9B" w:rsidP="00705E9B">
                  <w:pPr>
                    <w:autoSpaceDE w:val="0"/>
                    <w:autoSpaceDN w:val="0"/>
                    <w:adjustRightInd w:val="0"/>
                    <w:spacing w:after="0"/>
                    <w:jc w:val="both"/>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Item </w:t>
                  </w:r>
                </w:p>
              </w:tc>
              <w:tc>
                <w:tcPr>
                  <w:tcW w:w="3830" w:type="dxa"/>
                </w:tcPr>
                <w:p w14:paraId="0EEA7722" w14:textId="77777777" w:rsidR="00705E9B" w:rsidRPr="0057498E" w:rsidRDefault="00705E9B" w:rsidP="00705E9B">
                  <w:pPr>
                    <w:autoSpaceDE w:val="0"/>
                    <w:autoSpaceDN w:val="0"/>
                    <w:adjustRightInd w:val="0"/>
                    <w:spacing w:after="0"/>
                    <w:jc w:val="both"/>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Descrição</w:t>
                  </w:r>
                </w:p>
              </w:tc>
              <w:tc>
                <w:tcPr>
                  <w:tcW w:w="850" w:type="dxa"/>
                </w:tcPr>
                <w:p w14:paraId="53E9155D"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Unid.</w:t>
                  </w:r>
                </w:p>
              </w:tc>
              <w:tc>
                <w:tcPr>
                  <w:tcW w:w="992" w:type="dxa"/>
                </w:tcPr>
                <w:p w14:paraId="2FE56B9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Quant.</w:t>
                  </w:r>
                </w:p>
                <w:p w14:paraId="0F5DAC1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Mínima </w:t>
                  </w:r>
                </w:p>
              </w:tc>
              <w:tc>
                <w:tcPr>
                  <w:tcW w:w="1134" w:type="dxa"/>
                </w:tcPr>
                <w:p w14:paraId="17A0C515"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Quant.</w:t>
                  </w:r>
                </w:p>
                <w:p w14:paraId="0DB5635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Máxima </w:t>
                  </w:r>
                </w:p>
              </w:tc>
              <w:tc>
                <w:tcPr>
                  <w:tcW w:w="851" w:type="dxa"/>
                </w:tcPr>
                <w:p w14:paraId="02B1AB2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Valor </w:t>
                  </w:r>
                </w:p>
                <w:p w14:paraId="74FE90E9" w14:textId="6BE20CAD" w:rsidR="00705E9B" w:rsidRPr="0057498E" w:rsidRDefault="00FF3EDA"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Unit</w:t>
                  </w:r>
                  <w:r w:rsidR="00705E9B" w:rsidRPr="0057498E">
                    <w:rPr>
                      <w:rFonts w:ascii="Times New Roman" w:eastAsia="Calibri" w:hAnsi="Times New Roman" w:cs="Times New Roman"/>
                      <w:b/>
                      <w:bCs/>
                      <w:sz w:val="21"/>
                      <w:szCs w:val="21"/>
                    </w:rPr>
                    <w:t xml:space="preserve"> R$ </w:t>
                  </w:r>
                </w:p>
              </w:tc>
              <w:tc>
                <w:tcPr>
                  <w:tcW w:w="1278" w:type="dxa"/>
                </w:tcPr>
                <w:p w14:paraId="650A33E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Valor </w:t>
                  </w:r>
                </w:p>
                <w:p w14:paraId="53752B9C"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
                      <w:bCs/>
                      <w:sz w:val="21"/>
                      <w:szCs w:val="21"/>
                    </w:rPr>
                  </w:pPr>
                  <w:r w:rsidRPr="0057498E">
                    <w:rPr>
                      <w:rFonts w:ascii="Times New Roman" w:eastAsia="Calibri" w:hAnsi="Times New Roman" w:cs="Times New Roman"/>
                      <w:b/>
                      <w:bCs/>
                      <w:sz w:val="21"/>
                      <w:szCs w:val="21"/>
                    </w:rPr>
                    <w:t xml:space="preserve">total R$ </w:t>
                  </w:r>
                </w:p>
              </w:tc>
            </w:tr>
            <w:tr w:rsidR="00705E9B" w:rsidRPr="0057498E" w14:paraId="0B209B83"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74332D4D"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14:paraId="6A5DE9FE" w14:textId="77777777" w:rsidR="00705E9B" w:rsidRPr="0057498E" w:rsidRDefault="00705E9B" w:rsidP="00705E9B">
                  <w:pPr>
                    <w:shd w:val="clear" w:color="auto" w:fill="FFFFFF"/>
                    <w:spacing w:after="0"/>
                    <w:jc w:val="both"/>
                    <w:outlineLvl w:val="0"/>
                    <w:rPr>
                      <w:rFonts w:ascii="Times New Roman" w:hAnsi="Times New Roman" w:cs="Times New Roman"/>
                      <w:kern w:val="36"/>
                      <w:sz w:val="21"/>
                      <w:szCs w:val="21"/>
                    </w:rPr>
                  </w:pPr>
                  <w:r w:rsidRPr="0057498E">
                    <w:rPr>
                      <w:rFonts w:ascii="Times New Roman" w:hAnsi="Times New Roman" w:cs="Times New Roman"/>
                      <w:sz w:val="21"/>
                      <w:szCs w:val="21"/>
                    </w:rPr>
                    <w:t>ATESTADO MÉDICO: PAPEL BRANCO IMPRESSÃO EM PRETO. TAM. 20 X 15 CM. BLOCO COM 100 FOLHAS.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E69B67" w14:textId="77777777" w:rsidR="00705E9B" w:rsidRPr="0057498E" w:rsidRDefault="00705E9B"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E48800" w14:textId="77777777" w:rsidR="00705E9B" w:rsidRPr="0057498E" w:rsidRDefault="00705E9B" w:rsidP="00705E9B">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64229B7" w14:textId="77777777" w:rsidR="00705E9B" w:rsidRPr="0057498E" w:rsidRDefault="00705E9B" w:rsidP="00705E9B">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347106B" w14:textId="77777777" w:rsidR="00705E9B" w:rsidRPr="0057498E" w:rsidRDefault="00705E9B" w:rsidP="00705E9B">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 xml:space="preserve"> 17,80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684DC8E3" w14:textId="77777777" w:rsidR="00705E9B" w:rsidRPr="0057498E" w:rsidRDefault="00705E9B" w:rsidP="00705E9B">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8.900,00</w:t>
                  </w:r>
                </w:p>
              </w:tc>
            </w:tr>
            <w:tr w:rsidR="00705E9B" w:rsidRPr="0057498E" w14:paraId="0A1FAF86" w14:textId="77777777" w:rsidTr="0057498E">
              <w:trPr>
                <w:trHeight w:val="556"/>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7CFAAB68" w14:textId="77777777" w:rsidR="00705E9B" w:rsidRPr="0057498E" w:rsidRDefault="00705E9B" w:rsidP="00705E9B">
                  <w:pPr>
                    <w:pStyle w:val="PargrafodaLista"/>
                    <w:numPr>
                      <w:ilvl w:val="0"/>
                      <w:numId w:val="10"/>
                    </w:numPr>
                    <w:spacing w:after="0" w:line="259" w:lineRule="auto"/>
                    <w:rPr>
                      <w:rFonts w:ascii="Times New Roman"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8EA52D"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AUTORIZAÇÃO DE ABASTECIMENTO E LAVAGENS DE VEICULOS, CARBONO EM DUAS VIAS, 1º VIA EM BRANCO COM ESCRITA EM PRETO, 2º VIA NA COR AMARELA COM ESCRITA EM PRETO. BLOCOS COM 100 FOLHAS. TAMANHO: 15 CM X 10 CM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6637481" w14:textId="77777777" w:rsidR="00705E9B" w:rsidRPr="0057498E" w:rsidRDefault="00705E9B" w:rsidP="00A81D72">
                  <w:pPr>
                    <w:spacing w:after="0"/>
                    <w:jc w:val="center"/>
                    <w:rPr>
                      <w:rFonts w:ascii="Times New Roman" w:hAnsi="Times New Roman" w:cs="Times New Roman"/>
                      <w:sz w:val="21"/>
                      <w:szCs w:val="21"/>
                    </w:rPr>
                  </w:pPr>
                </w:p>
                <w:p w14:paraId="60796BCD" w14:textId="77777777" w:rsidR="00705E9B" w:rsidRPr="0057498E" w:rsidRDefault="00705E9B" w:rsidP="00A81D72">
                  <w:pPr>
                    <w:spacing w:after="0"/>
                    <w:jc w:val="center"/>
                    <w:rPr>
                      <w:rFonts w:ascii="Times New Roman" w:hAnsi="Times New Roman" w:cs="Times New Roman"/>
                      <w:sz w:val="21"/>
                      <w:szCs w:val="21"/>
                    </w:rPr>
                  </w:pPr>
                  <w:r w:rsidRPr="0057498E">
                    <w:rPr>
                      <w:rFonts w:ascii="Times New Roman" w:hAnsi="Times New Roman" w:cs="Times New Roman"/>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2989E4" w14:textId="77777777" w:rsidR="00705E9B" w:rsidRPr="0057498E" w:rsidRDefault="00705E9B" w:rsidP="00705E9B">
                  <w:pPr>
                    <w:spacing w:after="0"/>
                    <w:jc w:val="center"/>
                    <w:rPr>
                      <w:rFonts w:ascii="Times New Roman" w:hAnsi="Times New Roman" w:cs="Times New Roman"/>
                      <w:sz w:val="21"/>
                      <w:szCs w:val="21"/>
                    </w:rPr>
                  </w:pPr>
                </w:p>
                <w:p w14:paraId="2D9BB151" w14:textId="77777777" w:rsidR="00705E9B" w:rsidRPr="0057498E" w:rsidRDefault="00705E9B" w:rsidP="00705E9B">
                  <w:pPr>
                    <w:spacing w:after="0"/>
                    <w:jc w:val="center"/>
                    <w:rPr>
                      <w:rFonts w:ascii="Times New Roman" w:hAnsi="Times New Roman" w:cs="Times New Roman"/>
                      <w:sz w:val="21"/>
                      <w:szCs w:val="21"/>
                    </w:rPr>
                  </w:pPr>
                  <w:r w:rsidRPr="0057498E">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8EE40D3" w14:textId="77777777" w:rsidR="00705E9B" w:rsidRPr="0057498E" w:rsidRDefault="00705E9B" w:rsidP="00705E9B">
                  <w:pPr>
                    <w:spacing w:after="0"/>
                    <w:jc w:val="center"/>
                    <w:rPr>
                      <w:rFonts w:ascii="Times New Roman" w:hAnsi="Times New Roman" w:cs="Times New Roman"/>
                      <w:sz w:val="21"/>
                      <w:szCs w:val="21"/>
                    </w:rPr>
                  </w:pPr>
                </w:p>
                <w:p w14:paraId="7739B4AB" w14:textId="77777777" w:rsidR="00705E9B" w:rsidRPr="0057498E" w:rsidRDefault="00705E9B" w:rsidP="00705E9B">
                  <w:pPr>
                    <w:spacing w:after="0"/>
                    <w:jc w:val="center"/>
                    <w:rPr>
                      <w:rFonts w:ascii="Times New Roman" w:hAnsi="Times New Roman" w:cs="Times New Roman"/>
                      <w:sz w:val="21"/>
                      <w:szCs w:val="21"/>
                    </w:rPr>
                  </w:pPr>
                  <w:r w:rsidRPr="0057498E">
                    <w:rPr>
                      <w:rFonts w:ascii="Times New Roman" w:hAnsi="Times New Roman" w:cs="Times New Roman"/>
                      <w:sz w:val="21"/>
                      <w:szCs w:val="21"/>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BD4F20A" w14:textId="77777777" w:rsidR="00705E9B" w:rsidRPr="0057498E" w:rsidRDefault="00705E9B" w:rsidP="00705E9B">
                  <w:pPr>
                    <w:spacing w:after="0"/>
                    <w:jc w:val="center"/>
                    <w:rPr>
                      <w:rFonts w:ascii="Times New Roman" w:hAnsi="Times New Roman" w:cs="Times New Roman"/>
                      <w:sz w:val="21"/>
                      <w:szCs w:val="21"/>
                    </w:rPr>
                  </w:pPr>
                </w:p>
                <w:p w14:paraId="33565575" w14:textId="77777777" w:rsidR="00705E9B" w:rsidRPr="0057498E" w:rsidRDefault="00705E9B" w:rsidP="00705E9B">
                  <w:pPr>
                    <w:spacing w:after="0"/>
                    <w:jc w:val="center"/>
                    <w:rPr>
                      <w:rFonts w:ascii="Times New Roman" w:hAnsi="Times New Roman" w:cs="Times New Roman"/>
                      <w:sz w:val="21"/>
                      <w:szCs w:val="21"/>
                    </w:rPr>
                  </w:pPr>
                  <w:r w:rsidRPr="0057498E">
                    <w:rPr>
                      <w:rFonts w:ascii="Times New Roman" w:hAnsi="Times New Roman" w:cs="Times New Roman"/>
                      <w:sz w:val="21"/>
                      <w:szCs w:val="21"/>
                    </w:rPr>
                    <w:t>18,00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12192BAB" w14:textId="77777777" w:rsidR="00705E9B" w:rsidRPr="0057498E" w:rsidRDefault="00705E9B" w:rsidP="00705E9B">
                  <w:pPr>
                    <w:spacing w:after="0"/>
                    <w:jc w:val="center"/>
                    <w:rPr>
                      <w:rFonts w:ascii="Times New Roman" w:hAnsi="Times New Roman" w:cs="Times New Roman"/>
                      <w:sz w:val="21"/>
                      <w:szCs w:val="21"/>
                    </w:rPr>
                  </w:pPr>
                </w:p>
                <w:p w14:paraId="6AAD0181" w14:textId="77777777" w:rsidR="00705E9B" w:rsidRPr="0057498E" w:rsidRDefault="00705E9B" w:rsidP="00705E9B">
                  <w:pPr>
                    <w:spacing w:after="0"/>
                    <w:jc w:val="center"/>
                    <w:rPr>
                      <w:rFonts w:ascii="Times New Roman" w:hAnsi="Times New Roman" w:cs="Times New Roman"/>
                      <w:sz w:val="21"/>
                      <w:szCs w:val="21"/>
                    </w:rPr>
                  </w:pPr>
                  <w:r w:rsidRPr="0057498E">
                    <w:rPr>
                      <w:rFonts w:ascii="Times New Roman" w:hAnsi="Times New Roman" w:cs="Times New Roman"/>
                      <w:sz w:val="21"/>
                      <w:szCs w:val="21"/>
                    </w:rPr>
                    <w:t>18.000,00</w:t>
                  </w:r>
                </w:p>
              </w:tc>
            </w:tr>
            <w:tr w:rsidR="00705E9B" w:rsidRPr="0057498E" w14:paraId="441298EB"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7C9D4C3E"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82D8F1"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AUTORIZAÇÃO DE SERVIÇOS: CARBONO EM DUAS VIAS, 1º VIA EM BRANCO COM ESCRITA EM PRETO, 2º VIA NA COR AMARELA COM ESCRITA EM PRETO. BLOCOS COM 100 FOLHAS.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BC9571C"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
                <w:p w14:paraId="261FCAE7"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B7D1F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22FEC69A"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p w14:paraId="2315BB9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3C9774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32F2A5B5"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5000</w:t>
                  </w:r>
                </w:p>
                <w:p w14:paraId="21CBD75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410DC2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35D9A85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18,30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A1B0C74"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7AB9C6F5"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91.500,00</w:t>
                  </w:r>
                </w:p>
              </w:tc>
            </w:tr>
            <w:tr w:rsidR="00705E9B" w:rsidRPr="0057498E" w14:paraId="6FA01132"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18814936"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E26E4A" w14:textId="77777777" w:rsidR="00705E9B" w:rsidRPr="0057498E" w:rsidRDefault="00705E9B" w:rsidP="00705E9B">
                  <w:pPr>
                    <w:spacing w:after="0"/>
                    <w:jc w:val="both"/>
                    <w:outlineLvl w:val="0"/>
                    <w:rPr>
                      <w:rFonts w:ascii="Times New Roman" w:hAnsi="Times New Roman" w:cs="Times New Roman"/>
                      <w:bCs/>
                      <w:kern w:val="36"/>
                      <w:sz w:val="21"/>
                      <w:szCs w:val="21"/>
                    </w:rPr>
                  </w:pPr>
                  <w:r w:rsidRPr="0057498E">
                    <w:rPr>
                      <w:rFonts w:ascii="Times New Roman" w:hAnsi="Times New Roman" w:cs="Times New Roman"/>
                      <w:sz w:val="21"/>
                      <w:szCs w:val="21"/>
                    </w:rPr>
                    <w:t>BANNER EM LONA DIGITAL, CONFORME ESPECIFICAÇÕES DE</w:t>
                  </w:r>
                  <w:r w:rsidRPr="0057498E">
                    <w:rPr>
                      <w:rStyle w:val="morecontent"/>
                      <w:rFonts w:ascii="Times New Roman" w:hAnsi="Times New Roman" w:cs="Times New Roman"/>
                      <w:sz w:val="21"/>
                      <w:szCs w:val="21"/>
                    </w:rPr>
                    <w:t xml:space="preserve"> MEDIDAS NECESSÁRIAS PARA CADA EVENTO, EM CORES, ACABAMENTO REFILE, SOLDA E ILHÓS EM ALTA RESOLUÇÃO DE 1400 </w:t>
                  </w:r>
                  <w:proofErr w:type="gramStart"/>
                  <w:r w:rsidRPr="0057498E">
                    <w:rPr>
                      <w:rStyle w:val="morecontent"/>
                      <w:rFonts w:ascii="Times New Roman" w:hAnsi="Times New Roman" w:cs="Times New Roman"/>
                      <w:sz w:val="21"/>
                      <w:szCs w:val="21"/>
                    </w:rPr>
                    <w:t>DPI  </w:t>
                  </w:r>
                  <w:r w:rsidRPr="0057498E">
                    <w:rPr>
                      <w:rFonts w:ascii="Times New Roman" w:hAnsi="Times New Roman" w:cs="Times New Roman"/>
                      <w:sz w:val="21"/>
                      <w:szCs w:val="21"/>
                    </w:rPr>
                    <w:t>(</w:t>
                  </w:r>
                  <w:proofErr w:type="gramEnd"/>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3ADE646" w14:textId="77777777" w:rsidR="00705E9B" w:rsidRPr="0057498E" w:rsidRDefault="00705E9B" w:rsidP="00A81D72">
                  <w:pPr>
                    <w:spacing w:after="0"/>
                    <w:jc w:val="center"/>
                    <w:outlineLvl w:val="0"/>
                    <w:rPr>
                      <w:rFonts w:ascii="Times New Roman" w:hAnsi="Times New Roman" w:cs="Times New Roman"/>
                      <w:bCs/>
                      <w:kern w:val="36"/>
                      <w:sz w:val="21"/>
                      <w:szCs w:val="21"/>
                    </w:rPr>
                  </w:pPr>
                </w:p>
                <w:p w14:paraId="3167D9A8" w14:textId="77777777" w:rsidR="00705E9B" w:rsidRPr="0057498E" w:rsidRDefault="00705E9B" w:rsidP="00A81D72">
                  <w:pPr>
                    <w:spacing w:after="0"/>
                    <w:jc w:val="center"/>
                    <w:outlineLvl w:val="0"/>
                    <w:rPr>
                      <w:rFonts w:ascii="Times New Roman" w:hAnsi="Times New Roman" w:cs="Times New Roman"/>
                      <w:bCs/>
                      <w:kern w:val="36"/>
                      <w:sz w:val="21"/>
                      <w:szCs w:val="21"/>
                    </w:rPr>
                  </w:pPr>
                  <w:r w:rsidRPr="0057498E">
                    <w:rPr>
                      <w:rFonts w:ascii="Times New Roman" w:hAnsi="Times New Roman" w:cs="Times New Roman"/>
                      <w:bCs/>
                      <w:kern w:val="36"/>
                      <w:sz w:val="21"/>
                      <w:szCs w:val="21"/>
                    </w:rPr>
                    <w:t>M²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15CDC8" w14:textId="77777777" w:rsidR="00705E9B" w:rsidRPr="0057498E" w:rsidRDefault="00705E9B" w:rsidP="00705E9B">
                  <w:pPr>
                    <w:spacing w:after="0"/>
                    <w:jc w:val="center"/>
                    <w:outlineLvl w:val="0"/>
                    <w:rPr>
                      <w:rFonts w:ascii="Times New Roman" w:hAnsi="Times New Roman" w:cs="Times New Roman"/>
                      <w:bCs/>
                      <w:kern w:val="36"/>
                      <w:sz w:val="21"/>
                      <w:szCs w:val="21"/>
                    </w:rPr>
                  </w:pPr>
                </w:p>
                <w:p w14:paraId="778463FE" w14:textId="77777777" w:rsidR="00705E9B" w:rsidRPr="0057498E" w:rsidRDefault="00705E9B" w:rsidP="00705E9B">
                  <w:pPr>
                    <w:spacing w:after="0"/>
                    <w:jc w:val="center"/>
                    <w:outlineLvl w:val="0"/>
                    <w:rPr>
                      <w:rFonts w:ascii="Times New Roman" w:hAnsi="Times New Roman" w:cs="Times New Roman"/>
                      <w:bCs/>
                      <w:kern w:val="36"/>
                      <w:sz w:val="21"/>
                      <w:szCs w:val="21"/>
                    </w:rPr>
                  </w:pPr>
                  <w:r w:rsidRPr="0057498E">
                    <w:rPr>
                      <w:rFonts w:ascii="Times New Roman" w:hAnsi="Times New Roman" w:cs="Times New Roman"/>
                      <w:bCs/>
                      <w:kern w:val="36"/>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CFD0EAC" w14:textId="77777777" w:rsidR="00705E9B" w:rsidRPr="0057498E" w:rsidRDefault="00705E9B" w:rsidP="00705E9B">
                  <w:pPr>
                    <w:spacing w:after="0"/>
                    <w:jc w:val="center"/>
                    <w:outlineLvl w:val="0"/>
                    <w:rPr>
                      <w:rFonts w:ascii="Times New Roman" w:hAnsi="Times New Roman" w:cs="Times New Roman"/>
                      <w:bCs/>
                      <w:kern w:val="36"/>
                      <w:sz w:val="21"/>
                      <w:szCs w:val="21"/>
                    </w:rPr>
                  </w:pPr>
                </w:p>
                <w:p w14:paraId="032898A8" w14:textId="77777777" w:rsidR="00705E9B" w:rsidRPr="0057498E" w:rsidRDefault="00705E9B" w:rsidP="00705E9B">
                  <w:pPr>
                    <w:spacing w:after="0"/>
                    <w:jc w:val="center"/>
                    <w:outlineLvl w:val="0"/>
                    <w:rPr>
                      <w:rFonts w:ascii="Times New Roman" w:hAnsi="Times New Roman" w:cs="Times New Roman"/>
                      <w:bCs/>
                      <w:kern w:val="36"/>
                      <w:sz w:val="21"/>
                      <w:szCs w:val="21"/>
                    </w:rPr>
                  </w:pPr>
                  <w:r w:rsidRPr="0057498E">
                    <w:rPr>
                      <w:rFonts w:ascii="Times New Roman" w:hAnsi="Times New Roman" w:cs="Times New Roman"/>
                      <w:bCs/>
                      <w:kern w:val="36"/>
                      <w:sz w:val="21"/>
                      <w:szCs w:val="21"/>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7751309" w14:textId="77777777" w:rsidR="00705E9B" w:rsidRPr="0057498E" w:rsidRDefault="00705E9B" w:rsidP="00705E9B">
                  <w:pPr>
                    <w:spacing w:after="0"/>
                    <w:jc w:val="center"/>
                    <w:outlineLvl w:val="0"/>
                    <w:rPr>
                      <w:rFonts w:ascii="Times New Roman" w:hAnsi="Times New Roman" w:cs="Times New Roman"/>
                      <w:bCs/>
                      <w:kern w:val="36"/>
                      <w:sz w:val="21"/>
                      <w:szCs w:val="21"/>
                    </w:rPr>
                  </w:pPr>
                </w:p>
                <w:p w14:paraId="71682E57" w14:textId="77777777" w:rsidR="00705E9B" w:rsidRPr="0057498E" w:rsidRDefault="00705E9B" w:rsidP="00705E9B">
                  <w:pPr>
                    <w:spacing w:after="0"/>
                    <w:jc w:val="center"/>
                    <w:outlineLvl w:val="0"/>
                    <w:rPr>
                      <w:rFonts w:ascii="Times New Roman" w:hAnsi="Times New Roman" w:cs="Times New Roman"/>
                      <w:bCs/>
                      <w:kern w:val="36"/>
                      <w:sz w:val="21"/>
                      <w:szCs w:val="21"/>
                    </w:rPr>
                  </w:pPr>
                  <w:r w:rsidRPr="0057498E">
                    <w:rPr>
                      <w:rFonts w:ascii="Times New Roman" w:hAnsi="Times New Roman" w:cs="Times New Roman"/>
                      <w:bCs/>
                      <w:kern w:val="36"/>
                      <w:sz w:val="21"/>
                      <w:szCs w:val="21"/>
                    </w:rPr>
                    <w:t>140,00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4C6A9EE" w14:textId="77777777" w:rsidR="00705E9B" w:rsidRPr="0057498E" w:rsidRDefault="00705E9B" w:rsidP="00705E9B">
                  <w:pPr>
                    <w:spacing w:after="0"/>
                    <w:jc w:val="center"/>
                    <w:outlineLvl w:val="0"/>
                    <w:rPr>
                      <w:rFonts w:ascii="Times New Roman" w:hAnsi="Times New Roman" w:cs="Times New Roman"/>
                      <w:bCs/>
                      <w:kern w:val="36"/>
                      <w:sz w:val="21"/>
                      <w:szCs w:val="21"/>
                    </w:rPr>
                  </w:pPr>
                </w:p>
                <w:p w14:paraId="1471DFB6" w14:textId="77777777" w:rsidR="00705E9B" w:rsidRPr="0057498E" w:rsidRDefault="00705E9B" w:rsidP="00705E9B">
                  <w:pPr>
                    <w:spacing w:after="0"/>
                    <w:jc w:val="center"/>
                    <w:outlineLvl w:val="0"/>
                    <w:rPr>
                      <w:rFonts w:ascii="Times New Roman" w:hAnsi="Times New Roman" w:cs="Times New Roman"/>
                      <w:bCs/>
                      <w:kern w:val="36"/>
                      <w:sz w:val="21"/>
                      <w:szCs w:val="21"/>
                    </w:rPr>
                  </w:pPr>
                  <w:r w:rsidRPr="0057498E">
                    <w:rPr>
                      <w:rFonts w:ascii="Times New Roman" w:hAnsi="Times New Roman" w:cs="Times New Roman"/>
                      <w:bCs/>
                      <w:kern w:val="36"/>
                      <w:sz w:val="21"/>
                      <w:szCs w:val="21"/>
                    </w:rPr>
                    <w:t>42.000,00</w:t>
                  </w:r>
                </w:p>
              </w:tc>
            </w:tr>
            <w:tr w:rsidR="00705E9B" w:rsidRPr="0057498E" w14:paraId="3C83469B"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6AC0A153"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F9D839"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BANNER EM LONA, IMPRESSÃO EM CORES.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DE8F233"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
                <w:p w14:paraId="4CA07328"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M²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6E9D3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289174F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3FD2A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7E807A9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1EB3EA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58CE8F9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98,00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7684DC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p>
                <w:p w14:paraId="477DB48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29.400,00</w:t>
                  </w:r>
                </w:p>
              </w:tc>
            </w:tr>
            <w:tr w:rsidR="00705E9B" w:rsidRPr="0057498E" w14:paraId="7A6CFF94"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13387E8E"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5BC3AE"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BLOCOS ATENDIMENTO SAMU TAMANHO/PAPEL A4 EM DUAS VIAS CARBONADAS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06EEFF5"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hAnsi="Times New Roman" w:cs="Times New Roman"/>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F86CA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76E57E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2E389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29,80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B3CE6B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2.980,00</w:t>
                  </w:r>
                </w:p>
              </w:tc>
            </w:tr>
            <w:tr w:rsidR="00705E9B" w:rsidRPr="0057498E" w14:paraId="3EDBB086"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4295DAEF"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FCDA92"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CADASTRO DOMICILIAR: MODELO DO SITE DAB (E SUS) FRENTE.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459BB0D"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hAnsi="Times New Roman" w:cs="Times New Roman"/>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169BB6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047953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5354D28"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65,00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8DDC50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455.000,00</w:t>
                  </w:r>
                </w:p>
              </w:tc>
            </w:tr>
            <w:tr w:rsidR="00705E9B" w:rsidRPr="0057498E" w14:paraId="47682D9F"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0D0FD382"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31D900"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 xml:space="preserve">CALENDÁRIO DE MESA COM 6 FOLHAS (12 PÁGINAS), IMPRESSÃO EM CORES, MEDIDAS MINIMAS DE 20X15CM FECHADO; INTERCALAÇÃO MANUAL; ARTE PERSONALIZÁVEL; ACABAMENTO CORTE E VINCO; </w:t>
                  </w:r>
                  <w:r w:rsidRPr="0057498E">
                    <w:rPr>
                      <w:rFonts w:ascii="Times New Roman" w:hAnsi="Times New Roman" w:cs="Times New Roman"/>
                      <w:sz w:val="21"/>
                      <w:szCs w:val="21"/>
                    </w:rPr>
                    <w:lastRenderedPageBreak/>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5EA660"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lastRenderedPageBreak/>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216E64"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994D10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D2436E4"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23,00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15A7C8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11.500,00</w:t>
                  </w:r>
                </w:p>
              </w:tc>
            </w:tr>
            <w:tr w:rsidR="00705E9B" w:rsidRPr="0057498E" w14:paraId="179E93EF"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02AAF9CB"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3D89BB" w14:textId="77777777" w:rsidR="00705E9B" w:rsidRPr="0057498E" w:rsidRDefault="00705E9B" w:rsidP="00705E9B">
                  <w:pPr>
                    <w:spacing w:after="0"/>
                    <w:jc w:val="both"/>
                    <w:rPr>
                      <w:rFonts w:ascii="Times New Roman" w:hAnsi="Times New Roman" w:cs="Times New Roman"/>
                      <w:bCs/>
                      <w:kern w:val="36"/>
                      <w:sz w:val="21"/>
                      <w:szCs w:val="21"/>
                    </w:rPr>
                  </w:pPr>
                  <w:r w:rsidRPr="0057498E">
                    <w:rPr>
                      <w:rFonts w:ascii="Times New Roman" w:hAnsi="Times New Roman" w:cs="Times New Roman"/>
                      <w:sz w:val="21"/>
                      <w:szCs w:val="21"/>
                    </w:rPr>
                    <w:t>CARIMBO AUTOMATICO, TAMANHO IMPRESSÃO 38x14MM AUTO</w:t>
                  </w:r>
                  <w:r w:rsidRPr="0057498E">
                    <w:rPr>
                      <w:rStyle w:val="morecontent"/>
                      <w:rFonts w:ascii="Times New Roman" w:hAnsi="Times New Roman" w:cs="Times New Roman"/>
                      <w:sz w:val="21"/>
                      <w:szCs w:val="21"/>
                    </w:rPr>
                    <w:t xml:space="preserve">ENTINTADO, ESTRUTURA PLASTICA, REFIL DE TINTA PRETA,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7D9B27C"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A1310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3E2249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5A1BED8"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60,00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39233B1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1.500,00</w:t>
                  </w:r>
                </w:p>
              </w:tc>
            </w:tr>
            <w:tr w:rsidR="00705E9B" w:rsidRPr="0057498E" w14:paraId="7B0C50CE"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399E029A"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D6B26C"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CARIMBO AUTOMATICO, TAMANHO IMPRESSÃO 47X18MM AUTO</w:t>
                  </w:r>
                  <w:r w:rsidRPr="0057498E">
                    <w:rPr>
                      <w:rStyle w:val="morecontent"/>
                      <w:rFonts w:ascii="Times New Roman" w:hAnsi="Times New Roman" w:cs="Times New Roman"/>
                      <w:sz w:val="21"/>
                      <w:szCs w:val="21"/>
                    </w:rPr>
                    <w:t xml:space="preserve">ENTINTADO, ESTRUTURA PLASTICA, REFIL DE TINTA PRETA,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087C954"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4436B2A"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73075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CEC9F3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75,00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3CA402C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7.500,00</w:t>
                  </w:r>
                </w:p>
              </w:tc>
            </w:tr>
            <w:tr w:rsidR="00705E9B" w:rsidRPr="0057498E" w14:paraId="14EC7EDD"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2284E2FA"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045946"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CARIMBO AUTOMATICO, TAMANHO IMPRESSÃO 58X22MM AUTO</w:t>
                  </w:r>
                  <w:r w:rsidRPr="0057498E">
                    <w:rPr>
                      <w:rStyle w:val="morecontent"/>
                      <w:rFonts w:ascii="Times New Roman" w:hAnsi="Times New Roman" w:cs="Times New Roman"/>
                      <w:sz w:val="21"/>
                      <w:szCs w:val="21"/>
                    </w:rPr>
                    <w:t xml:space="preserve">ENTINTADO, ESTRUTURA PLASTICA, REFIL DE TINTA PRETA,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4E1C512"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5219E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CB9A9DB"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9B6340F"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90,00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5DF82D3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9.000,00</w:t>
                  </w:r>
                </w:p>
              </w:tc>
            </w:tr>
            <w:tr w:rsidR="00705E9B" w:rsidRPr="0057498E" w14:paraId="51B5C1F6"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4FCBA7DF"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F3E9B5"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CARIMBO AUTOMATICO, TAMANHO IMPRESSÃO 60X40MM AUTO</w:t>
                  </w:r>
                  <w:r w:rsidRPr="0057498E">
                    <w:rPr>
                      <w:rStyle w:val="morecontent"/>
                      <w:rFonts w:ascii="Times New Roman" w:hAnsi="Times New Roman" w:cs="Times New Roman"/>
                      <w:sz w:val="21"/>
                      <w:szCs w:val="21"/>
                    </w:rPr>
                    <w:t xml:space="preserve">ENTINTADO, ESTRUTURA PLASTICA, REFIL DE TINTA PRETA,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599A78"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87E60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28F8A4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7B9B95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145,00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6B08F54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3.625,00</w:t>
                  </w:r>
                </w:p>
              </w:tc>
            </w:tr>
            <w:tr w:rsidR="00705E9B" w:rsidRPr="0057498E" w14:paraId="20E71EC8"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44DEE43E"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E6EB40"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CARIMBO AUTOMATICO, TAMANHO IMPRESSÃO 70X25MM AUTO</w:t>
                  </w:r>
                  <w:r w:rsidRPr="0057498E">
                    <w:rPr>
                      <w:rStyle w:val="morecontent"/>
                      <w:rFonts w:ascii="Times New Roman" w:hAnsi="Times New Roman" w:cs="Times New Roman"/>
                      <w:sz w:val="21"/>
                      <w:szCs w:val="21"/>
                    </w:rPr>
                    <w:t xml:space="preserve">ENTINTADO, ESTRUTURA PLASTICA, REFIL DE TINTA PRETA,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6DBD016"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CAD40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534EA1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A0503CA"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130,00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D6F464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3.250,00</w:t>
                  </w:r>
                </w:p>
              </w:tc>
            </w:tr>
            <w:tr w:rsidR="00705E9B" w:rsidRPr="0057498E" w14:paraId="27EA7A0C"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5D949919"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C247FF"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kern w:val="36"/>
                      <w:sz w:val="21"/>
                      <w:szCs w:val="21"/>
                    </w:rPr>
                    <w:t>CARIMBO DATADOR AUTO-ENTINTADO-</w:t>
                  </w:r>
                  <w:r w:rsidRPr="0057498E">
                    <w:rPr>
                      <w:rFonts w:ascii="Times New Roman" w:hAnsi="Times New Roman" w:cs="Times New Roman"/>
                      <w:sz w:val="21"/>
                      <w:szCs w:val="21"/>
                    </w:rPr>
                    <w:t xml:space="preserve"> DATADOR MANUAL DE 4MM. COM DATA ALFA NUMÉRICA EM PORTUGUÊS. TINTA NA COR PRETA. MUDANÇA DE DATA MANUAL.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50DB67"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FDC91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B1987C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D7A84C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75,00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044BBE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1.125,00</w:t>
                  </w:r>
                </w:p>
              </w:tc>
            </w:tr>
            <w:tr w:rsidR="00705E9B" w:rsidRPr="0057498E" w14:paraId="533409A7"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6958D701"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3D277E"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bCs/>
                      <w:kern w:val="36"/>
                      <w:sz w:val="21"/>
                      <w:szCs w:val="21"/>
                    </w:rPr>
                    <w:t xml:space="preserve">CARIMBO NUMERADOR AUTOMÁTICO DE 6 DÍGITOS </w:t>
                  </w:r>
                  <w:r w:rsidRPr="0057498E">
                    <w:rPr>
                      <w:rFonts w:ascii="Times New Roman" w:hAnsi="Times New Roman" w:cs="Times New Roman"/>
                      <w:bCs/>
                      <w:sz w:val="21"/>
                      <w:szCs w:val="21"/>
                    </w:rPr>
                    <w:t>KW-TRIO</w:t>
                  </w:r>
                  <w:r w:rsidRPr="0057498E">
                    <w:rPr>
                      <w:rFonts w:ascii="Times New Roman" w:hAnsi="Times New Roman" w:cs="Times New Roman"/>
                      <w:bCs/>
                      <w:kern w:val="36"/>
                      <w:sz w:val="21"/>
                      <w:szCs w:val="21"/>
                    </w:rPr>
                    <w:t xml:space="preserve">, </w:t>
                  </w:r>
                  <w:r w:rsidRPr="0057498E">
                    <w:rPr>
                      <w:rFonts w:ascii="Times New Roman" w:hAnsi="Times New Roman" w:cs="Times New Roman"/>
                      <w:sz w:val="21"/>
                      <w:szCs w:val="21"/>
                    </w:rPr>
                    <w:t>7 FUNÇÕES, AUTO ENTINTAMENTO, DEVE ACOMPANHAR 1 TUBO DE TINTA.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520D65B"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CC22C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D5EC4D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7B368AB"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415,00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58C330C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6.225,00</w:t>
                  </w:r>
                </w:p>
              </w:tc>
            </w:tr>
            <w:tr w:rsidR="00705E9B" w:rsidRPr="0057498E" w14:paraId="21CB1740"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0E633C10"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03F6F9"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CARTÕES PROGRAMA DA SAÚDE DA FAMILIA: EM PAPEL CARTÃO MEDINDO 10 CM X 08 CM.  SÃO 05 CORES DIFERENTES (BRANCA, LARANJA, ROSA, AMARELO E VERDE), COM O MESMO MODELO DE FORMATO E ESCRITA.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3267B0A"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4AD42B"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FBA75E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49E846"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2,10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160989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4.200,00</w:t>
                  </w:r>
                </w:p>
              </w:tc>
            </w:tr>
            <w:tr w:rsidR="00705E9B" w:rsidRPr="0057498E" w14:paraId="6539A7FA"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0747BADC" w14:textId="77777777" w:rsidR="00705E9B" w:rsidRPr="0057498E" w:rsidRDefault="00705E9B" w:rsidP="00705E9B">
                  <w:pPr>
                    <w:pStyle w:val="PargrafodaLista"/>
                    <w:numPr>
                      <w:ilvl w:val="0"/>
                      <w:numId w:val="10"/>
                    </w:numPr>
                    <w:spacing w:line="259" w:lineRule="auto"/>
                    <w:jc w:val="both"/>
                    <w:rPr>
                      <w:rFonts w:ascii="Times New Roman"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D83DC5" w14:textId="05F56814" w:rsidR="00705E9B" w:rsidRPr="0057498E" w:rsidRDefault="00A81D72" w:rsidP="00705E9B">
                  <w:pPr>
                    <w:jc w:val="both"/>
                    <w:rPr>
                      <w:rFonts w:ascii="Times New Roman" w:hAnsi="Times New Roman" w:cs="Times New Roman"/>
                      <w:sz w:val="21"/>
                      <w:szCs w:val="21"/>
                    </w:rPr>
                  </w:pPr>
                  <w:r w:rsidRPr="0057498E">
                    <w:rPr>
                      <w:rFonts w:ascii="Times New Roman" w:hAnsi="Times New Roman" w:cs="Times New Roman"/>
                      <w:sz w:val="21"/>
                      <w:szCs w:val="21"/>
                    </w:rPr>
                    <w:t>CRACHÁ EM PVC 4X1 LAMINADO ANTI-DESGASTE COM OU SEM RFID, PARA SERVIDORES DAS SECRETARIAS MUNICIPAIS, COM DADOS PERSONALIZADOS FRENTE E VERSO, ADEQUADO AOS TERMOS DA LGPD. IMPRESSÃO: DIGITAL EM 1440 DPI EM ALTA DEFINIÇÃO OU TERMO TRANSFERÊNCIA. MEDIDAS MÍNIMAS DE 54X86 MM, ESPESSURA: 0,30MM, 0,46 MM E 0,76 MM.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3C6A315" w14:textId="423641C0" w:rsidR="00705E9B" w:rsidRPr="0057498E" w:rsidRDefault="00705E9B" w:rsidP="00A81D72">
                  <w:pPr>
                    <w:jc w:val="center"/>
                    <w:rPr>
                      <w:rFonts w:ascii="Times New Roman" w:hAnsi="Times New Roman" w:cs="Times New Roman"/>
                      <w:sz w:val="21"/>
                      <w:szCs w:val="21"/>
                    </w:rPr>
                  </w:pPr>
                  <w:proofErr w:type="spellStart"/>
                  <w:r w:rsidRPr="0057498E">
                    <w:rPr>
                      <w:rFonts w:ascii="Times New Roman" w:hAnsi="Times New Roman" w:cs="Times New Roman"/>
                      <w:sz w:val="21"/>
                      <w:szCs w:val="21"/>
                    </w:rPr>
                    <w:t>U</w:t>
                  </w:r>
                  <w:r w:rsidR="00A81D72" w:rsidRPr="0057498E">
                    <w:rPr>
                      <w:rFonts w:ascii="Times New Roman" w:hAnsi="Times New Roman" w:cs="Times New Roman"/>
                      <w:sz w:val="21"/>
                      <w:szCs w:val="21"/>
                    </w:rPr>
                    <w:t>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6B2169" w14:textId="77777777" w:rsidR="00705E9B" w:rsidRPr="0057498E" w:rsidRDefault="00705E9B" w:rsidP="00705E9B">
                  <w:pPr>
                    <w:jc w:val="center"/>
                    <w:rPr>
                      <w:rFonts w:ascii="Times New Roman" w:hAnsi="Times New Roman" w:cs="Times New Roman"/>
                      <w:sz w:val="21"/>
                      <w:szCs w:val="21"/>
                    </w:rPr>
                  </w:pPr>
                  <w:r w:rsidRPr="0057498E">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6EDAF9B" w14:textId="77777777" w:rsidR="00705E9B" w:rsidRPr="0057498E" w:rsidRDefault="00705E9B" w:rsidP="00705E9B">
                  <w:pPr>
                    <w:jc w:val="center"/>
                    <w:rPr>
                      <w:rFonts w:ascii="Times New Roman" w:hAnsi="Times New Roman" w:cs="Times New Roman"/>
                      <w:sz w:val="21"/>
                      <w:szCs w:val="21"/>
                    </w:rPr>
                  </w:pPr>
                  <w:r w:rsidRPr="0057498E">
                    <w:rPr>
                      <w:rFonts w:ascii="Times New Roman" w:hAnsi="Times New Roman" w:cs="Times New Roman"/>
                      <w:sz w:val="21"/>
                      <w:szCs w:val="21"/>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776ADD1" w14:textId="77777777" w:rsidR="00705E9B" w:rsidRPr="0057498E" w:rsidRDefault="00705E9B" w:rsidP="00705E9B">
                  <w:pPr>
                    <w:jc w:val="center"/>
                    <w:rPr>
                      <w:rFonts w:ascii="Times New Roman" w:hAnsi="Times New Roman" w:cs="Times New Roman"/>
                      <w:sz w:val="21"/>
                      <w:szCs w:val="21"/>
                    </w:rPr>
                  </w:pPr>
                  <w:r w:rsidRPr="0057498E">
                    <w:rPr>
                      <w:rFonts w:ascii="Times New Roman" w:hAnsi="Times New Roman" w:cs="Times New Roman"/>
                      <w:sz w:val="21"/>
                      <w:szCs w:val="21"/>
                    </w:rPr>
                    <w:t>24,00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EF702F7" w14:textId="77777777" w:rsidR="00705E9B" w:rsidRPr="0057498E" w:rsidRDefault="00705E9B" w:rsidP="00705E9B">
                  <w:pPr>
                    <w:jc w:val="center"/>
                    <w:rPr>
                      <w:rFonts w:ascii="Times New Roman" w:hAnsi="Times New Roman" w:cs="Times New Roman"/>
                      <w:sz w:val="21"/>
                      <w:szCs w:val="21"/>
                    </w:rPr>
                  </w:pPr>
                  <w:r w:rsidRPr="0057498E">
                    <w:rPr>
                      <w:rFonts w:ascii="Times New Roman" w:hAnsi="Times New Roman" w:cs="Times New Roman"/>
                      <w:sz w:val="21"/>
                      <w:szCs w:val="21"/>
                    </w:rPr>
                    <w:t>12.000</w:t>
                  </w:r>
                </w:p>
              </w:tc>
            </w:tr>
            <w:tr w:rsidR="00705E9B" w:rsidRPr="0057498E" w14:paraId="0D4CBCA2"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6FEE1189"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23AE4E" w14:textId="387D5429" w:rsidR="00705E9B" w:rsidRPr="0057498E" w:rsidRDefault="00A81D72"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DECLARAÇÃO DE COMPARECIMENTO: PAPEL BRANCO ESCRITA EM PRETO. TAM. 20 CM X 15 CM. 50 FOLHAS POR BLOCO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2E2B1CA"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DCB68DA"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F823E3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298FD8C"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55,00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5243C79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55.000,00</w:t>
                  </w:r>
                </w:p>
              </w:tc>
            </w:tr>
            <w:tr w:rsidR="00705E9B" w:rsidRPr="0057498E" w14:paraId="456115B9"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53ED3EFC"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9622DC" w14:textId="088375EC" w:rsidR="00705E9B" w:rsidRPr="0057498E" w:rsidRDefault="00A81D72"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ENVELOPE OFÍCIO TIMBRADO TAMANHO 240X340MM, BRAN</w:t>
                  </w:r>
                  <w:r w:rsidRPr="0057498E">
                    <w:rPr>
                      <w:rStyle w:val="morecontent"/>
                      <w:rFonts w:ascii="Times New Roman" w:hAnsi="Times New Roman" w:cs="Times New Roman"/>
                      <w:sz w:val="21"/>
                      <w:szCs w:val="21"/>
                    </w:rPr>
                    <w:t>CO 90G, 4X0 COR IMPRESSÃO LASER OU OFFSET. (</w:t>
                  </w:r>
                  <w:r w:rsidRPr="0057498E">
                    <w:rPr>
                      <w:rFonts w:ascii="Times New Roman" w:hAnsi="Times New Roman" w:cs="Times New Roman"/>
                      <w:sz w:val="21"/>
                      <w:szCs w:val="21"/>
                    </w:rPr>
                    <w:t>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C43F8B"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C6875E"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744131D"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99E2404"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3,38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2D87730"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10.140,00</w:t>
                  </w:r>
                </w:p>
              </w:tc>
            </w:tr>
            <w:tr w:rsidR="00705E9B" w:rsidRPr="0057498E" w14:paraId="08360B65"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388B3745"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D43379"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FAIXA ADESIVA PARA VEÍCULOS E BENS IMÓVEIS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C787E5"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M²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B514FC"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4F2FB9D"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8AB7772"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110,00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65124035" w14:textId="77777777" w:rsidR="00705E9B" w:rsidRPr="0057498E" w:rsidRDefault="00705E9B" w:rsidP="00705E9B">
                  <w:pPr>
                    <w:autoSpaceDE w:val="0"/>
                    <w:autoSpaceDN w:val="0"/>
                    <w:adjustRightInd w:val="0"/>
                    <w:spacing w:after="0"/>
                    <w:jc w:val="center"/>
                    <w:rPr>
                      <w:rFonts w:ascii="Times New Roman" w:hAnsi="Times New Roman" w:cs="Times New Roman"/>
                      <w:bCs/>
                      <w:sz w:val="21"/>
                      <w:szCs w:val="21"/>
                    </w:rPr>
                  </w:pPr>
                  <w:r w:rsidRPr="0057498E">
                    <w:rPr>
                      <w:rFonts w:ascii="Times New Roman" w:hAnsi="Times New Roman" w:cs="Times New Roman"/>
                      <w:bCs/>
                      <w:sz w:val="21"/>
                      <w:szCs w:val="21"/>
                    </w:rPr>
                    <w:t>11.000,00</w:t>
                  </w:r>
                </w:p>
              </w:tc>
            </w:tr>
            <w:tr w:rsidR="00705E9B" w:rsidRPr="0057498E" w14:paraId="56327594"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1C5FE8E0"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75A248"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FICHA DE ATENDIMENTO ODONTOLÓGICO INDIVIDUAL: MODELO DO SITE DAB (E SUS) FRENTE E VERSO.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9DF73E2"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6D62C4"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B72E5D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1E89E35"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0,85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40A3224"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8.500,00</w:t>
                  </w:r>
                </w:p>
              </w:tc>
            </w:tr>
            <w:tr w:rsidR="00705E9B" w:rsidRPr="0057498E" w14:paraId="30517BCB"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68D59B2F"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AF53E8"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FICHA DE CADASTRO DOMICILIAR E TERRITORIAL(E-SUS), SULFITE 75G, 20X30CM, 100X1, FRENTE E VERSO.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232D276"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C0B0EA"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54FD5C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2C8114D"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0,90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04C75D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4.500,00</w:t>
                  </w:r>
                </w:p>
              </w:tc>
            </w:tr>
            <w:tr w:rsidR="00A81D72" w:rsidRPr="0057498E" w14:paraId="1636E943"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4106E78C" w14:textId="77777777" w:rsidR="00A81D72" w:rsidRPr="0057498E" w:rsidRDefault="00A81D72" w:rsidP="00A81D72">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EDC6AB" w14:textId="77777777" w:rsidR="00A81D72" w:rsidRPr="0057498E" w:rsidRDefault="00A81D72" w:rsidP="00A81D72">
                  <w:pPr>
                    <w:spacing w:after="0"/>
                    <w:jc w:val="both"/>
                    <w:rPr>
                      <w:rFonts w:ascii="Times New Roman" w:hAnsi="Times New Roman" w:cs="Times New Roman"/>
                      <w:sz w:val="21"/>
                      <w:szCs w:val="21"/>
                    </w:rPr>
                  </w:pPr>
                  <w:r w:rsidRPr="0057498E">
                    <w:rPr>
                      <w:rFonts w:ascii="Times New Roman" w:hAnsi="Times New Roman" w:cs="Times New Roman"/>
                      <w:sz w:val="21"/>
                      <w:szCs w:val="21"/>
                    </w:rPr>
                    <w:t>FOLDER, PAPEL COUCHÊ 115G, TAMANHO 140MM X 100MM, IMPRESSÃO COLORIDA, FRENTE E VERSO.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CEB5BAB" w14:textId="6089F694"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28AF3F"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D7F51A"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AE2D1F8"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A9DE3BE"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21.600,00</w:t>
                  </w:r>
                </w:p>
              </w:tc>
            </w:tr>
            <w:tr w:rsidR="00A81D72" w:rsidRPr="0057498E" w14:paraId="07D2A78E"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539F5EEB" w14:textId="77777777" w:rsidR="00A81D72" w:rsidRPr="0057498E" w:rsidRDefault="00A81D72" w:rsidP="00A81D72">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14:paraId="24094453" w14:textId="77777777" w:rsidR="00A81D72" w:rsidRPr="0057498E" w:rsidRDefault="00A81D72" w:rsidP="00A81D72">
                  <w:pPr>
                    <w:autoSpaceDE w:val="0"/>
                    <w:autoSpaceDN w:val="0"/>
                    <w:adjustRightInd w:val="0"/>
                    <w:spacing w:after="0"/>
                    <w:jc w:val="both"/>
                    <w:rPr>
                      <w:rFonts w:ascii="Times New Roman" w:hAnsi="Times New Roman" w:cs="Times New Roman"/>
                      <w:sz w:val="21"/>
                      <w:szCs w:val="21"/>
                    </w:rPr>
                  </w:pPr>
                  <w:r w:rsidRPr="0057498E">
                    <w:rPr>
                      <w:rFonts w:ascii="Times New Roman" w:hAnsi="Times New Roman" w:cs="Times New Roman"/>
                      <w:sz w:val="21"/>
                      <w:szCs w:val="21"/>
                    </w:rPr>
                    <w:t>FOLHA OFÍCIO BRANCA - TIMBRADA: TAMANHO A4 (210 X </w:t>
                  </w:r>
                  <w:r w:rsidRPr="0057498E">
                    <w:rPr>
                      <w:rStyle w:val="morecontent"/>
                      <w:rFonts w:ascii="Times New Roman" w:hAnsi="Times New Roman" w:cs="Times New Roman"/>
                      <w:sz w:val="21"/>
                      <w:szCs w:val="21"/>
                    </w:rPr>
                    <w:t>297 MM), EM FOLHA</w:t>
                  </w:r>
                  <w:r w:rsidRPr="0057498E">
                    <w:rPr>
                      <w:rFonts w:ascii="Times New Roman" w:hAnsi="Times New Roman" w:cs="Times New Roman"/>
                      <w:sz w:val="21"/>
                      <w:szCs w:val="21"/>
                    </w:rPr>
                    <w:t xml:space="preserve"> OFFSET 90G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28EEDA9" w14:textId="5E195779" w:rsidR="00A81D72" w:rsidRPr="0057498E" w:rsidRDefault="00A81D72" w:rsidP="00A81D72">
                  <w:pPr>
                    <w:autoSpaceDE w:val="0"/>
                    <w:autoSpaceDN w:val="0"/>
                    <w:adjustRightInd w:val="0"/>
                    <w:spacing w:after="0"/>
                    <w:jc w:val="center"/>
                    <w:rPr>
                      <w:rFonts w:ascii="Times New Roman" w:hAnsi="Times New Roman" w:cs="Times New Roman"/>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402724"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82A5325"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AC4555B"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0,48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390B76A0"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9.600,00</w:t>
                  </w:r>
                </w:p>
              </w:tc>
            </w:tr>
            <w:tr w:rsidR="00A81D72" w:rsidRPr="0057498E" w14:paraId="2D2352DE"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37729461" w14:textId="77777777" w:rsidR="00A81D72" w:rsidRPr="0057498E" w:rsidRDefault="00A81D72" w:rsidP="00A81D72">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B32401" w14:textId="77777777" w:rsidR="00A81D72" w:rsidRPr="0057498E" w:rsidRDefault="00A81D72" w:rsidP="00A81D72">
                  <w:pPr>
                    <w:spacing w:after="0"/>
                    <w:jc w:val="both"/>
                    <w:rPr>
                      <w:rFonts w:ascii="Times New Roman" w:hAnsi="Times New Roman" w:cs="Times New Roman"/>
                      <w:sz w:val="21"/>
                      <w:szCs w:val="21"/>
                    </w:rPr>
                  </w:pPr>
                  <w:r w:rsidRPr="0057498E">
                    <w:rPr>
                      <w:rFonts w:ascii="Times New Roman" w:hAnsi="Times New Roman" w:cs="Times New Roman"/>
                      <w:sz w:val="21"/>
                      <w:szCs w:val="21"/>
                    </w:rPr>
                    <w:t>PANFLETO TIPO 1 – TIPO FOLDER, MEDINDO 30X21CM, CO</w:t>
                  </w:r>
                  <w:r w:rsidRPr="0057498E">
                    <w:rPr>
                      <w:rStyle w:val="morecontent"/>
                      <w:rFonts w:ascii="Times New Roman" w:hAnsi="Times New Roman" w:cs="Times New Roman"/>
                      <w:sz w:val="21"/>
                      <w:szCs w:val="21"/>
                    </w:rPr>
                    <w:t>M 3 VINCOS (DOBRAS), COM BRILHO, FRENTE E VERSO COLORIDO, FEITO EM PAPEL COUCHÉ 150G.  </w:t>
                  </w:r>
                  <w:r w:rsidRPr="0057498E">
                    <w:rPr>
                      <w:rFonts w:ascii="Times New Roman" w:hAnsi="Times New Roman" w:cs="Times New Roman"/>
                      <w:sz w:val="21"/>
                      <w:szCs w:val="21"/>
                    </w:rPr>
                    <w:t xml:space="preserve"> (LAYOUT 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079213E" w14:textId="139D2A6F"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proofErr w:type="spellStart"/>
                  <w:r w:rsidRPr="0057498E">
                    <w:rPr>
                      <w:rFonts w:ascii="Times New Roman" w:eastAsia="Calibri" w:hAnsi="Times New Roman" w:cs="Times New Roman"/>
                      <w:bCs/>
                      <w:sz w:val="21"/>
                      <w:szCs w:val="21"/>
                    </w:rPr>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FD0A10"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377C6AE"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0DC3E6"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0,62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4C211B5B" w14:textId="77777777" w:rsidR="00A81D72" w:rsidRPr="0057498E" w:rsidRDefault="00A81D72"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6.200,00</w:t>
                  </w:r>
                </w:p>
              </w:tc>
            </w:tr>
            <w:tr w:rsidR="00A81D72" w:rsidRPr="0057498E" w14:paraId="2FFD0B46"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3F2EDC33" w14:textId="77777777" w:rsidR="00A81D72" w:rsidRPr="0057498E" w:rsidRDefault="00A81D72" w:rsidP="00A81D72">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14:paraId="03C26A4C" w14:textId="77777777" w:rsidR="00A81D72" w:rsidRPr="0057498E" w:rsidRDefault="00A81D72" w:rsidP="00A81D72">
                  <w:pPr>
                    <w:autoSpaceDE w:val="0"/>
                    <w:autoSpaceDN w:val="0"/>
                    <w:adjustRightInd w:val="0"/>
                    <w:spacing w:after="0"/>
                    <w:jc w:val="both"/>
                    <w:rPr>
                      <w:rFonts w:ascii="Times New Roman" w:hAnsi="Times New Roman" w:cs="Times New Roman"/>
                      <w:sz w:val="21"/>
                      <w:szCs w:val="21"/>
                    </w:rPr>
                  </w:pPr>
                  <w:r w:rsidRPr="0057498E">
                    <w:rPr>
                      <w:rFonts w:ascii="Times New Roman" w:hAnsi="Times New Roman" w:cs="Times New Roman"/>
                      <w:sz w:val="21"/>
                      <w:szCs w:val="21"/>
                    </w:rPr>
                    <w:t xml:space="preserve">PASTA, COM BOLSA COLADA, NAS MEDIDAS 31 X 45 CM; FOLHA EM TRIPLEX 300G/M² COM 4 X 0 CORES; BOLSO EM TRIPLEX 300G (LAYOUT </w:t>
                  </w:r>
                  <w:r w:rsidRPr="0057498E">
                    <w:rPr>
                      <w:rFonts w:ascii="Times New Roman" w:hAnsi="Times New Roman" w:cs="Times New Roman"/>
                      <w:sz w:val="21"/>
                      <w:szCs w:val="21"/>
                    </w:rPr>
                    <w:lastRenderedPageBreak/>
                    <w:t>A SER FORNECIDO PELO MUNICÍPIO).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47489F3" w14:textId="13EAA45F" w:rsidR="00A81D72" w:rsidRPr="0057498E" w:rsidRDefault="00A81D72" w:rsidP="00A81D72">
                  <w:pPr>
                    <w:autoSpaceDE w:val="0"/>
                    <w:autoSpaceDN w:val="0"/>
                    <w:adjustRightInd w:val="0"/>
                    <w:spacing w:after="0"/>
                    <w:jc w:val="center"/>
                    <w:rPr>
                      <w:rFonts w:ascii="Times New Roman" w:hAnsi="Times New Roman" w:cs="Times New Roman"/>
                      <w:sz w:val="21"/>
                      <w:szCs w:val="21"/>
                    </w:rPr>
                  </w:pPr>
                  <w:proofErr w:type="spellStart"/>
                  <w:r w:rsidRPr="0057498E">
                    <w:rPr>
                      <w:rFonts w:ascii="Times New Roman" w:eastAsia="Calibri" w:hAnsi="Times New Roman" w:cs="Times New Roman"/>
                      <w:bCs/>
                      <w:sz w:val="21"/>
                      <w:szCs w:val="21"/>
                    </w:rPr>
                    <w:lastRenderedPageBreak/>
                    <w:t>Und</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5DD0CCA"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C406F3B"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EF82013"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3,90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FF3331E" w14:textId="77777777" w:rsidR="00A81D72" w:rsidRPr="0057498E" w:rsidRDefault="00A81D72" w:rsidP="00A81D72">
                  <w:pPr>
                    <w:autoSpaceDE w:val="0"/>
                    <w:autoSpaceDN w:val="0"/>
                    <w:adjustRightInd w:val="0"/>
                    <w:spacing w:after="0"/>
                    <w:jc w:val="center"/>
                    <w:rPr>
                      <w:rFonts w:ascii="Times New Roman" w:hAnsi="Times New Roman" w:cs="Times New Roman"/>
                      <w:sz w:val="21"/>
                      <w:szCs w:val="21"/>
                    </w:rPr>
                  </w:pPr>
                  <w:r w:rsidRPr="0057498E">
                    <w:rPr>
                      <w:rFonts w:ascii="Times New Roman" w:hAnsi="Times New Roman" w:cs="Times New Roman"/>
                      <w:sz w:val="21"/>
                      <w:szCs w:val="21"/>
                    </w:rPr>
                    <w:t>19.500,00</w:t>
                  </w:r>
                </w:p>
              </w:tc>
            </w:tr>
            <w:tr w:rsidR="00705E9B" w:rsidRPr="0057498E" w14:paraId="6F657AD3"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19A63C32"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6013BF"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RECEITUÁRIO SIMPLES: PAPEL BRANCO COM ESCRITA E LOGO DO MUNICIPIO. BLOCOS COM 50 FOLHAS</w:t>
                  </w:r>
                  <w:r w:rsidRPr="0057498E">
                    <w:rPr>
                      <w:rFonts w:ascii="Times New Roman" w:hAnsi="Times New Roman" w:cs="Times New Roman"/>
                      <w:b/>
                      <w:bCs/>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5E2481A"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F4CC6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E51BB9E"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78B72"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18,00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50CD4F3B"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144.000,00</w:t>
                  </w:r>
                </w:p>
              </w:tc>
            </w:tr>
            <w:tr w:rsidR="00705E9B" w:rsidRPr="0057498E" w14:paraId="5DE0E5F6"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2325E7A4"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344324"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REQUISIÇÃO DE EXAMES: PAPEL BRANCO COM ESCRITA E LOGO DO MUNICIPIO EM PRETO. BLOCOS COM 50 FOLHAS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0007745"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EC7EF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7CEA290"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D3F654C"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18,00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141DFF89"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144.000,00</w:t>
                  </w:r>
                </w:p>
              </w:tc>
            </w:tr>
            <w:tr w:rsidR="00705E9B" w:rsidRPr="0057498E" w14:paraId="6CE3FE97" w14:textId="77777777" w:rsidTr="0057498E">
              <w:trPr>
                <w:trHeight w:val="1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14:paraId="17E2FB3E" w14:textId="77777777" w:rsidR="00705E9B" w:rsidRPr="0057498E" w:rsidRDefault="00705E9B" w:rsidP="00705E9B">
                  <w:pPr>
                    <w:pStyle w:val="PargrafodaLista"/>
                    <w:numPr>
                      <w:ilvl w:val="0"/>
                      <w:numId w:val="10"/>
                    </w:numPr>
                    <w:tabs>
                      <w:tab w:val="left" w:pos="360"/>
                    </w:tabs>
                    <w:autoSpaceDE w:val="0"/>
                    <w:autoSpaceDN w:val="0"/>
                    <w:adjustRightInd w:val="0"/>
                    <w:spacing w:after="0" w:line="259" w:lineRule="auto"/>
                    <w:jc w:val="both"/>
                    <w:rPr>
                      <w:rFonts w:ascii="Times New Roman" w:eastAsia="Calibri" w:hAnsi="Times New Roman" w:cs="Times New Roman"/>
                      <w:b/>
                      <w:bCs/>
                      <w:sz w:val="21"/>
                      <w:szCs w:val="21"/>
                    </w:rPr>
                  </w:pPr>
                </w:p>
              </w:tc>
              <w:tc>
                <w:tcPr>
                  <w:tcW w:w="38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CD2A13" w14:textId="77777777" w:rsidR="00705E9B" w:rsidRPr="0057498E" w:rsidRDefault="00705E9B" w:rsidP="00705E9B">
                  <w:pPr>
                    <w:spacing w:after="0"/>
                    <w:jc w:val="both"/>
                    <w:rPr>
                      <w:rFonts w:ascii="Times New Roman" w:hAnsi="Times New Roman" w:cs="Times New Roman"/>
                      <w:sz w:val="21"/>
                      <w:szCs w:val="21"/>
                    </w:rPr>
                  </w:pPr>
                  <w:r w:rsidRPr="0057498E">
                    <w:rPr>
                      <w:rFonts w:ascii="Times New Roman" w:hAnsi="Times New Roman" w:cs="Times New Roman"/>
                      <w:sz w:val="21"/>
                      <w:szCs w:val="21"/>
                    </w:rPr>
                    <w:t>REQUISIÇÃO DE EXAMES: PAPEL CARBONADO EM DUAS VIAS, 1ª VIA EM BRANCO COM ESCRITA NA COR PRETA, BLOCOS COM 50 FOLHAS.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ED40FB7" w14:textId="77777777" w:rsidR="00705E9B" w:rsidRPr="0057498E" w:rsidRDefault="00705E9B" w:rsidP="00A81D72">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Bloco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6BC037"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B9C491"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9B6A633"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28,00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5F12BCDB" w14:textId="77777777" w:rsidR="00705E9B" w:rsidRPr="0057498E" w:rsidRDefault="00705E9B" w:rsidP="00705E9B">
                  <w:pPr>
                    <w:autoSpaceDE w:val="0"/>
                    <w:autoSpaceDN w:val="0"/>
                    <w:adjustRightInd w:val="0"/>
                    <w:spacing w:after="0"/>
                    <w:jc w:val="center"/>
                    <w:rPr>
                      <w:rFonts w:ascii="Times New Roman" w:eastAsia="Calibri" w:hAnsi="Times New Roman" w:cs="Times New Roman"/>
                      <w:bCs/>
                      <w:sz w:val="21"/>
                      <w:szCs w:val="21"/>
                    </w:rPr>
                  </w:pPr>
                  <w:r w:rsidRPr="0057498E">
                    <w:rPr>
                      <w:rFonts w:ascii="Times New Roman" w:eastAsia="Calibri" w:hAnsi="Times New Roman" w:cs="Times New Roman"/>
                      <w:bCs/>
                      <w:sz w:val="21"/>
                      <w:szCs w:val="21"/>
                    </w:rPr>
                    <w:t>224.000,00</w:t>
                  </w:r>
                </w:p>
              </w:tc>
            </w:tr>
          </w:tbl>
          <w:p w14:paraId="29E36A45" w14:textId="77777777" w:rsidR="00F15638" w:rsidRPr="008A376F" w:rsidRDefault="00F15638" w:rsidP="003501CB">
            <w:pPr>
              <w:spacing w:line="240" w:lineRule="auto"/>
              <w:jc w:val="both"/>
              <w:rPr>
                <w:rFonts w:ascii="Times New Roman" w:hAnsi="Times New Roman" w:cs="Times New Roman"/>
                <w:color w:val="FF0000"/>
              </w:rPr>
            </w:pPr>
          </w:p>
        </w:tc>
      </w:tr>
      <w:tr w:rsidR="0016083A" w:rsidRPr="003D705C" w14:paraId="31B96233" w14:textId="77777777" w:rsidTr="0016083A">
        <w:tc>
          <w:tcPr>
            <w:tcW w:w="709" w:type="dxa"/>
            <w:tcBorders>
              <w:top w:val="single" w:sz="4" w:space="0" w:color="auto"/>
              <w:left w:val="single" w:sz="4" w:space="0" w:color="auto"/>
              <w:bottom w:val="single" w:sz="4" w:space="0" w:color="auto"/>
              <w:right w:val="single" w:sz="4" w:space="0" w:color="auto"/>
            </w:tcBorders>
          </w:tcPr>
          <w:p w14:paraId="3F4205D9"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62E71B10" w14:textId="77777777" w:rsidR="0016083A" w:rsidRPr="0072077E" w:rsidRDefault="0016083A" w:rsidP="003501CB">
            <w:pPr>
              <w:shd w:val="clear" w:color="auto" w:fill="FFFFFF" w:themeFill="background1"/>
              <w:spacing w:line="240" w:lineRule="auto"/>
              <w:jc w:val="both"/>
              <w:rPr>
                <w:rFonts w:ascii="Times New Roman" w:hAnsi="Times New Roman" w:cs="Times New Roman"/>
                <w:b/>
                <w:bCs/>
              </w:rPr>
            </w:pPr>
            <w:r w:rsidRPr="0072077E">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789DB901" w:rsidR="00733710" w:rsidRPr="008A376F" w:rsidRDefault="0072077E" w:rsidP="003501CB">
            <w:pPr>
              <w:shd w:val="clear" w:color="auto" w:fill="FFFFFF" w:themeFill="background1"/>
              <w:spacing w:line="240" w:lineRule="auto"/>
              <w:jc w:val="both"/>
              <w:rPr>
                <w:rFonts w:ascii="Times New Roman" w:hAnsi="Times New Roman" w:cs="Times New Roman"/>
                <w:color w:val="FF0000"/>
              </w:rPr>
            </w:pPr>
            <w:r w:rsidRPr="0072077E">
              <w:rPr>
                <w:rFonts w:ascii="Times New Roman" w:eastAsia="Times New Roman" w:hAnsi="Times New Roman" w:cs="Times New Roman"/>
              </w:rPr>
              <w:t xml:space="preserve">A fundamentação e a necessidade desta contratação ficam demonstradas no ETP e </w:t>
            </w:r>
            <w:r>
              <w:rPr>
                <w:rFonts w:ascii="Times New Roman" w:eastAsia="Times New Roman" w:hAnsi="Times New Roman" w:cs="Times New Roman"/>
              </w:rPr>
              <w:t>em anexos.</w:t>
            </w:r>
          </w:p>
        </w:tc>
      </w:tr>
      <w:tr w:rsidR="00F8463E" w:rsidRPr="003D705C" w14:paraId="169461B2" w14:textId="77777777" w:rsidTr="0016083A">
        <w:tc>
          <w:tcPr>
            <w:tcW w:w="709" w:type="dxa"/>
            <w:tcBorders>
              <w:top w:val="single" w:sz="4" w:space="0" w:color="auto"/>
              <w:left w:val="single" w:sz="4" w:space="0" w:color="auto"/>
              <w:bottom w:val="single" w:sz="4" w:space="0" w:color="auto"/>
              <w:right w:val="single" w:sz="4" w:space="0" w:color="auto"/>
            </w:tcBorders>
          </w:tcPr>
          <w:p w14:paraId="025CDBB1" w14:textId="77777777" w:rsidR="00F8463E" w:rsidRPr="003D705C" w:rsidRDefault="00F8463E"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5574B57E" w14:textId="77777777" w:rsidR="00F8463E" w:rsidRPr="003D705C" w:rsidRDefault="00F8463E"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Descrição da solução como um todo, considerado todo o ciclo de vida do objeto.</w:t>
            </w:r>
          </w:p>
          <w:p w14:paraId="2CD916B2" w14:textId="77777777" w:rsidR="008A376F" w:rsidRPr="003D705C" w:rsidRDefault="008A376F" w:rsidP="008A376F">
            <w:pPr>
              <w:pStyle w:val="SemEspaamento"/>
              <w:jc w:val="both"/>
              <w:rPr>
                <w:rFonts w:ascii="Times New Roman" w:hAnsi="Times New Roman" w:cs="Times New Roman"/>
              </w:rPr>
            </w:pPr>
            <w:r w:rsidRPr="003D705C">
              <w:rPr>
                <w:rFonts w:ascii="Times New Roman" w:hAnsi="Times New Roman" w:cs="Times New Roman"/>
              </w:rPr>
              <w:t>A solução para a necessidade apresentada consiste na utilização da modalidade de Pregão Eletrônico registro de preço visando à contratação de empresa para aquisição de material gráfico, tendo em vista à expertise de empresas especializadas.</w:t>
            </w:r>
          </w:p>
          <w:p w14:paraId="1F487B11" w14:textId="77777777" w:rsidR="008A376F" w:rsidRPr="003D705C" w:rsidRDefault="008A376F" w:rsidP="008A376F">
            <w:pPr>
              <w:pStyle w:val="SemEspaamento"/>
              <w:jc w:val="both"/>
              <w:rPr>
                <w:rFonts w:ascii="Times New Roman" w:hAnsi="Times New Roman" w:cs="Times New Roman"/>
              </w:rPr>
            </w:pPr>
            <w:r w:rsidRPr="003D705C">
              <w:rPr>
                <w:rFonts w:ascii="Times New Roman" w:hAnsi="Times New Roman" w:cs="Times New Roman"/>
              </w:rPr>
              <w:t xml:space="preserve">A escolha da Licitação para Empresas Especializadas surge como a solução mais indicada para atender à necessidade de fornecimento de material gráfico, fundamentada em justificativas técnicas e econômicas que respaldam essa decisão. Do ponto de vista técnico, a escolha por empresas gráficas especializadas garante um padrão elevado de qualidade e profissionalismo na produção de materiais gráficos. Essas empresas possuem expertise consolidada no setor, empregando tecnologias avançadas e práticas especializadas que asseguram resultados superiores. A variedade de produtos oferecidos e a capacidade de personalização atendem às demandas específicas de cada Secretaria, proporcionando flexibilidade e adequação às diferentes necessidades de comunicação. No aspecto econômico, embora o custo possa ser ligeiramente mais elevado em comparação com outras opções, a contratação de gráficas especializadas apresenta vantagens significativas. Ao externalizar a produção gráfica, a administração municipal evita custos iniciais substanciais associados à aquisição de equipamentos, instalações e treinamento de pessoal para uma central de impressão própria. Além disso, a agilidade na produção e prazos mais curtos, características inerentes a empresas especializadas, contribuem para uma eficiência operacional que se traduz em benefícios econômicos a longo prazo. A dependência externa, apontada como um possível ponto negativo, é mitigada pela capacidade de estabelecer contratos estratégicos e parcerias duradouras com gráficas especializadas, garantindo prioridade, consistência e confiabilidade nas entregas. </w:t>
            </w:r>
          </w:p>
          <w:p w14:paraId="3AA5F655" w14:textId="77777777" w:rsidR="008A376F" w:rsidRPr="003D705C" w:rsidRDefault="008A376F" w:rsidP="008A376F">
            <w:pPr>
              <w:pStyle w:val="SemEspaamento"/>
              <w:jc w:val="both"/>
              <w:rPr>
                <w:rFonts w:ascii="Times New Roman" w:hAnsi="Times New Roman" w:cs="Times New Roman"/>
              </w:rPr>
            </w:pPr>
            <w:r w:rsidRPr="003D705C">
              <w:rPr>
                <w:rFonts w:ascii="Times New Roman" w:hAnsi="Times New Roman" w:cs="Times New Roman"/>
              </w:rPr>
              <w:t xml:space="preserve">Ademais, ao escolher fornecedores competitivos e bem estabelecidos, a administração municipal pode obter condições contratuais vantajosas, incluindo descontos por volume e negociações que visem otimizar os custos sem comprometer a qualidade. </w:t>
            </w:r>
          </w:p>
          <w:p w14:paraId="3F64BC30" w14:textId="0BE7F116" w:rsidR="00F8463E" w:rsidRPr="003D705C" w:rsidRDefault="008A376F" w:rsidP="008A376F">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rPr>
              <w:t>Diante dessas considerações, a Contratação de Gráficas Especializadas é respaldada por argumentos técnicos sólidos, assegurando qualidade e expertise na produção de materiais gráficos, e por uma análise econômica que aponta para a eficiência operacional e a otimização dos recursos públicos. Essa escolha não apenas atende às necessidades imediatas das Secretarias, mas também se alinha a uma abordagem estratégica que promove a eficácia, a transparência e a responsabilidade fiscal na gestão municipal.</w:t>
            </w:r>
          </w:p>
        </w:tc>
      </w:tr>
      <w:tr w:rsidR="0016083A" w:rsidRPr="003D705C" w14:paraId="33CD750D" w14:textId="77777777" w:rsidTr="0016083A">
        <w:tc>
          <w:tcPr>
            <w:tcW w:w="709" w:type="dxa"/>
            <w:tcBorders>
              <w:top w:val="single" w:sz="4" w:space="0" w:color="auto"/>
              <w:left w:val="single" w:sz="4" w:space="0" w:color="auto"/>
              <w:bottom w:val="single" w:sz="4" w:space="0" w:color="auto"/>
              <w:right w:val="single" w:sz="4" w:space="0" w:color="auto"/>
            </w:tcBorders>
          </w:tcPr>
          <w:p w14:paraId="2FF913A6"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017387F9"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Modelo de gestão do objeto e do contrato, que descreve como a execução do objeto será acompanhada e fiscalizada pelo órgão ou entidade.</w:t>
            </w:r>
          </w:p>
          <w:p w14:paraId="48340591" w14:textId="77777777" w:rsidR="0016083A" w:rsidRPr="003D705C" w:rsidRDefault="0016083A" w:rsidP="003501CB">
            <w:pPr>
              <w:spacing w:line="240" w:lineRule="auto"/>
              <w:jc w:val="both"/>
              <w:rPr>
                <w:rFonts w:ascii="Times New Roman" w:hAnsi="Times New Roman" w:cs="Times New Roman"/>
              </w:rPr>
            </w:pPr>
            <w:r w:rsidRPr="003D705C">
              <w:rPr>
                <w:rFonts w:ascii="Times New Roman" w:hAnsi="Times New Roman" w:cs="Times New Roman"/>
              </w:rPr>
              <w:lastRenderedPageBreak/>
              <w:t>A gestão do presente objeto será realizada por cada secretário/departamento solicitante, sendo os mesmos responsáveis pelo recebimento e fiscalização do contrato, devendo ser observado o disposto no art. 117 da Lei nº 14.133/2021.</w:t>
            </w:r>
          </w:p>
          <w:p w14:paraId="0EC668AB" w14:textId="77777777" w:rsidR="0016083A" w:rsidRPr="003D705C" w:rsidRDefault="0016083A"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Cumprir e fazer cumprir as disposições do edital; </w:t>
            </w:r>
          </w:p>
          <w:p w14:paraId="6CAA10A8" w14:textId="77777777" w:rsidR="0016083A" w:rsidRPr="003D705C" w:rsidRDefault="0016083A"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Transmitir por escrito as instruções, ordens e reclamações, competindo-lhe a decisão nos casos de dúvidas que surgirem na relação de consumo; </w:t>
            </w:r>
          </w:p>
          <w:p w14:paraId="534DE122" w14:textId="57A10202" w:rsidR="0016083A" w:rsidRPr="003D705C" w:rsidRDefault="0016083A" w:rsidP="003501CB">
            <w:pPr>
              <w:tabs>
                <w:tab w:val="left" w:pos="4335"/>
              </w:tabs>
              <w:spacing w:line="240" w:lineRule="auto"/>
              <w:jc w:val="both"/>
              <w:rPr>
                <w:rFonts w:ascii="Times New Roman" w:hAnsi="Times New Roman" w:cs="Times New Roman"/>
              </w:rPr>
            </w:pPr>
            <w:r w:rsidRPr="003D705C">
              <w:rPr>
                <w:rFonts w:ascii="Times New Roman" w:hAnsi="Times New Roman" w:cs="Times New Roman"/>
              </w:rPr>
              <w:t xml:space="preserve">O acompanhamento e a fiscalização do objeto contratado será realizada pelos </w:t>
            </w:r>
            <w:r w:rsidR="00F8463E" w:rsidRPr="003D705C">
              <w:rPr>
                <w:rFonts w:ascii="Times New Roman" w:eastAsia="Calibri" w:hAnsi="Times New Roman" w:cs="Times New Roman"/>
                <w:bCs/>
              </w:rPr>
              <w:t xml:space="preserve">Gestores </w:t>
            </w:r>
            <w:r w:rsidR="00F8463E" w:rsidRPr="003D705C">
              <w:rPr>
                <w:rFonts w:ascii="Times New Roman" w:eastAsia="Calibri" w:hAnsi="Times New Roman" w:cs="Times New Roman"/>
              </w:rPr>
              <w:t xml:space="preserve">os </w:t>
            </w:r>
            <w:r w:rsidR="00F8463E" w:rsidRPr="003D705C">
              <w:rPr>
                <w:rFonts w:ascii="Times New Roman" w:hAnsi="Times New Roman" w:cs="Times New Roman"/>
              </w:rPr>
              <w:t xml:space="preserve">Srs. </w:t>
            </w:r>
            <w:r w:rsidR="00F8463E" w:rsidRPr="003D705C">
              <w:rPr>
                <w:rFonts w:ascii="Times New Roman" w:eastAsia="Calibri" w:hAnsi="Times New Roman" w:cs="Times New Roman"/>
              </w:rPr>
              <w:t xml:space="preserve">Rodrigo Henrique </w:t>
            </w:r>
            <w:proofErr w:type="spellStart"/>
            <w:r w:rsidR="00F8463E" w:rsidRPr="003D705C">
              <w:rPr>
                <w:rFonts w:ascii="Times New Roman" w:eastAsia="Calibri" w:hAnsi="Times New Roman" w:cs="Times New Roman"/>
              </w:rPr>
              <w:t>Timm</w:t>
            </w:r>
            <w:proofErr w:type="spellEnd"/>
            <w:r w:rsidR="00F8463E" w:rsidRPr="003D705C">
              <w:rPr>
                <w:rFonts w:ascii="Times New Roman" w:eastAsia="Calibri" w:hAnsi="Times New Roman" w:cs="Times New Roman"/>
              </w:rPr>
              <w:t xml:space="preserve">, </w:t>
            </w:r>
            <w:bookmarkStart w:id="0" w:name="_Hlk133478254"/>
            <w:proofErr w:type="spellStart"/>
            <w:r w:rsidR="00F8463E" w:rsidRPr="003D705C">
              <w:rPr>
                <w:rFonts w:ascii="Times New Roman" w:hAnsi="Times New Roman" w:cs="Times New Roman"/>
              </w:rPr>
              <w:t>Olir</w:t>
            </w:r>
            <w:proofErr w:type="spellEnd"/>
            <w:r w:rsidR="00F8463E" w:rsidRPr="003D705C">
              <w:rPr>
                <w:rFonts w:ascii="Times New Roman" w:hAnsi="Times New Roman" w:cs="Times New Roman"/>
              </w:rPr>
              <w:t xml:space="preserve"> Roque </w:t>
            </w:r>
            <w:proofErr w:type="spellStart"/>
            <w:r w:rsidR="00F8463E" w:rsidRPr="003D705C">
              <w:rPr>
                <w:rFonts w:ascii="Times New Roman" w:hAnsi="Times New Roman" w:cs="Times New Roman"/>
              </w:rPr>
              <w:t>Gonzatti</w:t>
            </w:r>
            <w:bookmarkEnd w:id="0"/>
            <w:proofErr w:type="spellEnd"/>
            <w:r w:rsidR="00F8463E" w:rsidRPr="003D705C">
              <w:rPr>
                <w:rFonts w:ascii="Times New Roman" w:hAnsi="Times New Roman" w:cs="Times New Roman"/>
              </w:rPr>
              <w:t xml:space="preserve">, </w:t>
            </w:r>
            <w:r w:rsidR="00F8463E" w:rsidRPr="003D705C">
              <w:rPr>
                <w:rFonts w:ascii="Times New Roman" w:eastAsia="Calibri" w:hAnsi="Times New Roman" w:cs="Times New Roman"/>
                <w:color w:val="FF0000"/>
              </w:rPr>
              <w:t xml:space="preserve"> </w:t>
            </w:r>
            <w:proofErr w:type="spellStart"/>
            <w:r w:rsidR="00F8463E" w:rsidRPr="003D705C">
              <w:rPr>
                <w:rFonts w:ascii="Times New Roman" w:eastAsia="Calibri" w:hAnsi="Times New Roman" w:cs="Times New Roman"/>
              </w:rPr>
              <w:t>Dineia</w:t>
            </w:r>
            <w:proofErr w:type="spellEnd"/>
            <w:r w:rsidR="00F8463E" w:rsidRPr="003D705C">
              <w:rPr>
                <w:rFonts w:ascii="Times New Roman" w:eastAsia="Calibri" w:hAnsi="Times New Roman" w:cs="Times New Roman"/>
              </w:rPr>
              <w:t xml:space="preserve"> Cristiane de Aguiar e as Sras. </w:t>
            </w:r>
            <w:r w:rsidR="00F8463E" w:rsidRPr="003D705C">
              <w:rPr>
                <w:rFonts w:ascii="Times New Roman" w:hAnsi="Times New Roman" w:cs="Times New Roman"/>
              </w:rPr>
              <w:t xml:space="preserve">Lucineide </w:t>
            </w:r>
            <w:proofErr w:type="spellStart"/>
            <w:r w:rsidR="00F8463E" w:rsidRPr="003D705C">
              <w:rPr>
                <w:rFonts w:ascii="Times New Roman" w:hAnsi="Times New Roman" w:cs="Times New Roman"/>
              </w:rPr>
              <w:t>Orsolin</w:t>
            </w:r>
            <w:proofErr w:type="spellEnd"/>
            <w:r w:rsidR="00F8463E" w:rsidRPr="003D705C">
              <w:rPr>
                <w:rFonts w:ascii="Times New Roman" w:hAnsi="Times New Roman" w:cs="Times New Roman"/>
              </w:rPr>
              <w:t xml:space="preserve"> e Rosangela Otto, </w:t>
            </w:r>
            <w:r w:rsidR="00F8463E" w:rsidRPr="003D705C">
              <w:rPr>
                <w:rFonts w:ascii="Times New Roman" w:eastAsia="Calibri" w:hAnsi="Times New Roman" w:cs="Times New Roman"/>
                <w:bCs/>
              </w:rPr>
              <w:t xml:space="preserve">e como Fiscais, as Sras. </w:t>
            </w:r>
            <w:proofErr w:type="spellStart"/>
            <w:r w:rsidR="00F8463E" w:rsidRPr="003D705C">
              <w:rPr>
                <w:rFonts w:ascii="Times New Roman" w:eastAsia="Calibri" w:hAnsi="Times New Roman" w:cs="Times New Roman"/>
                <w:bCs/>
              </w:rPr>
              <w:t>Iva</w:t>
            </w:r>
            <w:proofErr w:type="spellEnd"/>
            <w:r w:rsidR="00F8463E" w:rsidRPr="003D705C">
              <w:rPr>
                <w:rFonts w:ascii="Times New Roman" w:eastAsia="Calibri" w:hAnsi="Times New Roman" w:cs="Times New Roman"/>
                <w:bCs/>
              </w:rPr>
              <w:t xml:space="preserve"> Cristina </w:t>
            </w:r>
            <w:proofErr w:type="spellStart"/>
            <w:r w:rsidR="00F8463E" w:rsidRPr="003D705C">
              <w:rPr>
                <w:rFonts w:ascii="Times New Roman" w:eastAsia="Calibri" w:hAnsi="Times New Roman" w:cs="Times New Roman"/>
                <w:bCs/>
              </w:rPr>
              <w:t>Zittlau</w:t>
            </w:r>
            <w:proofErr w:type="spellEnd"/>
            <w:r w:rsidR="00F8463E" w:rsidRPr="003D705C">
              <w:rPr>
                <w:rFonts w:ascii="Times New Roman" w:eastAsia="Calibri" w:hAnsi="Times New Roman" w:cs="Times New Roman"/>
                <w:bCs/>
              </w:rPr>
              <w:t>,</w:t>
            </w:r>
            <w:r w:rsidR="00F8463E" w:rsidRPr="003D705C">
              <w:rPr>
                <w:rFonts w:ascii="Times New Roman" w:hAnsi="Times New Roman" w:cs="Times New Roman"/>
              </w:rPr>
              <w:t xml:space="preserve"> Eliane Furlanetto </w:t>
            </w:r>
            <w:proofErr w:type="spellStart"/>
            <w:r w:rsidR="00F8463E" w:rsidRPr="003D705C">
              <w:rPr>
                <w:rFonts w:ascii="Times New Roman" w:hAnsi="Times New Roman" w:cs="Times New Roman"/>
              </w:rPr>
              <w:t>Reinheimer</w:t>
            </w:r>
            <w:proofErr w:type="spellEnd"/>
            <w:r w:rsidR="00F8463E" w:rsidRPr="003D705C">
              <w:rPr>
                <w:rFonts w:ascii="Times New Roman" w:eastAsia="Calibri" w:hAnsi="Times New Roman" w:cs="Times New Roman"/>
                <w:bCs/>
              </w:rPr>
              <w:t xml:space="preserve"> e </w:t>
            </w:r>
            <w:proofErr w:type="spellStart"/>
            <w:r w:rsidR="00F8463E" w:rsidRPr="003D705C">
              <w:rPr>
                <w:rFonts w:ascii="Times New Roman" w:hAnsi="Times New Roman" w:cs="Times New Roman"/>
              </w:rPr>
              <w:t>Chirlei</w:t>
            </w:r>
            <w:proofErr w:type="spellEnd"/>
            <w:r w:rsidR="00F8463E" w:rsidRPr="003D705C">
              <w:rPr>
                <w:rFonts w:ascii="Times New Roman" w:hAnsi="Times New Roman" w:cs="Times New Roman"/>
              </w:rPr>
              <w:t xml:space="preserve"> Steffens </w:t>
            </w:r>
            <w:proofErr w:type="spellStart"/>
            <w:r w:rsidR="00F8463E" w:rsidRPr="003D705C">
              <w:rPr>
                <w:rFonts w:ascii="Times New Roman" w:hAnsi="Times New Roman" w:cs="Times New Roman"/>
              </w:rPr>
              <w:t>Pedó</w:t>
            </w:r>
            <w:proofErr w:type="spellEnd"/>
            <w:r w:rsidR="00F8463E" w:rsidRPr="003D705C">
              <w:rPr>
                <w:rFonts w:ascii="Times New Roman" w:hAnsi="Times New Roman" w:cs="Times New Roman"/>
              </w:rPr>
              <w:t xml:space="preserve"> e </w:t>
            </w:r>
            <w:r w:rsidR="00F8463E" w:rsidRPr="003D705C">
              <w:rPr>
                <w:rFonts w:ascii="Times New Roman" w:hAnsi="Times New Roman" w:cs="Times New Roman"/>
                <w:bCs/>
              </w:rPr>
              <w:t xml:space="preserve">os Srs. </w:t>
            </w:r>
            <w:r w:rsidR="00F8463E" w:rsidRPr="003D705C">
              <w:rPr>
                <w:rFonts w:ascii="Times New Roman" w:hAnsi="Times New Roman" w:cs="Times New Roman"/>
              </w:rPr>
              <w:t xml:space="preserve">Matheus Egon </w:t>
            </w:r>
            <w:proofErr w:type="spellStart"/>
            <w:r w:rsidR="00F8463E" w:rsidRPr="003D705C">
              <w:rPr>
                <w:rFonts w:ascii="Times New Roman" w:hAnsi="Times New Roman" w:cs="Times New Roman"/>
              </w:rPr>
              <w:t>Simm</w:t>
            </w:r>
            <w:proofErr w:type="spellEnd"/>
            <w:r w:rsidR="00F8463E" w:rsidRPr="003D705C">
              <w:rPr>
                <w:rFonts w:ascii="Times New Roman" w:hAnsi="Times New Roman" w:cs="Times New Roman"/>
              </w:rPr>
              <w:t xml:space="preserve"> , </w:t>
            </w:r>
            <w:r w:rsidR="00F8463E" w:rsidRPr="003D705C">
              <w:rPr>
                <w:rFonts w:ascii="Times New Roman" w:hAnsi="Times New Roman" w:cs="Times New Roman"/>
                <w:bCs/>
              </w:rPr>
              <w:t xml:space="preserve">Joubert Luiz Zanatta, </w:t>
            </w:r>
            <w:r w:rsidR="00F8463E" w:rsidRPr="003D705C">
              <w:rPr>
                <w:rFonts w:ascii="Times New Roman" w:eastAsia="Calibri" w:hAnsi="Times New Roman" w:cs="Times New Roman"/>
                <w:bCs/>
              </w:rPr>
              <w:t xml:space="preserve">Ricardo </w:t>
            </w:r>
            <w:proofErr w:type="spellStart"/>
            <w:r w:rsidR="00F8463E" w:rsidRPr="003D705C">
              <w:rPr>
                <w:rFonts w:ascii="Times New Roman" w:eastAsia="Calibri" w:hAnsi="Times New Roman" w:cs="Times New Roman"/>
                <w:bCs/>
              </w:rPr>
              <w:t>Einloft</w:t>
            </w:r>
            <w:proofErr w:type="spellEnd"/>
            <w:r w:rsidR="00F8463E" w:rsidRPr="003D705C">
              <w:rPr>
                <w:rFonts w:ascii="Times New Roman" w:eastAsia="Calibri" w:hAnsi="Times New Roman" w:cs="Times New Roman"/>
                <w:bCs/>
              </w:rPr>
              <w:t xml:space="preserve">, Márcio </w:t>
            </w:r>
            <w:proofErr w:type="spellStart"/>
            <w:r w:rsidR="00F8463E" w:rsidRPr="003D705C">
              <w:rPr>
                <w:rFonts w:ascii="Times New Roman" w:eastAsia="Calibri" w:hAnsi="Times New Roman" w:cs="Times New Roman"/>
                <w:bCs/>
              </w:rPr>
              <w:t>Stahlhöfer</w:t>
            </w:r>
            <w:proofErr w:type="spellEnd"/>
            <w:r w:rsidR="00F8463E" w:rsidRPr="003D705C">
              <w:rPr>
                <w:rFonts w:ascii="Times New Roman" w:eastAsia="Calibri" w:hAnsi="Times New Roman" w:cs="Times New Roman"/>
                <w:bCs/>
              </w:rPr>
              <w:t xml:space="preserve"> e </w:t>
            </w:r>
            <w:proofErr w:type="spellStart"/>
            <w:r w:rsidR="00F8463E" w:rsidRPr="003D705C">
              <w:rPr>
                <w:rFonts w:ascii="Times New Roman" w:eastAsia="Calibri" w:hAnsi="Times New Roman" w:cs="Times New Roman"/>
                <w:bCs/>
              </w:rPr>
              <w:t>Clério</w:t>
            </w:r>
            <w:proofErr w:type="spellEnd"/>
            <w:r w:rsidR="00F8463E" w:rsidRPr="003D705C">
              <w:rPr>
                <w:rFonts w:ascii="Times New Roman" w:eastAsia="Calibri" w:hAnsi="Times New Roman" w:cs="Times New Roman"/>
                <w:bCs/>
              </w:rPr>
              <w:t xml:space="preserve"> André </w:t>
            </w:r>
            <w:proofErr w:type="spellStart"/>
            <w:r w:rsidR="00F8463E" w:rsidRPr="003D705C">
              <w:rPr>
                <w:rFonts w:ascii="Times New Roman" w:eastAsia="Calibri" w:hAnsi="Times New Roman" w:cs="Times New Roman"/>
                <w:bCs/>
              </w:rPr>
              <w:t>Reversi</w:t>
            </w:r>
            <w:proofErr w:type="spellEnd"/>
            <w:r w:rsidR="00815113" w:rsidRPr="003D705C">
              <w:rPr>
                <w:rFonts w:ascii="Times New Roman" w:hAnsi="Times New Roman" w:cs="Times New Roman"/>
              </w:rPr>
              <w:t xml:space="preserve"> e </w:t>
            </w:r>
            <w:r w:rsidRPr="003D705C">
              <w:rPr>
                <w:rFonts w:ascii="Times New Roman" w:hAnsi="Times New Roman" w:cs="Times New Roman"/>
              </w:rPr>
              <w:t xml:space="preserve">  que farão </w:t>
            </w:r>
            <w:r w:rsidRPr="003D705C">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3D705C">
              <w:rPr>
                <w:rFonts w:ascii="Times New Roman" w:hAnsi="Times New Roman" w:cs="Times New Roman"/>
              </w:rPr>
              <w:t>nos termos da Lei, consolidada</w:t>
            </w:r>
            <w:r w:rsidRPr="003D705C">
              <w:rPr>
                <w:rFonts w:ascii="Times New Roman" w:eastAsia="Calibri" w:hAnsi="Times New Roman" w:cs="Times New Roman"/>
              </w:rPr>
              <w:t>, cuja cópia será encaminhada à contratada, objetivando a correção das irregularidades apontadas no prazo que for estabelecido.</w:t>
            </w:r>
          </w:p>
          <w:p w14:paraId="6DC2C8F7" w14:textId="77777777" w:rsidR="0016083A" w:rsidRPr="003D705C" w:rsidRDefault="0016083A" w:rsidP="003501CB">
            <w:pPr>
              <w:pStyle w:val="PargrafodaLista"/>
              <w:spacing w:line="240" w:lineRule="auto"/>
              <w:ind w:left="0"/>
              <w:jc w:val="both"/>
              <w:rPr>
                <w:rFonts w:ascii="Times New Roman" w:hAnsi="Times New Roman" w:cs="Times New Roman"/>
              </w:rPr>
            </w:pPr>
            <w:r w:rsidRPr="003D705C">
              <w:rPr>
                <w:rFonts w:ascii="Times New Roman" w:hAnsi="Times New Roman" w:cs="Times New Roman"/>
              </w:rPr>
              <w:t>O fiscal do contrato será responsável pelo fiel cumprimento das cláusulas contratuais, inclusive as pertinentes aos encargos complementares.</w:t>
            </w:r>
          </w:p>
          <w:p w14:paraId="183491E3" w14:textId="0F2070F2" w:rsidR="0016083A" w:rsidRPr="003D705C" w:rsidRDefault="0016083A" w:rsidP="008A376F">
            <w:pPr>
              <w:shd w:val="clear" w:color="auto" w:fill="FFFFFF" w:themeFill="background1"/>
              <w:spacing w:line="240" w:lineRule="auto"/>
              <w:jc w:val="both"/>
              <w:rPr>
                <w:rFonts w:ascii="Times New Roman" w:hAnsi="Times New Roman" w:cs="Times New Roman"/>
              </w:rPr>
            </w:pPr>
            <w:r w:rsidRPr="003D705C">
              <w:rPr>
                <w:rFonts w:ascii="Times New Roman" w:eastAsia="Calibri" w:hAnsi="Times New Roman" w:cs="Times New Roman"/>
              </w:rPr>
              <w:t xml:space="preserve">As exigências e a atuação da fiscalização pelo </w:t>
            </w:r>
            <w:r w:rsidRPr="003D705C">
              <w:rPr>
                <w:rFonts w:ascii="Times New Roman" w:eastAsia="Calibri" w:hAnsi="Times New Roman" w:cs="Times New Roman"/>
                <w:bCs/>
              </w:rPr>
              <w:t>município</w:t>
            </w:r>
            <w:r w:rsidRPr="003D705C">
              <w:rPr>
                <w:rFonts w:ascii="Times New Roman" w:eastAsia="Calibri" w:hAnsi="Times New Roman" w:cs="Times New Roman"/>
                <w:b/>
                <w:bCs/>
              </w:rPr>
              <w:t xml:space="preserve"> </w:t>
            </w:r>
            <w:r w:rsidRPr="003D705C">
              <w:rPr>
                <w:rFonts w:ascii="Times New Roman" w:eastAsia="Calibri" w:hAnsi="Times New Roman" w:cs="Times New Roman"/>
              </w:rPr>
              <w:t>em nada restringem a responsabilidade única, integral e exclusiva da contratada no que concerne à execução do objeto contratado.</w:t>
            </w:r>
          </w:p>
        </w:tc>
      </w:tr>
      <w:tr w:rsidR="00900956" w:rsidRPr="003D705C" w14:paraId="64E7940F" w14:textId="77777777" w:rsidTr="0016083A">
        <w:tc>
          <w:tcPr>
            <w:tcW w:w="709" w:type="dxa"/>
            <w:tcBorders>
              <w:top w:val="single" w:sz="4" w:space="0" w:color="auto"/>
              <w:left w:val="single" w:sz="4" w:space="0" w:color="auto"/>
              <w:bottom w:val="single" w:sz="4" w:space="0" w:color="auto"/>
              <w:right w:val="single" w:sz="4" w:space="0" w:color="auto"/>
            </w:tcBorders>
          </w:tcPr>
          <w:p w14:paraId="160D3B58" w14:textId="77777777" w:rsidR="00900956" w:rsidRPr="003D705C" w:rsidRDefault="00900956"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2327EEE6" w14:textId="77777777" w:rsidR="00900956" w:rsidRPr="00DB6740" w:rsidRDefault="00900956" w:rsidP="00900956">
            <w:pPr>
              <w:shd w:val="clear" w:color="auto" w:fill="FFFFFF"/>
              <w:jc w:val="both"/>
              <w:rPr>
                <w:rFonts w:ascii="Times New Roman" w:eastAsia="Times New Roman" w:hAnsi="Times New Roman" w:cs="Times New Roman"/>
                <w:b/>
              </w:rPr>
            </w:pPr>
            <w:r w:rsidRPr="00DB6740">
              <w:rPr>
                <w:rFonts w:ascii="Times New Roman" w:eastAsia="Times New Roman" w:hAnsi="Times New Roman" w:cs="Times New Roman"/>
                <w:b/>
              </w:rPr>
              <w:t>Modelo de execução do objeto</w:t>
            </w:r>
          </w:p>
          <w:p w14:paraId="14AA50B9" w14:textId="00393EAD" w:rsidR="00900956" w:rsidRPr="00900956" w:rsidRDefault="00900956" w:rsidP="00900956">
            <w:pPr>
              <w:shd w:val="clear" w:color="auto" w:fill="FFFFFF"/>
              <w:jc w:val="both"/>
              <w:rPr>
                <w:rFonts w:ascii="Times New Roman" w:eastAsia="Times New Roman" w:hAnsi="Times New Roman" w:cs="Times New Roman"/>
              </w:rPr>
            </w:pPr>
            <w:r w:rsidRPr="00DB6740">
              <w:rPr>
                <w:rFonts w:ascii="Times New Roman" w:hAnsi="Times New Roman" w:cs="Times New Roman"/>
              </w:rPr>
              <w:t>A mercadoria deve ser de ótima qualidade e embalada. Deve chegar</w:t>
            </w:r>
            <w:r w:rsidRPr="00DB6740">
              <w:rPr>
                <w:rFonts w:ascii="Times New Roman" w:eastAsia="Times New Roman" w:hAnsi="Times New Roman" w:cs="Times New Roman"/>
              </w:rPr>
              <w:t xml:space="preserve"> com eficiência e rapidez e que atenda a necessidade de cada secretaria municipal dentro dos prazos estipulados sob pena de notificação. </w:t>
            </w:r>
          </w:p>
        </w:tc>
      </w:tr>
      <w:tr w:rsidR="0016083A" w:rsidRPr="003D705C" w14:paraId="33FF640A" w14:textId="77777777" w:rsidTr="0016083A">
        <w:tc>
          <w:tcPr>
            <w:tcW w:w="709" w:type="dxa"/>
            <w:tcBorders>
              <w:top w:val="single" w:sz="4" w:space="0" w:color="auto"/>
              <w:left w:val="single" w:sz="4" w:space="0" w:color="auto"/>
              <w:bottom w:val="single" w:sz="4" w:space="0" w:color="auto"/>
              <w:right w:val="single" w:sz="4" w:space="0" w:color="auto"/>
            </w:tcBorders>
          </w:tcPr>
          <w:p w14:paraId="6C10476A"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4790A997"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Requisitos da contratação</w:t>
            </w:r>
          </w:p>
          <w:p w14:paraId="4E558EC9" w14:textId="77777777" w:rsidR="0016083A" w:rsidRPr="003D705C" w:rsidRDefault="0016083A" w:rsidP="003501CB">
            <w:pPr>
              <w:tabs>
                <w:tab w:val="left" w:pos="567"/>
              </w:tabs>
              <w:spacing w:line="240" w:lineRule="auto"/>
              <w:jc w:val="both"/>
              <w:rPr>
                <w:rFonts w:ascii="Times New Roman" w:hAnsi="Times New Roman" w:cs="Times New Roman"/>
                <w:b/>
                <w:iCs/>
              </w:rPr>
            </w:pPr>
            <w:r w:rsidRPr="003D705C">
              <w:rPr>
                <w:rFonts w:ascii="Times New Roman" w:hAnsi="Times New Roman" w:cs="Times New Roman"/>
                <w:iCs/>
              </w:rPr>
              <w:t>PESSOA JURÍDICA</w:t>
            </w:r>
          </w:p>
          <w:p w14:paraId="43539501"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Declaração que atende aos requisitos de habilitação (</w:t>
            </w:r>
            <w:hyperlink r:id="rId9" w:anchor="art63i" w:history="1">
              <w:r w:rsidRPr="003D705C">
                <w:rPr>
                  <w:rStyle w:val="Hyperlink"/>
                  <w:rFonts w:ascii="Times New Roman" w:hAnsi="Times New Roman" w:cs="Times New Roman"/>
                </w:rPr>
                <w:t>art. 63, I da Lei nº 14.133/2021</w:t>
              </w:r>
            </w:hyperlink>
            <w:r w:rsidRPr="003D705C">
              <w:rPr>
                <w:rFonts w:ascii="Times New Roman" w:hAnsi="Times New Roman" w:cs="Times New Roman"/>
              </w:rPr>
              <w:t xml:space="preserve">) </w:t>
            </w:r>
          </w:p>
          <w:p w14:paraId="788814FC"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 xml:space="preserve">Declaração que cumpre as exigências de reserva de cargos para pessoa com deficiência e para reabilitado da Previdência Social, nos termos do </w:t>
            </w:r>
            <w:hyperlink r:id="rId10" w:anchor="art93" w:history="1">
              <w:r w:rsidRPr="003D705C">
                <w:rPr>
                  <w:rStyle w:val="Hyperlink"/>
                  <w:rFonts w:ascii="Times New Roman" w:hAnsi="Times New Roman" w:cs="Times New Roman"/>
                </w:rPr>
                <w:t>art. 93 da Lei nº 8.213/91</w:t>
              </w:r>
            </w:hyperlink>
            <w:r w:rsidRPr="003D705C">
              <w:rPr>
                <w:rFonts w:ascii="Times New Roman" w:hAnsi="Times New Roman" w:cs="Times New Roman"/>
              </w:rPr>
              <w:t xml:space="preserve"> (</w:t>
            </w:r>
            <w:hyperlink r:id="rId11" w:anchor="art63iv" w:history="1">
              <w:r w:rsidRPr="003D705C">
                <w:rPr>
                  <w:rStyle w:val="Hyperlink"/>
                  <w:rFonts w:ascii="Times New Roman" w:hAnsi="Times New Roman" w:cs="Times New Roman"/>
                </w:rPr>
                <w:t>art. 63, IV da Lei nº 14.133/2021</w:t>
              </w:r>
            </w:hyperlink>
            <w:r w:rsidRPr="003D705C">
              <w:rPr>
                <w:rFonts w:ascii="Times New Roman" w:hAnsi="Times New Roman" w:cs="Times New Roman"/>
              </w:rPr>
              <w:t>)</w:t>
            </w:r>
          </w:p>
          <w:p w14:paraId="179A0EA5"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 xml:space="preserve">O licitante </w:t>
            </w:r>
            <w:r w:rsidRPr="003D705C">
              <w:rPr>
                <w:rFonts w:ascii="Times New Roman" w:hAnsi="Times New Roman" w:cs="Times New Roman"/>
                <w:b/>
              </w:rPr>
              <w:t>deverá</w:t>
            </w:r>
            <w:r w:rsidRPr="003D705C">
              <w:rPr>
                <w:rFonts w:ascii="Times New Roman" w:hAnsi="Times New Roman" w:cs="Times New Roman"/>
              </w:rPr>
              <w:t xml:space="preserve"> apresentar declaração que não incorre nos impedimentos.</w:t>
            </w:r>
          </w:p>
          <w:p w14:paraId="0C30969A"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HABILITAÇÃO JURÍDICA (</w:t>
            </w:r>
            <w:hyperlink r:id="rId12" w:anchor="art66" w:history="1">
              <w:r w:rsidRPr="003D705C">
                <w:rPr>
                  <w:rStyle w:val="Hyperlink"/>
                  <w:rFonts w:ascii="Times New Roman" w:hAnsi="Times New Roman" w:cs="Times New Roman"/>
                </w:rPr>
                <w:t>art. 66 da Lei nº 14.133/2021</w:t>
              </w:r>
            </w:hyperlink>
            <w:r w:rsidRPr="003D705C">
              <w:rPr>
                <w:rFonts w:ascii="Times New Roman" w:hAnsi="Times New Roman" w:cs="Times New Roman"/>
              </w:rPr>
              <w:t>):</w:t>
            </w:r>
          </w:p>
          <w:p w14:paraId="3F0E5070" w14:textId="77777777" w:rsidR="0016083A" w:rsidRPr="003D705C"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3D705C">
              <w:rPr>
                <w:rFonts w:ascii="Times New Roman" w:hAnsi="Times New Roman" w:cs="Times New Roman"/>
                <w:bCs/>
              </w:rPr>
              <w:t>Cartão do CNPJ;</w:t>
            </w:r>
          </w:p>
          <w:p w14:paraId="23309EE6" w14:textId="77777777" w:rsidR="0016083A" w:rsidRPr="003D705C"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3D705C">
              <w:rPr>
                <w:rFonts w:ascii="Times New Roman" w:hAnsi="Times New Roman" w:cs="Times New Roman"/>
              </w:rPr>
              <w:t>Estatuto ou contrato social;</w:t>
            </w:r>
          </w:p>
          <w:p w14:paraId="1B4C989A"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HABILITAÇÃO FISCAL, SOCIAL E TRABALHISTA (</w:t>
            </w:r>
            <w:hyperlink r:id="rId13" w:anchor="art68" w:history="1">
              <w:r w:rsidRPr="003D705C">
                <w:rPr>
                  <w:rStyle w:val="Hyperlink"/>
                  <w:rFonts w:ascii="Times New Roman" w:hAnsi="Times New Roman" w:cs="Times New Roman"/>
                </w:rPr>
                <w:t>art. 68 da Lei nº 14.133/2021</w:t>
              </w:r>
            </w:hyperlink>
            <w:r w:rsidRPr="003D705C">
              <w:rPr>
                <w:rFonts w:ascii="Times New Roman" w:hAnsi="Times New Roman" w:cs="Times New Roman"/>
              </w:rPr>
              <w:t>):</w:t>
            </w:r>
          </w:p>
          <w:p w14:paraId="64870484" w14:textId="77777777" w:rsidR="0016083A" w:rsidRPr="003D705C" w:rsidRDefault="0016083A" w:rsidP="003501CB">
            <w:pPr>
              <w:tabs>
                <w:tab w:val="left" w:pos="567"/>
              </w:tabs>
              <w:spacing w:line="240" w:lineRule="auto"/>
              <w:jc w:val="both"/>
              <w:rPr>
                <w:rFonts w:ascii="Times New Roman" w:hAnsi="Times New Roman" w:cs="Times New Roman"/>
              </w:rPr>
            </w:pPr>
            <w:r w:rsidRPr="003D705C">
              <w:rPr>
                <w:rFonts w:ascii="Times New Roman" w:hAnsi="Times New Roman" w:cs="Times New Roman"/>
                <w:b/>
                <w:bCs/>
              </w:rPr>
              <w:t>a)</w:t>
            </w:r>
            <w:r w:rsidRPr="003D705C">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C51B1D" w14:textId="77777777" w:rsidR="0016083A" w:rsidRPr="003D705C" w:rsidRDefault="0016083A" w:rsidP="003501CB">
            <w:pPr>
              <w:tabs>
                <w:tab w:val="left" w:pos="567"/>
              </w:tabs>
              <w:spacing w:line="240" w:lineRule="auto"/>
              <w:jc w:val="both"/>
              <w:rPr>
                <w:rFonts w:ascii="Times New Roman" w:hAnsi="Times New Roman" w:cs="Times New Roman"/>
              </w:rPr>
            </w:pPr>
            <w:r w:rsidRPr="003D705C">
              <w:rPr>
                <w:rFonts w:ascii="Times New Roman" w:hAnsi="Times New Roman" w:cs="Times New Roman"/>
                <w:b/>
                <w:bCs/>
              </w:rPr>
              <w:t>b)</w:t>
            </w:r>
            <w:r w:rsidRPr="003D705C">
              <w:rPr>
                <w:rFonts w:ascii="Times New Roman" w:hAnsi="Times New Roman" w:cs="Times New Roman"/>
              </w:rPr>
              <w:t xml:space="preserve"> Regularidade perante a Fazenda federal, estadual e municipal do domicílio ou sede do licitante, ou outra equivalente, na forma da lei (art. 68, III); </w:t>
            </w:r>
          </w:p>
          <w:p w14:paraId="66ADF53C" w14:textId="77777777" w:rsidR="0016083A" w:rsidRPr="003D705C" w:rsidRDefault="0016083A" w:rsidP="003501CB">
            <w:pPr>
              <w:tabs>
                <w:tab w:val="left" w:pos="567"/>
              </w:tabs>
              <w:spacing w:line="240" w:lineRule="auto"/>
              <w:jc w:val="both"/>
              <w:rPr>
                <w:rFonts w:ascii="Times New Roman" w:hAnsi="Times New Roman" w:cs="Times New Roman"/>
              </w:rPr>
            </w:pPr>
            <w:r w:rsidRPr="003D705C">
              <w:rPr>
                <w:rFonts w:ascii="Times New Roman" w:hAnsi="Times New Roman" w:cs="Times New Roman"/>
                <w:b/>
                <w:bCs/>
              </w:rPr>
              <w:t>c)</w:t>
            </w:r>
            <w:r w:rsidRPr="003D705C">
              <w:rPr>
                <w:rFonts w:ascii="Times New Roman" w:hAnsi="Times New Roman" w:cs="Times New Roman"/>
              </w:rPr>
              <w:t xml:space="preserve"> Regularidade relativa à Seguridade Social e ao FGTS, que demonstre cumprimento dos encargos sociais instituídos por lei (art. 68, IV); </w:t>
            </w:r>
          </w:p>
          <w:p w14:paraId="3AA5E680" w14:textId="77777777" w:rsidR="0016083A" w:rsidRPr="003D705C" w:rsidRDefault="0016083A" w:rsidP="003501CB">
            <w:pPr>
              <w:tabs>
                <w:tab w:val="left" w:pos="567"/>
              </w:tabs>
              <w:spacing w:line="240" w:lineRule="auto"/>
              <w:jc w:val="both"/>
              <w:rPr>
                <w:rFonts w:ascii="Times New Roman" w:hAnsi="Times New Roman" w:cs="Times New Roman"/>
              </w:rPr>
            </w:pPr>
            <w:r w:rsidRPr="003D705C">
              <w:rPr>
                <w:rFonts w:ascii="Times New Roman" w:hAnsi="Times New Roman" w:cs="Times New Roman"/>
                <w:b/>
                <w:bCs/>
              </w:rPr>
              <w:t>d)</w:t>
            </w:r>
            <w:r w:rsidRPr="003D705C">
              <w:rPr>
                <w:rFonts w:ascii="Times New Roman" w:hAnsi="Times New Roman" w:cs="Times New Roman"/>
              </w:rPr>
              <w:t xml:space="preserve"> Regularidade perante a Justiça do Trabalho (art. 68, V); </w:t>
            </w:r>
          </w:p>
          <w:p w14:paraId="09887EF7" w14:textId="77777777" w:rsidR="0016083A" w:rsidRPr="003D705C" w:rsidRDefault="0016083A" w:rsidP="003501CB">
            <w:pPr>
              <w:tabs>
                <w:tab w:val="left" w:pos="567"/>
              </w:tabs>
              <w:spacing w:line="240" w:lineRule="auto"/>
              <w:jc w:val="both"/>
              <w:rPr>
                <w:rFonts w:ascii="Times New Roman" w:hAnsi="Times New Roman" w:cs="Times New Roman"/>
              </w:rPr>
            </w:pPr>
            <w:r w:rsidRPr="003D705C">
              <w:rPr>
                <w:rFonts w:ascii="Times New Roman" w:hAnsi="Times New Roman" w:cs="Times New Roman"/>
                <w:b/>
                <w:bCs/>
              </w:rPr>
              <w:t>e)</w:t>
            </w:r>
            <w:r w:rsidRPr="003D705C">
              <w:rPr>
                <w:rFonts w:ascii="Times New Roman" w:hAnsi="Times New Roman" w:cs="Times New Roman"/>
              </w:rPr>
              <w:t xml:space="preserve"> Cumprimento do disposto no inciso XXXIII do art. 7º da Constituição Federal (art. 68, VI).</w:t>
            </w:r>
          </w:p>
          <w:p w14:paraId="547B81A0" w14:textId="77777777" w:rsidR="0016083A" w:rsidRPr="003D705C"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3D705C">
              <w:rPr>
                <w:rFonts w:ascii="Times New Roman" w:hAnsi="Times New Roman" w:cs="Times New Roman"/>
              </w:rPr>
              <w:t>HABILITAÇÃO ECONÔMICO FINANCEIRA (</w:t>
            </w:r>
            <w:hyperlink r:id="rId14" w:anchor="art68" w:history="1">
              <w:r w:rsidRPr="003D705C">
                <w:rPr>
                  <w:rStyle w:val="Hyperlink"/>
                  <w:rFonts w:ascii="Times New Roman" w:hAnsi="Times New Roman" w:cs="Times New Roman"/>
                </w:rPr>
                <w:t>art. 69 da Lei nº 14.133/2021</w:t>
              </w:r>
            </w:hyperlink>
            <w:r w:rsidRPr="003D705C">
              <w:rPr>
                <w:rFonts w:ascii="Times New Roman" w:hAnsi="Times New Roman" w:cs="Times New Roman"/>
              </w:rPr>
              <w:t>):</w:t>
            </w:r>
          </w:p>
          <w:p w14:paraId="3FF24DD2" w14:textId="77777777" w:rsidR="00F8463E" w:rsidRDefault="00F8463E" w:rsidP="008A376F">
            <w:pPr>
              <w:tabs>
                <w:tab w:val="left" w:pos="567"/>
              </w:tabs>
              <w:spacing w:line="240" w:lineRule="auto"/>
              <w:jc w:val="both"/>
              <w:rPr>
                <w:rFonts w:ascii="Times New Roman" w:hAnsi="Times New Roman" w:cs="Times New Roman"/>
                <w:bCs/>
              </w:rPr>
            </w:pPr>
            <w:r w:rsidRPr="003D705C">
              <w:rPr>
                <w:rFonts w:ascii="Times New Roman" w:hAnsi="Times New Roman" w:cs="Times New Roman"/>
                <w:b/>
              </w:rPr>
              <w:t>a)</w:t>
            </w:r>
            <w:r w:rsidRPr="003D705C">
              <w:rPr>
                <w:rFonts w:ascii="Times New Roman" w:hAnsi="Times New Roman" w:cs="Times New Roman"/>
                <w:bCs/>
              </w:rPr>
              <w:t xml:space="preserve"> </w:t>
            </w:r>
            <w:r w:rsidR="0016083A" w:rsidRPr="003D705C">
              <w:rPr>
                <w:rFonts w:ascii="Times New Roman" w:hAnsi="Times New Roman" w:cs="Times New Roman"/>
                <w:bCs/>
              </w:rPr>
              <w:t>Certidão negativa de feitos sobre falência expedida pelo distribuidor da sede do licitante</w:t>
            </w:r>
          </w:p>
          <w:p w14:paraId="2128C44C" w14:textId="6214494E" w:rsidR="00900956" w:rsidRPr="003D705C" w:rsidRDefault="00900956" w:rsidP="008A376F">
            <w:pPr>
              <w:tabs>
                <w:tab w:val="left" w:pos="567"/>
              </w:tabs>
              <w:spacing w:line="240" w:lineRule="auto"/>
              <w:jc w:val="both"/>
              <w:rPr>
                <w:rFonts w:ascii="Times New Roman" w:hAnsi="Times New Roman" w:cs="Times New Roman"/>
              </w:rPr>
            </w:pPr>
            <w:r w:rsidRPr="0071751D">
              <w:rPr>
                <w:rFonts w:ascii="Times New Roman" w:eastAsia="Times New Roman" w:hAnsi="Times New Roman" w:cs="Times New Roman"/>
              </w:rPr>
              <w:t>E demais documentos exigidos por Lei.</w:t>
            </w:r>
          </w:p>
        </w:tc>
      </w:tr>
      <w:tr w:rsidR="0016083A" w:rsidRPr="003D705C" w14:paraId="1DE387E7" w14:textId="77777777" w:rsidTr="0016083A">
        <w:tc>
          <w:tcPr>
            <w:tcW w:w="709" w:type="dxa"/>
            <w:tcBorders>
              <w:top w:val="single" w:sz="4" w:space="0" w:color="auto"/>
              <w:left w:val="single" w:sz="4" w:space="0" w:color="auto"/>
              <w:bottom w:val="single" w:sz="4" w:space="0" w:color="auto"/>
              <w:right w:val="single" w:sz="4" w:space="0" w:color="auto"/>
            </w:tcBorders>
          </w:tcPr>
          <w:p w14:paraId="67AD9199"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08B77CBE"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Critérios de medição e de pagamento.</w:t>
            </w:r>
          </w:p>
          <w:p w14:paraId="407B98B9" w14:textId="77777777" w:rsidR="00E85D18" w:rsidRPr="003D705C" w:rsidRDefault="001F704C"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3D705C">
              <w:rPr>
                <w:rFonts w:ascii="Times New Roman" w:hAnsi="Times New Roman" w:cs="Times New Roman"/>
              </w:rPr>
              <w:t>Para o pagamento dos serviços pela Administração Pública Municipal, será observada a ordem cronológica para cada fonte diferenciada de recursos, devendo ser apresentado a nota fiscal devidamente atestado pelo servidor responsável.</w:t>
            </w:r>
            <w:r w:rsidR="00E85D18" w:rsidRPr="003D705C">
              <w:rPr>
                <w:rFonts w:ascii="Times New Roman" w:hAnsi="Times New Roman" w:cs="Times New Roman"/>
              </w:rPr>
              <w:t xml:space="preserve"> O pagamento será efetuado em até </w:t>
            </w:r>
            <w:r w:rsidR="00E85D18" w:rsidRPr="003D705C">
              <w:rPr>
                <w:rFonts w:ascii="Times New Roman" w:hAnsi="Times New Roman" w:cs="Times New Roman"/>
                <w:b/>
                <w:bCs/>
              </w:rPr>
              <w:t>30 (trinta) dias</w:t>
            </w:r>
            <w:r w:rsidR="00E85D18" w:rsidRPr="003D705C">
              <w:rPr>
                <w:rFonts w:ascii="Times New Roman" w:hAnsi="Times New Roman" w:cs="Times New Roman"/>
              </w:rPr>
              <w:t xml:space="preserve">, após a certificação da Nota Fiscal Eletrônica – NF-e correspondente à solicitação/planilha e dias trabalhados, mediante transferência na conta corrente da contratada ou emissão de boleto bancário. </w:t>
            </w:r>
          </w:p>
          <w:p w14:paraId="4564DA2D" w14:textId="18DBBA02" w:rsidR="00E85D18" w:rsidRPr="003D705C" w:rsidRDefault="00E85D18"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3D705C">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750CDD28" w14:textId="609EBB4F" w:rsidR="00E85D18" w:rsidRPr="003D705C" w:rsidRDefault="00E85D18"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3D705C">
              <w:rPr>
                <w:rFonts w:ascii="Times New Roman" w:hAnsi="Times New Roman" w:cs="Times New Roman"/>
                <w:shd w:val="clear" w:color="auto" w:fill="FFFFFF"/>
              </w:rPr>
              <w:t>Qualquer pagamento somente será realizado quando a empresa contratada estiver regular em relação ao Edital.</w:t>
            </w:r>
            <w:r w:rsidR="001F704C" w:rsidRPr="003D705C">
              <w:rPr>
                <w:rFonts w:ascii="Times New Roman" w:hAnsi="Times New Roman" w:cs="Times New Roman"/>
              </w:rPr>
              <w:t xml:space="preserve"> </w:t>
            </w:r>
          </w:p>
          <w:p w14:paraId="512F47D5" w14:textId="241C147A" w:rsidR="0016083A" w:rsidRPr="003D705C" w:rsidRDefault="001F704C" w:rsidP="008A376F">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lastRenderedPageBreak/>
              <w:t xml:space="preserve">Será de responsabilidade do licitante o recolhimento de todos os impostos inerentes ao objeto, caso não venha impresso na nota fiscal, os descontos poderão ser providenciados pela administração municipal. </w:t>
            </w:r>
          </w:p>
        </w:tc>
      </w:tr>
      <w:tr w:rsidR="006D7BDA" w:rsidRPr="003D705C" w14:paraId="4499A094" w14:textId="77777777" w:rsidTr="0016083A">
        <w:tc>
          <w:tcPr>
            <w:tcW w:w="709" w:type="dxa"/>
            <w:tcBorders>
              <w:top w:val="single" w:sz="4" w:space="0" w:color="auto"/>
              <w:left w:val="single" w:sz="4" w:space="0" w:color="auto"/>
              <w:bottom w:val="single" w:sz="4" w:space="0" w:color="auto"/>
              <w:right w:val="single" w:sz="4" w:space="0" w:color="auto"/>
            </w:tcBorders>
          </w:tcPr>
          <w:p w14:paraId="053A4910" w14:textId="77777777" w:rsidR="006D7BDA" w:rsidRPr="003D705C" w:rsidRDefault="006D7BD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54B22026" w14:textId="77777777" w:rsidR="006D7BDA" w:rsidRPr="00031484" w:rsidRDefault="006D7BDA" w:rsidP="006D7BDA">
            <w:pPr>
              <w:shd w:val="clear" w:color="auto" w:fill="FFFFFF"/>
              <w:jc w:val="both"/>
              <w:rPr>
                <w:rFonts w:ascii="Times New Roman" w:eastAsia="Times New Roman" w:hAnsi="Times New Roman" w:cs="Times New Roman"/>
                <w:b/>
              </w:rPr>
            </w:pPr>
            <w:r w:rsidRPr="00031484">
              <w:rPr>
                <w:rFonts w:ascii="Times New Roman" w:eastAsia="Times New Roman" w:hAnsi="Times New Roman" w:cs="Times New Roman"/>
                <w:b/>
              </w:rPr>
              <w:t>Forma e critérios de seleção do fornecedor.</w:t>
            </w:r>
          </w:p>
          <w:p w14:paraId="28118EA2" w14:textId="508833CF" w:rsidR="006D7BDA" w:rsidRPr="003D705C" w:rsidRDefault="006D7BDA" w:rsidP="006D7BDA">
            <w:pPr>
              <w:shd w:val="clear" w:color="auto" w:fill="FFFFFF" w:themeFill="background1"/>
              <w:spacing w:line="240" w:lineRule="auto"/>
              <w:jc w:val="both"/>
              <w:rPr>
                <w:rFonts w:ascii="Times New Roman" w:hAnsi="Times New Roman" w:cs="Times New Roman"/>
                <w:b/>
                <w:bCs/>
              </w:rPr>
            </w:pPr>
            <w:r>
              <w:rPr>
                <w:rFonts w:ascii="Times New Roman" w:eastAsia="Times New Roman" w:hAnsi="Times New Roman" w:cs="Times New Roman"/>
                <w:color w:val="000000"/>
              </w:rPr>
              <w:t xml:space="preserve">O </w:t>
            </w:r>
            <w:r>
              <w:rPr>
                <w:rFonts w:ascii="Times New Roman" w:eastAsia="Times New Roman" w:hAnsi="Times New Roman" w:cs="Times New Roman"/>
              </w:rPr>
              <w:t>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16083A" w:rsidRPr="003D705C" w14:paraId="0F504F8A" w14:textId="77777777" w:rsidTr="0016083A">
        <w:tc>
          <w:tcPr>
            <w:tcW w:w="709" w:type="dxa"/>
            <w:tcBorders>
              <w:top w:val="single" w:sz="4" w:space="0" w:color="auto"/>
              <w:left w:val="single" w:sz="4" w:space="0" w:color="auto"/>
              <w:bottom w:val="single" w:sz="4" w:space="0" w:color="auto"/>
              <w:right w:val="single" w:sz="4" w:space="0" w:color="auto"/>
            </w:tcBorders>
          </w:tcPr>
          <w:p w14:paraId="3CE1745F"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303A36FB"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9663276" w14:textId="49DE41BB" w:rsidR="0016083A" w:rsidRPr="003D705C" w:rsidRDefault="0016083A" w:rsidP="003501CB">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 xml:space="preserve">Conforme estipulado no Item </w:t>
            </w:r>
            <w:r w:rsidR="000D0223" w:rsidRPr="003D705C">
              <w:rPr>
                <w:rFonts w:ascii="Times New Roman" w:hAnsi="Times New Roman" w:cs="Times New Roman"/>
              </w:rPr>
              <w:t>5</w:t>
            </w:r>
            <w:r w:rsidRPr="003D705C">
              <w:rPr>
                <w:rFonts w:ascii="Times New Roman" w:hAnsi="Times New Roman" w:cs="Times New Roman"/>
              </w:rPr>
              <w:t>, do Estudo técnico preliminar.</w:t>
            </w:r>
          </w:p>
          <w:p w14:paraId="2B524C92" w14:textId="644A4890" w:rsidR="0016083A" w:rsidRPr="003D705C" w:rsidRDefault="00E57E82" w:rsidP="008A376F">
            <w:pPr>
              <w:shd w:val="clear" w:color="auto" w:fill="FFFFFF" w:themeFill="background1"/>
              <w:spacing w:line="240" w:lineRule="auto"/>
              <w:jc w:val="both"/>
              <w:rPr>
                <w:rFonts w:ascii="Times New Roman" w:hAnsi="Times New Roman" w:cs="Times New Roman"/>
              </w:rPr>
            </w:pPr>
            <w:r w:rsidRPr="003D705C">
              <w:rPr>
                <w:rFonts w:ascii="Times New Roman" w:hAnsi="Times New Roman" w:cs="Times New Roman"/>
              </w:rPr>
              <w:t>O custo estimado total da contratação é de R$</w:t>
            </w:r>
            <w:r w:rsidR="000F3114" w:rsidRPr="003D705C">
              <w:rPr>
                <w:rFonts w:ascii="Times New Roman" w:hAnsi="Times New Roman" w:cs="Times New Roman"/>
              </w:rPr>
              <w:t xml:space="preserve"> </w:t>
            </w:r>
            <w:r w:rsidR="000F3114" w:rsidRPr="003D705C">
              <w:rPr>
                <w:rFonts w:ascii="Times New Roman" w:eastAsia="Calibri" w:hAnsi="Times New Roman" w:cs="Times New Roman"/>
                <w:bCs/>
              </w:rPr>
              <w:t xml:space="preserve">1.365.745,00 (um milhão, trezentos e sessenta e cinco </w:t>
            </w:r>
            <w:r w:rsidR="00E302FC" w:rsidRPr="003D705C">
              <w:rPr>
                <w:rFonts w:ascii="Times New Roman" w:eastAsia="Calibri" w:hAnsi="Times New Roman" w:cs="Times New Roman"/>
                <w:bCs/>
              </w:rPr>
              <w:t>mil,</w:t>
            </w:r>
            <w:r w:rsidR="000F3114" w:rsidRPr="003D705C">
              <w:rPr>
                <w:rFonts w:ascii="Times New Roman" w:eastAsia="Calibri" w:hAnsi="Times New Roman" w:cs="Times New Roman"/>
                <w:bCs/>
              </w:rPr>
              <w:t xml:space="preserve"> setecentos e quarenta e cinco </w:t>
            </w:r>
            <w:r w:rsidR="00E302FC" w:rsidRPr="003D705C">
              <w:rPr>
                <w:rFonts w:ascii="Times New Roman" w:eastAsia="Calibri" w:hAnsi="Times New Roman" w:cs="Times New Roman"/>
                <w:bCs/>
              </w:rPr>
              <w:t>reais</w:t>
            </w:r>
            <w:r w:rsidR="000F3114" w:rsidRPr="003D705C">
              <w:rPr>
                <w:rFonts w:ascii="Times New Roman" w:eastAsia="Calibri" w:hAnsi="Times New Roman" w:cs="Times New Roman"/>
                <w:bCs/>
              </w:rPr>
              <w:t>)</w:t>
            </w:r>
            <w:r w:rsidR="00E302FC" w:rsidRPr="003D705C">
              <w:rPr>
                <w:rFonts w:ascii="Times New Roman" w:eastAsia="Calibri" w:hAnsi="Times New Roman" w:cs="Times New Roman"/>
                <w:bCs/>
              </w:rPr>
              <w:t xml:space="preserve">, </w:t>
            </w:r>
            <w:r w:rsidRPr="003D705C">
              <w:rPr>
                <w:rFonts w:ascii="Times New Roman" w:hAnsi="Times New Roman" w:cs="Times New Roman"/>
              </w:rPr>
              <w:t xml:space="preserve">conforme custos unitários apostos em anexo e conforme estipulado no Item </w:t>
            </w:r>
            <w:r w:rsidR="00A65A3F" w:rsidRPr="003D705C">
              <w:rPr>
                <w:rFonts w:ascii="Times New Roman" w:hAnsi="Times New Roman" w:cs="Times New Roman"/>
              </w:rPr>
              <w:t>6</w:t>
            </w:r>
            <w:r w:rsidRPr="003D705C">
              <w:rPr>
                <w:rFonts w:ascii="Times New Roman" w:hAnsi="Times New Roman" w:cs="Times New Roman"/>
              </w:rPr>
              <w:t>, do Estudo técnico preliminar.</w:t>
            </w:r>
          </w:p>
        </w:tc>
      </w:tr>
      <w:tr w:rsidR="0016083A" w:rsidRPr="003D705C" w14:paraId="4D7687E7" w14:textId="77777777" w:rsidTr="0016083A">
        <w:tc>
          <w:tcPr>
            <w:tcW w:w="709" w:type="dxa"/>
            <w:tcBorders>
              <w:top w:val="single" w:sz="4" w:space="0" w:color="auto"/>
              <w:left w:val="single" w:sz="4" w:space="0" w:color="auto"/>
              <w:bottom w:val="single" w:sz="4" w:space="0" w:color="auto"/>
              <w:right w:val="single" w:sz="4" w:space="0" w:color="auto"/>
            </w:tcBorders>
          </w:tcPr>
          <w:p w14:paraId="17081F97"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2DB09366"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Adequação orçamentária</w:t>
            </w:r>
          </w:p>
          <w:p w14:paraId="5631BEEE" w14:textId="10CE97A7" w:rsidR="0016083A" w:rsidRPr="003D705C" w:rsidRDefault="00D27A5A" w:rsidP="008A376F">
            <w:pPr>
              <w:spacing w:line="240" w:lineRule="auto"/>
              <w:jc w:val="both"/>
              <w:rPr>
                <w:rFonts w:ascii="Times New Roman" w:hAnsi="Times New Roman" w:cs="Times New Roman"/>
              </w:rPr>
            </w:pPr>
            <w:r w:rsidRPr="003D705C">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tc>
      </w:tr>
      <w:tr w:rsidR="0016083A" w:rsidRPr="003D705C" w14:paraId="69D5FB38" w14:textId="77777777" w:rsidTr="0016083A">
        <w:tc>
          <w:tcPr>
            <w:tcW w:w="709" w:type="dxa"/>
            <w:tcBorders>
              <w:top w:val="single" w:sz="4" w:space="0" w:color="auto"/>
              <w:left w:val="single" w:sz="4" w:space="0" w:color="auto"/>
              <w:bottom w:val="single" w:sz="4" w:space="0" w:color="auto"/>
              <w:right w:val="single" w:sz="4" w:space="0" w:color="auto"/>
            </w:tcBorders>
          </w:tcPr>
          <w:p w14:paraId="574881C8"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13A7BFD5"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Indicação dos locais de entrega dos produtos e das regras para recebimentos provisório e definitivo</w:t>
            </w:r>
          </w:p>
          <w:p w14:paraId="4D7B15C3" w14:textId="637BEF27" w:rsidR="006E3526" w:rsidRDefault="006E3526" w:rsidP="006E3526">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empresas, </w:t>
            </w:r>
            <w:r>
              <w:rPr>
                <w:rFonts w:ascii="Times New Roman" w:eastAsia="Times New Roman" w:hAnsi="Times New Roman" w:cs="Times New Roman"/>
              </w:rPr>
              <w:t xml:space="preserve">arrematantes da licitação deverão </w:t>
            </w:r>
            <w:r>
              <w:rPr>
                <w:rFonts w:ascii="Times New Roman" w:eastAsia="Times New Roman" w:hAnsi="Times New Roman" w:cs="Times New Roman"/>
                <w:color w:val="000000"/>
              </w:rPr>
              <w:t>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Pr>
                <w:rFonts w:ascii="Times New Roman" w:eastAsia="Times New Roman" w:hAnsi="Times New Roman" w:cs="Times New Roman"/>
                <w:b/>
                <w:color w:val="000000"/>
              </w:rPr>
              <w:t xml:space="preserve"> </w:t>
            </w:r>
          </w:p>
          <w:p w14:paraId="05FEBF72" w14:textId="77777777" w:rsidR="006E3526" w:rsidRPr="00F61CAC" w:rsidRDefault="006E3526" w:rsidP="006E3526">
            <w:pPr>
              <w:jc w:val="both"/>
              <w:rPr>
                <w:rFonts w:ascii="Times New Roman" w:eastAsia="Times New Roman" w:hAnsi="Times New Roman" w:cs="Times New Roman"/>
              </w:rPr>
            </w:pPr>
            <w:r>
              <w:rPr>
                <w:rFonts w:ascii="Times New Roman" w:eastAsia="Times New Roman" w:hAnsi="Times New Roman" w:cs="Times New Roman"/>
              </w:rPr>
              <w:t xml:space="preserve">Os fornecimentos dos itens serão solicitados pelo Município de Palmitos/SC, conforme AF (Autorização de Fornecimento) que será encaminhada para a empresa vencedora do certame, via endereço eletrônico ou </w:t>
            </w:r>
            <w:r w:rsidRPr="00F61CAC">
              <w:rPr>
                <w:rFonts w:ascii="Times New Roman" w:eastAsia="Times New Roman" w:hAnsi="Times New Roman" w:cs="Times New Roman"/>
              </w:rPr>
              <w:t xml:space="preserve">aplicativo </w:t>
            </w:r>
            <w:r w:rsidRPr="00F61CAC">
              <w:rPr>
                <w:rFonts w:ascii="Times New Roman" w:eastAsia="Times New Roman" w:hAnsi="Times New Roman" w:cs="Times New Roman"/>
                <w:i/>
              </w:rPr>
              <w:t>WhatsApp</w:t>
            </w:r>
            <w:r w:rsidRPr="00F61CAC">
              <w:rPr>
                <w:rFonts w:ascii="Times New Roman" w:eastAsia="Times New Roman" w:hAnsi="Times New Roman" w:cs="Times New Roman"/>
              </w:rPr>
              <w:t>.</w:t>
            </w:r>
          </w:p>
          <w:p w14:paraId="19033795" w14:textId="48B08D76" w:rsidR="006E3526" w:rsidRPr="00F61CAC" w:rsidRDefault="006E3526" w:rsidP="006E3526">
            <w:pPr>
              <w:jc w:val="both"/>
              <w:rPr>
                <w:rFonts w:ascii="Times New Roman" w:eastAsia="Times New Roman" w:hAnsi="Times New Roman" w:cs="Times New Roman"/>
              </w:rPr>
            </w:pPr>
            <w:r w:rsidRPr="00F61CAC">
              <w:rPr>
                <w:rFonts w:ascii="Times New Roman" w:eastAsia="Times New Roman" w:hAnsi="Times New Roman" w:cs="Times New Roman"/>
              </w:rPr>
              <w:t xml:space="preserve">O prazo de entrega, do objeto licitado deverá ser de até </w:t>
            </w:r>
            <w:r w:rsidR="007F7DFF" w:rsidRPr="00F61CAC">
              <w:rPr>
                <w:rFonts w:ascii="Times New Roman" w:eastAsia="Times New Roman" w:hAnsi="Times New Roman" w:cs="Times New Roman"/>
              </w:rPr>
              <w:t>05</w:t>
            </w:r>
            <w:r w:rsidRPr="00F61CAC">
              <w:rPr>
                <w:rFonts w:ascii="Times New Roman" w:eastAsia="Times New Roman" w:hAnsi="Times New Roman" w:cs="Times New Roman"/>
              </w:rPr>
              <w:t xml:space="preserve"> (</w:t>
            </w:r>
            <w:r w:rsidR="007F7DFF" w:rsidRPr="00F61CAC">
              <w:rPr>
                <w:rFonts w:ascii="Times New Roman" w:eastAsia="Times New Roman" w:hAnsi="Times New Roman" w:cs="Times New Roman"/>
              </w:rPr>
              <w:t>cinco</w:t>
            </w:r>
            <w:r w:rsidRPr="00F61CAC">
              <w:rPr>
                <w:rFonts w:ascii="Times New Roman" w:eastAsia="Times New Roman" w:hAnsi="Times New Roman" w:cs="Times New Roman"/>
              </w:rPr>
              <w:t>) dias úteis, a contar da data de envio da autorização de fornecimento.</w:t>
            </w:r>
          </w:p>
          <w:p w14:paraId="2B780754" w14:textId="2055AC67" w:rsidR="006E3526" w:rsidRPr="00F61CAC" w:rsidRDefault="006E3526" w:rsidP="006E3526">
            <w:pPr>
              <w:jc w:val="both"/>
              <w:rPr>
                <w:rFonts w:ascii="Times New Roman" w:eastAsia="Times New Roman" w:hAnsi="Times New Roman" w:cs="Times New Roman"/>
                <w:b/>
              </w:rPr>
            </w:pPr>
            <w:r w:rsidRPr="00F61CAC">
              <w:rPr>
                <w:rFonts w:ascii="Times New Roman" w:eastAsia="Times New Roman" w:hAnsi="Times New Roman" w:cs="Times New Roman"/>
              </w:rPr>
              <w:t>O(s) produto(s) que for(em) recusado(s) deverá(</w:t>
            </w:r>
            <w:proofErr w:type="spellStart"/>
            <w:r w:rsidRPr="00F61CAC">
              <w:rPr>
                <w:rFonts w:ascii="Times New Roman" w:eastAsia="Times New Roman" w:hAnsi="Times New Roman" w:cs="Times New Roman"/>
              </w:rPr>
              <w:t>ão</w:t>
            </w:r>
            <w:proofErr w:type="spellEnd"/>
            <w:r w:rsidRPr="00F61CAC">
              <w:rPr>
                <w:rFonts w:ascii="Times New Roman" w:eastAsia="Times New Roman" w:hAnsi="Times New Roman" w:cs="Times New Roman"/>
              </w:rPr>
              <w:t>) ser substituído(s) no prazo máximo de 05 (cinco) dias, contados da data de notificação apresentada à fornecedora, sem qualquer ônus para o Município.</w:t>
            </w:r>
          </w:p>
          <w:p w14:paraId="36BDDDD5" w14:textId="77777777" w:rsidR="006E3526" w:rsidRDefault="006E3526" w:rsidP="006E3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rPr>
            </w:pPr>
            <w:r w:rsidRPr="00F61CAC">
              <w:rPr>
                <w:rFonts w:ascii="Times New Roman" w:eastAsia="Times New Roman" w:hAnsi="Times New Roman" w:cs="Times New Roman"/>
              </w:rPr>
              <w:t>Se a</w:t>
            </w:r>
            <w:r>
              <w:rPr>
                <w:rFonts w:ascii="Times New Roman" w:eastAsia="Times New Roman" w:hAnsi="Times New Roman" w:cs="Times New Roman"/>
              </w:rPr>
              <w:t xml:space="preserve"> substituição do(s) produto(s) cotados não for realizada no prazo estipulado, a empresa estará sujeita às sanções previstas neste Edital e na Ata de Registro de Preços.</w:t>
            </w:r>
          </w:p>
          <w:p w14:paraId="2CF416B0" w14:textId="5DB565AF" w:rsidR="006E3526" w:rsidRDefault="006E3526" w:rsidP="006E3526">
            <w:pPr>
              <w:jc w:val="both"/>
              <w:rPr>
                <w:rFonts w:ascii="Times New Roman" w:eastAsia="Times New Roman" w:hAnsi="Times New Roman" w:cs="Times New Roman"/>
              </w:rPr>
            </w:pPr>
            <w:r>
              <w:rPr>
                <w:rFonts w:ascii="Times New Roman" w:eastAsia="Times New Roman" w:hAnsi="Times New Roman" w:cs="Times New Roman"/>
              </w:rPr>
              <w:t>O recebimento dos produtos, mesmo que definitivo, não exclui a responsabilidade das fornecedoras em relação à qualidade e características, cabendo-lhe sanar quaisquer irregularidades detectadas durante todo o prazo de vigência da Ata de Registro de Preço.</w:t>
            </w:r>
          </w:p>
          <w:p w14:paraId="2B171D67" w14:textId="77777777" w:rsidR="006E3526" w:rsidRDefault="006E3526" w:rsidP="006E3526">
            <w:pPr>
              <w:jc w:val="both"/>
              <w:rPr>
                <w:rFonts w:ascii="Times New Roman" w:eastAsia="Times New Roman" w:hAnsi="Times New Roman" w:cs="Times New Roman"/>
              </w:rPr>
            </w:pPr>
            <w:r>
              <w:rPr>
                <w:rFonts w:ascii="Times New Roman" w:eastAsia="Times New Roman" w:hAnsi="Times New Roman" w:cs="Times New Roman"/>
              </w:rPr>
              <w:t xml:space="preserve">Os produtos/itens adquiridos deverão ser entregues no local indicado na autorização de fornecimento conforme Secretaria solicitante.  A realização dos serviços deverá ser nos seguintes horários: MATUTINO das 7h30 até 11hs; VESPERTINO: das 13h30 até às 17 </w:t>
            </w:r>
            <w:proofErr w:type="spellStart"/>
            <w:r>
              <w:rPr>
                <w:rFonts w:ascii="Times New Roman" w:eastAsia="Times New Roman" w:hAnsi="Times New Roman" w:cs="Times New Roman"/>
              </w:rPr>
              <w:t>hs</w:t>
            </w:r>
            <w:proofErr w:type="spellEnd"/>
            <w:r>
              <w:rPr>
                <w:rFonts w:ascii="Times New Roman" w:eastAsia="Times New Roman" w:hAnsi="Times New Roman" w:cs="Times New Roman"/>
              </w:rPr>
              <w:t xml:space="preserve"> e, ou a combinar com a secretaria solicitante.</w:t>
            </w:r>
            <w:r>
              <w:rPr>
                <w:rFonts w:ascii="Times New Roman" w:eastAsia="Times New Roman" w:hAnsi="Times New Roman" w:cs="Times New Roman"/>
                <w:color w:val="000000"/>
              </w:rPr>
              <w:t xml:space="preserve"> O prazo para a realização do serviço é imediatamente após o recebimento da </w:t>
            </w:r>
            <w:r>
              <w:rPr>
                <w:rFonts w:ascii="Times New Roman" w:eastAsia="Times New Roman" w:hAnsi="Times New Roman" w:cs="Times New Roman"/>
              </w:rPr>
              <w:t>Autorização de Fornecimento.</w:t>
            </w:r>
          </w:p>
          <w:p w14:paraId="37B30510" w14:textId="30CFCC7D" w:rsidR="004723D0" w:rsidRPr="003D705C" w:rsidRDefault="006E3526" w:rsidP="006E3526">
            <w:pPr>
              <w:spacing w:line="240" w:lineRule="auto"/>
              <w:jc w:val="both"/>
              <w:rPr>
                <w:rFonts w:ascii="Times New Roman" w:hAnsi="Times New Roman" w:cs="Times New Roman"/>
              </w:rPr>
            </w:pPr>
            <w:r>
              <w:rPr>
                <w:rFonts w:ascii="Times New Roman" w:eastAsia="Times New Roman" w:hAnsi="Times New Roman" w:cs="Times New Roman"/>
              </w:rPr>
              <w:t>O recebimento provisório será realizado no momento da entrega/recepção da mercadoria. O recebimento dos produtos, mesmo que definitivo, não exclui a responsabilidade das fornecedoras em relação à qualidade e características, cabendo-lhe sanar quaisquer irregularidades detectadas durante todo o prazo de vigência da Ata de Registro de Preço ou da garantia do produto.</w:t>
            </w:r>
          </w:p>
        </w:tc>
      </w:tr>
      <w:tr w:rsidR="0016083A" w:rsidRPr="003D705C" w14:paraId="630D041C" w14:textId="77777777" w:rsidTr="0016083A">
        <w:tc>
          <w:tcPr>
            <w:tcW w:w="709" w:type="dxa"/>
            <w:tcBorders>
              <w:top w:val="single" w:sz="4" w:space="0" w:color="auto"/>
              <w:left w:val="single" w:sz="4" w:space="0" w:color="auto"/>
              <w:bottom w:val="single" w:sz="4" w:space="0" w:color="auto"/>
              <w:right w:val="single" w:sz="4" w:space="0" w:color="auto"/>
            </w:tcBorders>
          </w:tcPr>
          <w:p w14:paraId="51138D54" w14:textId="77777777" w:rsidR="0016083A" w:rsidRPr="003D705C"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76219E43" w14:textId="77777777" w:rsidR="0016083A" w:rsidRPr="003D705C" w:rsidRDefault="0016083A" w:rsidP="003501CB">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b/>
                <w:bCs/>
              </w:rPr>
              <w:t>Especificação da garantia exigida e das condições de manutenção e assistência técnica, quando for o caso</w:t>
            </w:r>
          </w:p>
          <w:p w14:paraId="517A7CA7" w14:textId="7C33B61C" w:rsidR="001B158B" w:rsidRPr="003D705C" w:rsidRDefault="001B158B" w:rsidP="008A376F">
            <w:pPr>
              <w:shd w:val="clear" w:color="auto" w:fill="FFFFFF" w:themeFill="background1"/>
              <w:spacing w:line="240" w:lineRule="auto"/>
              <w:jc w:val="both"/>
              <w:rPr>
                <w:rFonts w:ascii="Times New Roman" w:hAnsi="Times New Roman" w:cs="Times New Roman"/>
                <w:b/>
                <w:bCs/>
              </w:rPr>
            </w:pPr>
            <w:r w:rsidRPr="003D705C">
              <w:rPr>
                <w:rFonts w:ascii="Times New Roman" w:hAnsi="Times New Roman" w:cs="Times New Roman"/>
              </w:rPr>
              <w:t>A garantia de serviços prestados</w:t>
            </w:r>
            <w:r w:rsidR="00AF5CC9" w:rsidRPr="003D705C">
              <w:rPr>
                <w:rFonts w:ascii="Times New Roman" w:hAnsi="Times New Roman" w:cs="Times New Roman"/>
              </w:rPr>
              <w:t>/</w:t>
            </w:r>
            <w:r w:rsidR="006D7BDA" w:rsidRPr="003D705C">
              <w:rPr>
                <w:rFonts w:ascii="Times New Roman" w:hAnsi="Times New Roman" w:cs="Times New Roman"/>
              </w:rPr>
              <w:t>materiais</w:t>
            </w:r>
            <w:r w:rsidRPr="003D705C">
              <w:rPr>
                <w:rFonts w:ascii="Times New Roman" w:hAnsi="Times New Roman" w:cs="Times New Roman"/>
              </w:rPr>
              <w:t xml:space="preserve"> é prevista no Código de Defesa do Consumidor, que visa reparar um serviço que não foi entregue como se espera ou como foi planejado. </w:t>
            </w:r>
          </w:p>
        </w:tc>
      </w:tr>
      <w:tr w:rsidR="003C46AA" w:rsidRPr="003D705C" w14:paraId="4ACE4622" w14:textId="77777777" w:rsidTr="0016083A">
        <w:tc>
          <w:tcPr>
            <w:tcW w:w="709" w:type="dxa"/>
            <w:tcBorders>
              <w:top w:val="single" w:sz="4" w:space="0" w:color="auto"/>
              <w:left w:val="single" w:sz="4" w:space="0" w:color="auto"/>
              <w:bottom w:val="single" w:sz="4" w:space="0" w:color="auto"/>
              <w:right w:val="single" w:sz="4" w:space="0" w:color="auto"/>
            </w:tcBorders>
          </w:tcPr>
          <w:p w14:paraId="4D925C69" w14:textId="77777777" w:rsidR="00087DF5" w:rsidRPr="003D705C" w:rsidRDefault="00087DF5"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3" w:type="dxa"/>
            <w:tcBorders>
              <w:top w:val="single" w:sz="4" w:space="0" w:color="auto"/>
              <w:left w:val="single" w:sz="4" w:space="0" w:color="auto"/>
              <w:bottom w:val="single" w:sz="4" w:space="0" w:color="auto"/>
              <w:right w:val="single" w:sz="4" w:space="0" w:color="auto"/>
            </w:tcBorders>
          </w:tcPr>
          <w:p w14:paraId="66657492" w14:textId="77777777" w:rsidR="00087DF5" w:rsidRPr="00006628" w:rsidRDefault="00087DF5" w:rsidP="00087DF5">
            <w:pPr>
              <w:shd w:val="clear" w:color="auto" w:fill="FFFFFF" w:themeFill="background1"/>
              <w:jc w:val="both"/>
              <w:rPr>
                <w:rFonts w:ascii="Times New Roman" w:hAnsi="Times New Roman" w:cs="Times New Roman"/>
                <w:b/>
              </w:rPr>
            </w:pPr>
            <w:bookmarkStart w:id="1" w:name="_Hlk165971391"/>
            <w:r w:rsidRPr="00006628">
              <w:rPr>
                <w:rFonts w:ascii="Times New Roman" w:hAnsi="Times New Roman" w:cs="Times New Roman"/>
                <w:b/>
              </w:rPr>
              <w:t>Amostra</w:t>
            </w:r>
          </w:p>
          <w:p w14:paraId="5D35FD4C" w14:textId="77777777" w:rsidR="00087DF5" w:rsidRPr="00006628" w:rsidRDefault="00087DF5" w:rsidP="00087DF5">
            <w:pPr>
              <w:shd w:val="clear" w:color="auto" w:fill="FFFFFF" w:themeFill="background1"/>
              <w:jc w:val="both"/>
              <w:rPr>
                <w:rFonts w:ascii="Times New Roman" w:hAnsi="Times New Roman" w:cs="Times New Roman"/>
                <w:bCs/>
              </w:rPr>
            </w:pPr>
            <w:r w:rsidRPr="00006628">
              <w:rPr>
                <w:rFonts w:ascii="Times New Roman" w:hAnsi="Times New Roman" w:cs="Times New Roman"/>
                <w:bCs/>
              </w:rPr>
              <w:t>O Município de Palmitos, caso necessário, solicitará amostra à(s) licitante(s) declarada(s) vencedora(s) do(s) item(</w:t>
            </w:r>
            <w:proofErr w:type="spellStart"/>
            <w:r w:rsidRPr="00006628">
              <w:rPr>
                <w:rFonts w:ascii="Times New Roman" w:hAnsi="Times New Roman" w:cs="Times New Roman"/>
                <w:bCs/>
              </w:rPr>
              <w:t>ns</w:t>
            </w:r>
            <w:proofErr w:type="spellEnd"/>
            <w:r w:rsidRPr="00006628">
              <w:rPr>
                <w:rFonts w:ascii="Times New Roman" w:hAnsi="Times New Roman" w:cs="Times New Roman"/>
                <w:bCs/>
              </w:rPr>
              <w:t>) que considerar conveniente.</w:t>
            </w:r>
          </w:p>
          <w:p w14:paraId="7B433AE7" w14:textId="217D7B55" w:rsidR="00087DF5" w:rsidRPr="00006628" w:rsidRDefault="00087DF5" w:rsidP="00087DF5">
            <w:pPr>
              <w:autoSpaceDE w:val="0"/>
              <w:autoSpaceDN w:val="0"/>
              <w:adjustRightInd w:val="0"/>
              <w:jc w:val="both"/>
              <w:rPr>
                <w:rFonts w:ascii="Times New Roman" w:hAnsi="Times New Roman" w:cs="Times New Roman"/>
              </w:rPr>
            </w:pPr>
            <w:r w:rsidRPr="00006628">
              <w:rPr>
                <w:rFonts w:ascii="Times New Roman" w:hAnsi="Times New Roman" w:cs="Times New Roman"/>
              </w:rPr>
              <w:t>A(s) licitante(s) declarada(s) vencedora(s), se solicitado, devem apresentar</w:t>
            </w:r>
            <w:r w:rsidRPr="00006628">
              <w:rPr>
                <w:rFonts w:ascii="Times New Roman" w:eastAsia="Calibri" w:hAnsi="Times New Roman" w:cs="Times New Roman"/>
              </w:rPr>
              <w:t xml:space="preserve"> a(s) amostra(s) </w:t>
            </w:r>
            <w:r w:rsidRPr="00006628">
              <w:rPr>
                <w:rFonts w:ascii="Times New Roman" w:hAnsi="Times New Roman" w:cs="Times New Roman"/>
              </w:rPr>
              <w:t>do(s) item(</w:t>
            </w:r>
            <w:proofErr w:type="spellStart"/>
            <w:r w:rsidRPr="00006628">
              <w:rPr>
                <w:rFonts w:ascii="Times New Roman" w:hAnsi="Times New Roman" w:cs="Times New Roman"/>
              </w:rPr>
              <w:t>ns</w:t>
            </w:r>
            <w:proofErr w:type="spellEnd"/>
            <w:r w:rsidRPr="00006628">
              <w:rPr>
                <w:rFonts w:ascii="Times New Roman" w:hAnsi="Times New Roman" w:cs="Times New Roman"/>
              </w:rPr>
              <w:t>) no prazo de 7 (sete) dias úteis após a sessão</w:t>
            </w:r>
            <w:r w:rsidR="003C46AA" w:rsidRPr="00006628">
              <w:rPr>
                <w:rFonts w:ascii="Times New Roman" w:hAnsi="Times New Roman" w:cs="Times New Roman"/>
              </w:rPr>
              <w:t>.</w:t>
            </w:r>
          </w:p>
          <w:p w14:paraId="5D379824" w14:textId="77777777" w:rsidR="00087DF5" w:rsidRPr="00006628" w:rsidRDefault="00087DF5" w:rsidP="00087D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006628">
              <w:rPr>
                <w:rFonts w:ascii="Times New Roman" w:hAnsi="Times New Roman" w:cs="Times New Roman"/>
              </w:rPr>
              <w:lastRenderedPageBreak/>
              <w:t>A(s) amostra(s) deverá(</w:t>
            </w:r>
            <w:proofErr w:type="spellStart"/>
            <w:r w:rsidRPr="00006628">
              <w:rPr>
                <w:rFonts w:ascii="Times New Roman" w:hAnsi="Times New Roman" w:cs="Times New Roman"/>
              </w:rPr>
              <w:t>ão</w:t>
            </w:r>
            <w:proofErr w:type="spellEnd"/>
            <w:r w:rsidRPr="00006628">
              <w:rPr>
                <w:rFonts w:ascii="Times New Roman" w:hAnsi="Times New Roman" w:cs="Times New Roman"/>
              </w:rPr>
              <w:t>) estar devidamente identificada(s) com o número do item, o nome da licitante e o número deste pregão.</w:t>
            </w:r>
          </w:p>
          <w:p w14:paraId="4DB43B12" w14:textId="77777777" w:rsidR="00087DF5" w:rsidRPr="00006628" w:rsidRDefault="00087DF5" w:rsidP="00087DF5">
            <w:pPr>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 xml:space="preserve">A amostra não terá nenhum custo para este município. </w:t>
            </w:r>
          </w:p>
          <w:p w14:paraId="164B0D37" w14:textId="77777777" w:rsidR="00087DF5" w:rsidRPr="00006628" w:rsidRDefault="00087DF5" w:rsidP="00087DF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Após análise da amostra será emitido laudo de aprovação ou reprovação.</w:t>
            </w:r>
          </w:p>
          <w:p w14:paraId="5846AB21" w14:textId="77777777" w:rsidR="00087DF5" w:rsidRPr="00006628" w:rsidRDefault="00087DF5" w:rsidP="00087DF5">
            <w:pPr>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 xml:space="preserve">No caso de reprovação da amostra a proposta da licitante será declarada DESCLASSIFICADA face ao desatendimento das "especificações técnicas" definidas no edital. </w:t>
            </w:r>
          </w:p>
          <w:p w14:paraId="2A1FFB03" w14:textId="77777777" w:rsidR="00087DF5" w:rsidRPr="00006628" w:rsidRDefault="00087DF5" w:rsidP="00087DF5">
            <w:pPr>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 xml:space="preserve">A ausência da entrega da amostra exigida implicará na DESCLASSIFICAÇÃO da licitante classificada. </w:t>
            </w:r>
          </w:p>
          <w:p w14:paraId="27ED7CC1" w14:textId="77777777" w:rsidR="00087DF5" w:rsidRPr="00006628" w:rsidRDefault="00087DF5" w:rsidP="00087DF5">
            <w:pPr>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 xml:space="preserve">Após a avaliação, se aprovada, a amostra ficará sob a guarda do município pelo período de até 60 (sessenta) dias a contar da data de entrega da mesma para eventual confrontação com os produtos entregues. </w:t>
            </w:r>
          </w:p>
          <w:p w14:paraId="5CD7C9B5" w14:textId="77777777" w:rsidR="00087DF5" w:rsidRPr="00006628" w:rsidRDefault="00087DF5" w:rsidP="00087DF5">
            <w:pPr>
              <w:autoSpaceDE w:val="0"/>
              <w:autoSpaceDN w:val="0"/>
              <w:adjustRightInd w:val="0"/>
              <w:jc w:val="both"/>
              <w:rPr>
                <w:rFonts w:ascii="Times New Roman" w:eastAsia="Calibri" w:hAnsi="Times New Roman" w:cs="Times New Roman"/>
              </w:rPr>
            </w:pPr>
            <w:r w:rsidRPr="00006628">
              <w:rPr>
                <w:rFonts w:ascii="Times New Roman" w:eastAsia="Calibri" w:hAnsi="Times New Roman" w:cs="Times New Roman"/>
              </w:rPr>
              <w:t xml:space="preserve">Ao final do período descrito acima ou no caso da amostra reprovada, a amostra deverá ser retirada pela empresa em até 10 (dez) dias. Caso a amostra não seja retirada dentro do prazo estabelecido a mesma será descartada pelo município. </w:t>
            </w:r>
          </w:p>
          <w:p w14:paraId="02EFF673" w14:textId="5D621D89" w:rsidR="00087DF5" w:rsidRPr="00006628" w:rsidRDefault="00087DF5" w:rsidP="00087DF5">
            <w:pPr>
              <w:shd w:val="clear" w:color="auto" w:fill="FFFFFF" w:themeFill="background1"/>
              <w:spacing w:line="240" w:lineRule="auto"/>
              <w:jc w:val="both"/>
              <w:rPr>
                <w:rFonts w:ascii="Times New Roman" w:hAnsi="Times New Roman" w:cs="Times New Roman"/>
                <w:b/>
                <w:bCs/>
              </w:rPr>
            </w:pPr>
            <w:r w:rsidRPr="00006628">
              <w:rPr>
                <w:rFonts w:ascii="Times New Roman" w:eastAsia="Calibri" w:hAnsi="Times New Roman" w:cs="Times New Roman"/>
              </w:rPr>
              <w:t>Após decididos os recursos, constatada a regularidade dos atos procedimentais e aprovação da amostra, a autoridade competente poderá ADJUDICAR o objeto do Pregão à licitante vencedora, e em consequência HOMOLOGAR o procedimento licitatório</w:t>
            </w:r>
            <w:bookmarkEnd w:id="1"/>
          </w:p>
        </w:tc>
      </w:tr>
    </w:tbl>
    <w:p w14:paraId="0563972B" w14:textId="77777777" w:rsidR="0016083A" w:rsidRDefault="0016083A" w:rsidP="003501CB">
      <w:pPr>
        <w:shd w:val="clear" w:color="auto" w:fill="FFFFFF" w:themeFill="background1"/>
        <w:spacing w:after="0" w:line="240" w:lineRule="auto"/>
        <w:jc w:val="both"/>
        <w:rPr>
          <w:rFonts w:ascii="Times New Roman" w:hAnsi="Times New Roman" w:cs="Times New Roman"/>
          <w:b/>
        </w:rPr>
      </w:pPr>
    </w:p>
    <w:p w14:paraId="19D35082" w14:textId="77777777" w:rsidR="0088649A" w:rsidRPr="003D705C" w:rsidRDefault="0088649A" w:rsidP="003501CB">
      <w:pPr>
        <w:shd w:val="clear" w:color="auto" w:fill="FFFFFF" w:themeFill="background1"/>
        <w:spacing w:after="0" w:line="240" w:lineRule="auto"/>
        <w:jc w:val="both"/>
        <w:rPr>
          <w:rFonts w:ascii="Times New Roman" w:hAnsi="Times New Roman" w:cs="Times New Roman"/>
          <w:b/>
        </w:rPr>
      </w:pPr>
    </w:p>
    <w:p w14:paraId="58AAFCCC" w14:textId="42FEE8B1" w:rsidR="0016083A" w:rsidRPr="003D705C" w:rsidRDefault="0016083A" w:rsidP="003A261A">
      <w:pPr>
        <w:shd w:val="clear" w:color="auto" w:fill="FFFFFF" w:themeFill="background1"/>
        <w:spacing w:after="0" w:line="240" w:lineRule="auto"/>
        <w:jc w:val="both"/>
        <w:rPr>
          <w:rFonts w:ascii="Times New Roman" w:hAnsi="Times New Roman" w:cs="Times New Roman"/>
          <w:b/>
        </w:rPr>
      </w:pPr>
      <w:r w:rsidRPr="003D705C">
        <w:rPr>
          <w:rFonts w:ascii="Times New Roman" w:hAnsi="Times New Roman" w:cs="Times New Roman"/>
          <w:b/>
        </w:rPr>
        <w:t xml:space="preserve">                                                   </w:t>
      </w:r>
      <w:r w:rsidRPr="006B0C0E">
        <w:rPr>
          <w:rFonts w:ascii="Times New Roman" w:hAnsi="Times New Roman" w:cs="Times New Roman"/>
          <w:b/>
        </w:rPr>
        <w:t xml:space="preserve">Palmitos, </w:t>
      </w:r>
      <w:r w:rsidR="006B0C0E" w:rsidRPr="006B0C0E">
        <w:rPr>
          <w:rFonts w:ascii="Times New Roman" w:hAnsi="Times New Roman" w:cs="Times New Roman"/>
          <w:b/>
        </w:rPr>
        <w:t>01 de agosto</w:t>
      </w:r>
      <w:r w:rsidRPr="006B0C0E">
        <w:rPr>
          <w:rFonts w:ascii="Times New Roman" w:hAnsi="Times New Roman" w:cs="Times New Roman"/>
          <w:b/>
        </w:rPr>
        <w:t xml:space="preserve"> de 2024</w:t>
      </w:r>
    </w:p>
    <w:p w14:paraId="4EB6E250" w14:textId="77777777" w:rsidR="0016083A" w:rsidRPr="003D705C" w:rsidRDefault="0016083A" w:rsidP="001D5170">
      <w:pPr>
        <w:shd w:val="clear" w:color="auto" w:fill="FFFFFF" w:themeFill="background1"/>
        <w:spacing w:after="0" w:line="240" w:lineRule="auto"/>
        <w:jc w:val="center"/>
        <w:rPr>
          <w:rFonts w:ascii="Times New Roman" w:hAnsi="Times New Roman" w:cs="Times New Roman"/>
          <w:b/>
        </w:rPr>
      </w:pPr>
    </w:p>
    <w:p w14:paraId="5914FB2A" w14:textId="77777777" w:rsidR="0016083A" w:rsidRPr="003D705C" w:rsidRDefault="0016083A" w:rsidP="001D5170">
      <w:pPr>
        <w:shd w:val="clear" w:color="auto" w:fill="FFFFFF" w:themeFill="background1"/>
        <w:spacing w:after="0" w:line="240" w:lineRule="auto"/>
        <w:jc w:val="center"/>
        <w:rPr>
          <w:rFonts w:ascii="Times New Roman" w:hAnsi="Times New Roman" w:cs="Times New Roman"/>
          <w:b/>
        </w:rPr>
      </w:pPr>
    </w:p>
    <w:p w14:paraId="14F46DE0" w14:textId="77777777" w:rsidR="0016083A" w:rsidRDefault="0016083A" w:rsidP="001D5170">
      <w:pPr>
        <w:shd w:val="clear" w:color="auto" w:fill="FFFFFF" w:themeFill="background1"/>
        <w:spacing w:after="0" w:line="240" w:lineRule="auto"/>
        <w:jc w:val="center"/>
        <w:rPr>
          <w:rFonts w:ascii="Times New Roman" w:hAnsi="Times New Roman" w:cs="Times New Roman"/>
          <w:b/>
        </w:rPr>
      </w:pPr>
    </w:p>
    <w:p w14:paraId="02E1BE7D" w14:textId="77777777" w:rsidR="0088649A" w:rsidRDefault="0088649A" w:rsidP="001D5170">
      <w:pPr>
        <w:shd w:val="clear" w:color="auto" w:fill="FFFFFF" w:themeFill="background1"/>
        <w:spacing w:after="0" w:line="240" w:lineRule="auto"/>
        <w:jc w:val="center"/>
        <w:rPr>
          <w:rFonts w:ascii="Times New Roman" w:hAnsi="Times New Roman" w:cs="Times New Roman"/>
          <w:b/>
        </w:rPr>
      </w:pPr>
    </w:p>
    <w:p w14:paraId="4ED0D5DF" w14:textId="77777777" w:rsidR="0088649A" w:rsidRPr="003D705C" w:rsidRDefault="0088649A" w:rsidP="001D5170">
      <w:pPr>
        <w:shd w:val="clear" w:color="auto" w:fill="FFFFFF" w:themeFill="background1"/>
        <w:spacing w:after="0" w:line="240" w:lineRule="auto"/>
        <w:jc w:val="center"/>
        <w:rPr>
          <w:rFonts w:ascii="Times New Roman" w:hAnsi="Times New Roman" w:cs="Times New Roman"/>
          <w:b/>
        </w:rPr>
      </w:pPr>
    </w:p>
    <w:p w14:paraId="0027E845" w14:textId="77777777" w:rsidR="0016083A" w:rsidRPr="003D705C" w:rsidRDefault="0016083A" w:rsidP="001D5170">
      <w:pPr>
        <w:shd w:val="clear" w:color="auto" w:fill="FFFFFF" w:themeFill="background1"/>
        <w:spacing w:after="0" w:line="240" w:lineRule="auto"/>
        <w:jc w:val="center"/>
        <w:rPr>
          <w:rFonts w:ascii="Times New Roman" w:hAnsi="Times New Roman" w:cs="Times New Roman"/>
          <w:b/>
        </w:rPr>
      </w:pPr>
    </w:p>
    <w:p w14:paraId="59647B69" w14:textId="37B81739" w:rsidR="0016083A" w:rsidRDefault="0016083A" w:rsidP="006B0C0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D705C">
        <w:rPr>
          <w:rFonts w:ascii="Times New Roman" w:hAnsi="Times New Roman" w:cs="Times New Roman"/>
        </w:rPr>
        <w:t>___________________________________</w:t>
      </w:r>
    </w:p>
    <w:p w14:paraId="5C0D9292" w14:textId="38CEBCAA" w:rsidR="009E6DA9" w:rsidRDefault="0088649A" w:rsidP="006B0C0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r>
        <w:rPr>
          <w:rFonts w:ascii="Times New Roman" w:hAnsi="Times New Roman" w:cs="Times New Roman"/>
          <w:b/>
        </w:rPr>
        <w:t xml:space="preserve">Vanessa </w:t>
      </w:r>
      <w:proofErr w:type="spellStart"/>
      <w:r>
        <w:rPr>
          <w:rFonts w:ascii="Times New Roman" w:hAnsi="Times New Roman" w:cs="Times New Roman"/>
          <w:b/>
        </w:rPr>
        <w:t>Bondan</w:t>
      </w:r>
      <w:proofErr w:type="spellEnd"/>
      <w:r>
        <w:rPr>
          <w:rFonts w:ascii="Times New Roman" w:hAnsi="Times New Roman" w:cs="Times New Roman"/>
          <w:b/>
        </w:rPr>
        <w:t xml:space="preserve"> </w:t>
      </w:r>
      <w:proofErr w:type="spellStart"/>
      <w:r>
        <w:rPr>
          <w:rFonts w:ascii="Times New Roman" w:hAnsi="Times New Roman" w:cs="Times New Roman"/>
          <w:b/>
        </w:rPr>
        <w:t>Vaccarin</w:t>
      </w:r>
      <w:proofErr w:type="spellEnd"/>
    </w:p>
    <w:p w14:paraId="2474854E" w14:textId="79C29977" w:rsidR="0088649A" w:rsidRDefault="0088649A" w:rsidP="006B0C0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r>
        <w:rPr>
          <w:rFonts w:ascii="Times New Roman" w:hAnsi="Times New Roman" w:cs="Times New Roman"/>
          <w:b/>
        </w:rPr>
        <w:t>Técnica Administrativ</w:t>
      </w:r>
      <w:r w:rsidR="003C1D47">
        <w:rPr>
          <w:rFonts w:ascii="Times New Roman" w:hAnsi="Times New Roman" w:cs="Times New Roman"/>
          <w:b/>
        </w:rPr>
        <w:t>a</w:t>
      </w:r>
      <w:r>
        <w:rPr>
          <w:rFonts w:ascii="Times New Roman" w:hAnsi="Times New Roman" w:cs="Times New Roman"/>
          <w:b/>
        </w:rPr>
        <w:t xml:space="preserve"> Educacional</w:t>
      </w:r>
    </w:p>
    <w:p w14:paraId="4FF29987" w14:textId="2BEC2591" w:rsidR="0088649A" w:rsidRPr="003D705C" w:rsidRDefault="0088649A" w:rsidP="006B0C0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r>
        <w:rPr>
          <w:rFonts w:ascii="Times New Roman" w:hAnsi="Times New Roman" w:cs="Times New Roman"/>
          <w:b/>
        </w:rPr>
        <w:t>Matrícula nº 1524-03</w:t>
      </w:r>
    </w:p>
    <w:sectPr w:rsidR="0088649A" w:rsidRPr="003D705C" w:rsidSect="004B0F97">
      <w:headerReference w:type="even" r:id="rId15"/>
      <w:headerReference w:type="default" r:id="rId16"/>
      <w:footerReference w:type="even" r:id="rId17"/>
      <w:footerReference w:type="default" r:id="rId18"/>
      <w:headerReference w:type="first" r:id="rId19"/>
      <w:footerReference w:type="first" r:id="rId20"/>
      <w:pgSz w:w="11906" w:h="16838"/>
      <w:pgMar w:top="1833"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6902" w14:textId="77777777" w:rsidR="002443F6" w:rsidRDefault="002443F6" w:rsidP="0006301F">
      <w:pPr>
        <w:spacing w:after="0" w:line="240" w:lineRule="auto"/>
      </w:pPr>
      <w:r>
        <w:separator/>
      </w:r>
    </w:p>
  </w:endnote>
  <w:endnote w:type="continuationSeparator" w:id="0">
    <w:p w14:paraId="14599CAE" w14:textId="77777777" w:rsidR="002443F6" w:rsidRDefault="002443F6" w:rsidP="0006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BA0E" w14:textId="77777777" w:rsidR="004B0F97" w:rsidRDefault="004B0F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991708"/>
      <w:docPartObj>
        <w:docPartGallery w:val="Page Numbers (Bottom of Page)"/>
        <w:docPartUnique/>
      </w:docPartObj>
    </w:sdtPr>
    <w:sdtEndPr>
      <w:rPr>
        <w:rFonts w:ascii="Times New Roman" w:hAnsi="Times New Roman" w:cs="Times New Roman"/>
      </w:rPr>
    </w:sdtEndPr>
    <w:sdtContent>
      <w:p w14:paraId="4616494F" w14:textId="4B924577" w:rsidR="00387B8F" w:rsidRPr="004B0F97" w:rsidRDefault="00387B8F">
        <w:pPr>
          <w:pStyle w:val="Rodap"/>
          <w:jc w:val="right"/>
          <w:rPr>
            <w:rFonts w:ascii="Times New Roman" w:hAnsi="Times New Roman" w:cs="Times New Roman"/>
          </w:rPr>
        </w:pPr>
        <w:r w:rsidRPr="004B0F97">
          <w:rPr>
            <w:rFonts w:ascii="Times New Roman" w:hAnsi="Times New Roman" w:cs="Times New Roman"/>
          </w:rPr>
          <w:fldChar w:fldCharType="begin"/>
        </w:r>
        <w:r w:rsidRPr="004B0F97">
          <w:rPr>
            <w:rFonts w:ascii="Times New Roman" w:hAnsi="Times New Roman" w:cs="Times New Roman"/>
          </w:rPr>
          <w:instrText>PAGE   \* MERGEFORMAT</w:instrText>
        </w:r>
        <w:r w:rsidRPr="004B0F97">
          <w:rPr>
            <w:rFonts w:ascii="Times New Roman" w:hAnsi="Times New Roman" w:cs="Times New Roman"/>
          </w:rPr>
          <w:fldChar w:fldCharType="separate"/>
        </w:r>
        <w:r w:rsidRPr="004B0F97">
          <w:rPr>
            <w:rFonts w:ascii="Times New Roman" w:hAnsi="Times New Roman" w:cs="Times New Roman"/>
          </w:rPr>
          <w:t>2</w:t>
        </w:r>
        <w:r w:rsidRPr="004B0F97">
          <w:rPr>
            <w:rFonts w:ascii="Times New Roman" w:hAnsi="Times New Roman" w:cs="Times New Roman"/>
          </w:rPr>
          <w:fldChar w:fldCharType="end"/>
        </w:r>
      </w:p>
    </w:sdtContent>
  </w:sdt>
  <w:p w14:paraId="1CFE1D81" w14:textId="77777777" w:rsidR="00387B8F" w:rsidRDefault="00387B8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EE5A" w14:textId="77777777" w:rsidR="004B0F97" w:rsidRDefault="004B0F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5B0C" w14:textId="77777777" w:rsidR="002443F6" w:rsidRDefault="002443F6" w:rsidP="0006301F">
      <w:pPr>
        <w:spacing w:after="0" w:line="240" w:lineRule="auto"/>
      </w:pPr>
      <w:r>
        <w:separator/>
      </w:r>
    </w:p>
  </w:footnote>
  <w:footnote w:type="continuationSeparator" w:id="0">
    <w:p w14:paraId="297B714F" w14:textId="77777777" w:rsidR="002443F6" w:rsidRDefault="002443F6" w:rsidP="0006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907D" w14:textId="77777777" w:rsidR="004B0F97" w:rsidRDefault="004B0F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A2F0" w14:textId="296D03CC" w:rsidR="0006301F" w:rsidRDefault="00000000">
    <w:pPr>
      <w:pStyle w:val="Cabealho"/>
    </w:pPr>
    <w:r>
      <w:rPr>
        <w:noProof/>
        <w14:ligatures w14:val="standardContextual"/>
      </w:rPr>
      <w:pict w14:anchorId="798D9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margin-left:-84.9pt;margin-top:-89.1pt;width:595.3pt;height:841.9pt;z-index:-251658752;mso-position-horizontal-relative:margin;mso-position-vertical-relative:margin" o:preferrelative="f" o:allowincell="f">
          <v:imagedata r:id="rId1" o:title="PAPEL TIMBRADO_page-0001"/>
          <o:lock v:ext="edit" aspectrati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65A6" w14:textId="77777777" w:rsidR="004B0F97" w:rsidRDefault="004B0F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2B6"/>
    <w:multiLevelType w:val="multilevel"/>
    <w:tmpl w:val="FBE4FFC6"/>
    <w:lvl w:ilvl="0">
      <w:start w:val="1"/>
      <w:numFmt w:val="decimal"/>
      <w:lvlText w:val="%1."/>
      <w:lvlJc w:val="left"/>
      <w:pPr>
        <w:ind w:left="399" w:hanging="220"/>
      </w:pPr>
      <w:rPr>
        <w:b/>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987" w:hanging="550"/>
      </w:pPr>
    </w:lvl>
    <w:lvl w:ilvl="4">
      <w:numFmt w:val="bullet"/>
      <w:lvlText w:val="•"/>
      <w:lvlJc w:val="left"/>
      <w:pPr>
        <w:ind w:left="3254" w:hanging="550"/>
      </w:pPr>
    </w:lvl>
    <w:lvl w:ilvl="5">
      <w:numFmt w:val="bullet"/>
      <w:lvlText w:val="•"/>
      <w:lvlJc w:val="left"/>
      <w:pPr>
        <w:ind w:left="4522" w:hanging="550"/>
      </w:pPr>
    </w:lvl>
    <w:lvl w:ilvl="6">
      <w:numFmt w:val="bullet"/>
      <w:lvlText w:val="•"/>
      <w:lvlJc w:val="left"/>
      <w:pPr>
        <w:ind w:left="5789" w:hanging="550"/>
      </w:pPr>
    </w:lvl>
    <w:lvl w:ilvl="7">
      <w:numFmt w:val="bullet"/>
      <w:lvlText w:val="•"/>
      <w:lvlJc w:val="left"/>
      <w:pPr>
        <w:ind w:left="7057" w:hanging="550"/>
      </w:pPr>
    </w:lvl>
    <w:lvl w:ilvl="8">
      <w:numFmt w:val="bullet"/>
      <w:lvlText w:val="•"/>
      <w:lvlJc w:val="left"/>
      <w:pPr>
        <w:ind w:left="8324" w:hanging="550"/>
      </w:pPr>
    </w:lvl>
  </w:abstractNum>
  <w:abstractNum w:abstractNumId="1"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2"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3" w15:restartNumberingAfterBreak="0">
    <w:nsid w:val="1FD8513C"/>
    <w:multiLevelType w:val="hybridMultilevel"/>
    <w:tmpl w:val="456225A6"/>
    <w:lvl w:ilvl="0" w:tplc="DA1268B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5"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6164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2"/>
    <w:lvlOverride w:ilvl="0">
      <w:startOverride w:val="1"/>
    </w:lvlOverride>
    <w:lvlOverride w:ilvl="1"/>
    <w:lvlOverride w:ilvl="2"/>
    <w:lvlOverride w:ilvl="3"/>
    <w:lvlOverride w:ilvl="4"/>
    <w:lvlOverride w:ilvl="5"/>
    <w:lvlOverride w:ilvl="6"/>
    <w:lvlOverride w:ilvl="7"/>
    <w:lvlOverride w:ilvl="8"/>
  </w:num>
  <w:num w:numId="3" w16cid:durableId="1173960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6"/>
  </w:num>
  <w:num w:numId="6" w16cid:durableId="663970596">
    <w:abstractNumId w:val="5"/>
  </w:num>
  <w:num w:numId="7" w16cid:durableId="812019062">
    <w:abstractNumId w:val="1"/>
  </w:num>
  <w:num w:numId="8" w16cid:durableId="822623411">
    <w:abstractNumId w:val="9"/>
  </w:num>
  <w:num w:numId="9" w16cid:durableId="1435175615">
    <w:abstractNumId w:val="4"/>
  </w:num>
  <w:num w:numId="10" w16cid:durableId="86391718">
    <w:abstractNumId w:val="3"/>
  </w:num>
  <w:num w:numId="11" w16cid:durableId="1836259495">
    <w:abstractNumId w:val="2"/>
  </w:num>
  <w:num w:numId="12" w16cid:durableId="70487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6628"/>
    <w:rsid w:val="00037AF2"/>
    <w:rsid w:val="0004706C"/>
    <w:rsid w:val="000513A7"/>
    <w:rsid w:val="000538C2"/>
    <w:rsid w:val="0006301F"/>
    <w:rsid w:val="00074833"/>
    <w:rsid w:val="00087DF5"/>
    <w:rsid w:val="000B02AF"/>
    <w:rsid w:val="000B0B70"/>
    <w:rsid w:val="000C3F0D"/>
    <w:rsid w:val="000C68C6"/>
    <w:rsid w:val="000D0223"/>
    <w:rsid w:val="000E01C1"/>
    <w:rsid w:val="000E4193"/>
    <w:rsid w:val="000F170D"/>
    <w:rsid w:val="000F3114"/>
    <w:rsid w:val="0010067F"/>
    <w:rsid w:val="0015638B"/>
    <w:rsid w:val="0016083A"/>
    <w:rsid w:val="00165EE3"/>
    <w:rsid w:val="001677AD"/>
    <w:rsid w:val="00176987"/>
    <w:rsid w:val="00192EA4"/>
    <w:rsid w:val="001B158B"/>
    <w:rsid w:val="001B7814"/>
    <w:rsid w:val="001C1DF4"/>
    <w:rsid w:val="001D5170"/>
    <w:rsid w:val="001F704C"/>
    <w:rsid w:val="001F7874"/>
    <w:rsid w:val="0020391B"/>
    <w:rsid w:val="002406A7"/>
    <w:rsid w:val="002443F6"/>
    <w:rsid w:val="00284445"/>
    <w:rsid w:val="002E56F2"/>
    <w:rsid w:val="003067A2"/>
    <w:rsid w:val="00314E50"/>
    <w:rsid w:val="0033695F"/>
    <w:rsid w:val="00344B8F"/>
    <w:rsid w:val="003501CB"/>
    <w:rsid w:val="00385197"/>
    <w:rsid w:val="00387B8F"/>
    <w:rsid w:val="003A261A"/>
    <w:rsid w:val="003C1D47"/>
    <w:rsid w:val="003C46AA"/>
    <w:rsid w:val="003D705C"/>
    <w:rsid w:val="003D738B"/>
    <w:rsid w:val="003E5616"/>
    <w:rsid w:val="003E5ADD"/>
    <w:rsid w:val="00405003"/>
    <w:rsid w:val="00405D31"/>
    <w:rsid w:val="00407AA0"/>
    <w:rsid w:val="0041756A"/>
    <w:rsid w:val="004723D0"/>
    <w:rsid w:val="0047296B"/>
    <w:rsid w:val="00473233"/>
    <w:rsid w:val="004939AE"/>
    <w:rsid w:val="004B0F97"/>
    <w:rsid w:val="004B5CCE"/>
    <w:rsid w:val="004C56B3"/>
    <w:rsid w:val="004C6B55"/>
    <w:rsid w:val="004E5E88"/>
    <w:rsid w:val="004E5EFD"/>
    <w:rsid w:val="004F7CFF"/>
    <w:rsid w:val="005140A3"/>
    <w:rsid w:val="005243F6"/>
    <w:rsid w:val="00562572"/>
    <w:rsid w:val="005667B6"/>
    <w:rsid w:val="005700B4"/>
    <w:rsid w:val="0057498E"/>
    <w:rsid w:val="00576D17"/>
    <w:rsid w:val="00582F73"/>
    <w:rsid w:val="00583801"/>
    <w:rsid w:val="005A5129"/>
    <w:rsid w:val="005D0024"/>
    <w:rsid w:val="005D30DB"/>
    <w:rsid w:val="005D78AF"/>
    <w:rsid w:val="00606452"/>
    <w:rsid w:val="00606CE1"/>
    <w:rsid w:val="00611440"/>
    <w:rsid w:val="00631D95"/>
    <w:rsid w:val="00637CEB"/>
    <w:rsid w:val="00655493"/>
    <w:rsid w:val="00660CCC"/>
    <w:rsid w:val="00666BBC"/>
    <w:rsid w:val="00696451"/>
    <w:rsid w:val="006A35F1"/>
    <w:rsid w:val="006B086F"/>
    <w:rsid w:val="006B0C0E"/>
    <w:rsid w:val="006D7BDA"/>
    <w:rsid w:val="006E3526"/>
    <w:rsid w:val="006E6F6E"/>
    <w:rsid w:val="006F7431"/>
    <w:rsid w:val="00705E9B"/>
    <w:rsid w:val="0070668A"/>
    <w:rsid w:val="0071225B"/>
    <w:rsid w:val="0072077E"/>
    <w:rsid w:val="00733710"/>
    <w:rsid w:val="007355D3"/>
    <w:rsid w:val="00740007"/>
    <w:rsid w:val="00740721"/>
    <w:rsid w:val="00761095"/>
    <w:rsid w:val="007A7CB6"/>
    <w:rsid w:val="007B0FA4"/>
    <w:rsid w:val="007B21F3"/>
    <w:rsid w:val="007C6310"/>
    <w:rsid w:val="007D110F"/>
    <w:rsid w:val="007E56A1"/>
    <w:rsid w:val="007E5F42"/>
    <w:rsid w:val="007F0310"/>
    <w:rsid w:val="007F040A"/>
    <w:rsid w:val="007F7DFF"/>
    <w:rsid w:val="00801CF3"/>
    <w:rsid w:val="00815113"/>
    <w:rsid w:val="00820012"/>
    <w:rsid w:val="00837AA0"/>
    <w:rsid w:val="0084382A"/>
    <w:rsid w:val="00852E51"/>
    <w:rsid w:val="008630DD"/>
    <w:rsid w:val="00875658"/>
    <w:rsid w:val="0088649A"/>
    <w:rsid w:val="008A376F"/>
    <w:rsid w:val="008A42AC"/>
    <w:rsid w:val="008B4512"/>
    <w:rsid w:val="008B7443"/>
    <w:rsid w:val="008E72E5"/>
    <w:rsid w:val="008F0A9C"/>
    <w:rsid w:val="008F0D83"/>
    <w:rsid w:val="00900956"/>
    <w:rsid w:val="00905483"/>
    <w:rsid w:val="00914B73"/>
    <w:rsid w:val="00957EB3"/>
    <w:rsid w:val="009674C7"/>
    <w:rsid w:val="009C067D"/>
    <w:rsid w:val="009D1274"/>
    <w:rsid w:val="009E531B"/>
    <w:rsid w:val="009E6DA9"/>
    <w:rsid w:val="00A12F8A"/>
    <w:rsid w:val="00A27BC3"/>
    <w:rsid w:val="00A308F6"/>
    <w:rsid w:val="00A65A3F"/>
    <w:rsid w:val="00A66803"/>
    <w:rsid w:val="00A7552E"/>
    <w:rsid w:val="00A81D72"/>
    <w:rsid w:val="00A9494F"/>
    <w:rsid w:val="00AA777E"/>
    <w:rsid w:val="00AB32F3"/>
    <w:rsid w:val="00AF5CC9"/>
    <w:rsid w:val="00B31800"/>
    <w:rsid w:val="00B51BB2"/>
    <w:rsid w:val="00B650EE"/>
    <w:rsid w:val="00B67035"/>
    <w:rsid w:val="00B71B34"/>
    <w:rsid w:val="00B951A7"/>
    <w:rsid w:val="00B95B41"/>
    <w:rsid w:val="00BB07BE"/>
    <w:rsid w:val="00BB7A51"/>
    <w:rsid w:val="00BE55BF"/>
    <w:rsid w:val="00C03F92"/>
    <w:rsid w:val="00C06B64"/>
    <w:rsid w:val="00C0743D"/>
    <w:rsid w:val="00C12CCE"/>
    <w:rsid w:val="00C131C6"/>
    <w:rsid w:val="00C34891"/>
    <w:rsid w:val="00C81D3B"/>
    <w:rsid w:val="00C92B07"/>
    <w:rsid w:val="00CA25C2"/>
    <w:rsid w:val="00CA2A9E"/>
    <w:rsid w:val="00CA2E72"/>
    <w:rsid w:val="00CC0AB2"/>
    <w:rsid w:val="00CC1D03"/>
    <w:rsid w:val="00CC3761"/>
    <w:rsid w:val="00CC7B7D"/>
    <w:rsid w:val="00CE1A8C"/>
    <w:rsid w:val="00CF246A"/>
    <w:rsid w:val="00CF68C5"/>
    <w:rsid w:val="00D15A2D"/>
    <w:rsid w:val="00D27A5A"/>
    <w:rsid w:val="00D36F83"/>
    <w:rsid w:val="00D412BB"/>
    <w:rsid w:val="00D61878"/>
    <w:rsid w:val="00D80FBC"/>
    <w:rsid w:val="00D83B34"/>
    <w:rsid w:val="00DA2EC3"/>
    <w:rsid w:val="00DB68B2"/>
    <w:rsid w:val="00DD2A8F"/>
    <w:rsid w:val="00DD4D7A"/>
    <w:rsid w:val="00DF3C93"/>
    <w:rsid w:val="00E071AE"/>
    <w:rsid w:val="00E215CF"/>
    <w:rsid w:val="00E302FC"/>
    <w:rsid w:val="00E320B9"/>
    <w:rsid w:val="00E375C7"/>
    <w:rsid w:val="00E40816"/>
    <w:rsid w:val="00E47360"/>
    <w:rsid w:val="00E57E82"/>
    <w:rsid w:val="00E65BD4"/>
    <w:rsid w:val="00E75F73"/>
    <w:rsid w:val="00E85D18"/>
    <w:rsid w:val="00E9557B"/>
    <w:rsid w:val="00EA06AE"/>
    <w:rsid w:val="00EA6D2B"/>
    <w:rsid w:val="00EF18BE"/>
    <w:rsid w:val="00F15638"/>
    <w:rsid w:val="00F20A93"/>
    <w:rsid w:val="00F33AF8"/>
    <w:rsid w:val="00F61CAC"/>
    <w:rsid w:val="00F806E9"/>
    <w:rsid w:val="00F80AD6"/>
    <w:rsid w:val="00F833BE"/>
    <w:rsid w:val="00F83681"/>
    <w:rsid w:val="00F8463E"/>
    <w:rsid w:val="00F856D9"/>
    <w:rsid w:val="00F93729"/>
    <w:rsid w:val="00F93DCD"/>
    <w:rsid w:val="00F942FC"/>
    <w:rsid w:val="00FF3EDA"/>
    <w:rsid w:val="00FF4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3A"/>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3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character" w:styleId="Refdecomentrio">
    <w:name w:val="annotation reference"/>
    <w:basedOn w:val="Fontepargpadro"/>
    <w:uiPriority w:val="99"/>
    <w:semiHidden/>
    <w:unhideWhenUsed/>
    <w:rsid w:val="00631D95"/>
    <w:rPr>
      <w:sz w:val="16"/>
      <w:szCs w:val="16"/>
    </w:rPr>
  </w:style>
  <w:style w:type="paragraph" w:styleId="Textodecomentrio">
    <w:name w:val="annotation text"/>
    <w:basedOn w:val="Normal"/>
    <w:link w:val="TextodecomentrioChar"/>
    <w:uiPriority w:val="99"/>
    <w:semiHidden/>
    <w:unhideWhenUsed/>
    <w:rsid w:val="00631D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1D95"/>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631D95"/>
    <w:rPr>
      <w:b/>
      <w:bCs/>
    </w:rPr>
  </w:style>
  <w:style w:type="character" w:customStyle="1" w:styleId="AssuntodocomentrioChar">
    <w:name w:val="Assunto do comentário Char"/>
    <w:basedOn w:val="TextodecomentrioChar"/>
    <w:link w:val="Assuntodocomentrio"/>
    <w:uiPriority w:val="99"/>
    <w:semiHidden/>
    <w:rsid w:val="00631D95"/>
    <w:rPr>
      <w:b/>
      <w:bCs/>
      <w:kern w:val="0"/>
      <w:sz w:val="20"/>
      <w:szCs w:val="20"/>
      <w14:ligatures w14:val="none"/>
    </w:rPr>
  </w:style>
  <w:style w:type="paragraph" w:styleId="Cabealho">
    <w:name w:val="header"/>
    <w:basedOn w:val="Normal"/>
    <w:link w:val="CabealhoChar"/>
    <w:uiPriority w:val="99"/>
    <w:unhideWhenUsed/>
    <w:rsid w:val="000630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301F"/>
    <w:rPr>
      <w:kern w:val="0"/>
      <w14:ligatures w14:val="none"/>
    </w:rPr>
  </w:style>
  <w:style w:type="paragraph" w:styleId="Rodap">
    <w:name w:val="footer"/>
    <w:basedOn w:val="Normal"/>
    <w:link w:val="RodapChar"/>
    <w:uiPriority w:val="99"/>
    <w:unhideWhenUsed/>
    <w:rsid w:val="0006301F"/>
    <w:pPr>
      <w:tabs>
        <w:tab w:val="center" w:pos="4252"/>
        <w:tab w:val="right" w:pos="8504"/>
      </w:tabs>
      <w:spacing w:after="0" w:line="240" w:lineRule="auto"/>
    </w:pPr>
  </w:style>
  <w:style w:type="character" w:customStyle="1" w:styleId="RodapChar">
    <w:name w:val="Rodapé Char"/>
    <w:basedOn w:val="Fontepargpadro"/>
    <w:link w:val="Rodap"/>
    <w:uiPriority w:val="99"/>
    <w:rsid w:val="000630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l8213con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7164-7FCE-4716-ABA4-0B5567A6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4875</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Samsung</cp:lastModifiedBy>
  <cp:revision>14</cp:revision>
  <cp:lastPrinted>2024-05-09T20:09:00Z</cp:lastPrinted>
  <dcterms:created xsi:type="dcterms:W3CDTF">2024-07-31T20:10:00Z</dcterms:created>
  <dcterms:modified xsi:type="dcterms:W3CDTF">2024-08-01T10:55:00Z</dcterms:modified>
</cp:coreProperties>
</file>