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DAE8" w14:textId="77777777" w:rsidR="007C15A0" w:rsidRPr="0077219B" w:rsidRDefault="007C15A0" w:rsidP="00990422">
      <w:pPr>
        <w:spacing w:line="240" w:lineRule="auto"/>
        <w:jc w:val="right"/>
        <w:rPr>
          <w:rFonts w:ascii="Times New Roman" w:hAnsi="Times New Roman" w:cs="Times New Roman"/>
          <w:b/>
          <w:bCs/>
        </w:rPr>
      </w:pPr>
    </w:p>
    <w:p w14:paraId="13B77175" w14:textId="3B1C34D6" w:rsidR="00FB5F5E" w:rsidRPr="00863A97" w:rsidRDefault="00FB5F5E" w:rsidP="00FB5F5E">
      <w:pPr>
        <w:shd w:val="clear" w:color="auto" w:fill="FFFFFF" w:themeFill="background1"/>
        <w:spacing w:line="240" w:lineRule="auto"/>
        <w:ind w:firstLine="0"/>
        <w:jc w:val="center"/>
        <w:rPr>
          <w:rFonts w:ascii="Times New Roman" w:hAnsi="Times New Roman" w:cs="Times New Roman"/>
          <w:b/>
        </w:rPr>
      </w:pPr>
      <w:r w:rsidRPr="00863A97">
        <w:rPr>
          <w:rFonts w:ascii="Times New Roman" w:hAnsi="Times New Roman" w:cs="Times New Roman"/>
          <w:b/>
        </w:rPr>
        <w:t xml:space="preserve">SOLICITAÇÃO Nº </w:t>
      </w:r>
      <w:r w:rsidR="00863A97" w:rsidRPr="00863A97">
        <w:rPr>
          <w:rFonts w:ascii="Times New Roman" w:hAnsi="Times New Roman" w:cs="Times New Roman"/>
          <w:b/>
        </w:rPr>
        <w:t>0</w:t>
      </w:r>
      <w:r w:rsidR="00F25412">
        <w:rPr>
          <w:rFonts w:ascii="Times New Roman" w:hAnsi="Times New Roman" w:cs="Times New Roman"/>
          <w:b/>
        </w:rPr>
        <w:t>8</w:t>
      </w:r>
      <w:r w:rsidR="00863A97" w:rsidRPr="00863A97">
        <w:rPr>
          <w:rFonts w:ascii="Times New Roman" w:hAnsi="Times New Roman" w:cs="Times New Roman"/>
          <w:b/>
        </w:rPr>
        <w:t>/2024</w:t>
      </w:r>
    </w:p>
    <w:p w14:paraId="53873E5C" w14:textId="77777777" w:rsidR="00455A97" w:rsidRPr="0077219B" w:rsidRDefault="00455A97" w:rsidP="00CD58A8">
      <w:pPr>
        <w:shd w:val="clear" w:color="auto" w:fill="FFFFFF" w:themeFill="background1"/>
        <w:spacing w:line="240" w:lineRule="auto"/>
        <w:ind w:firstLine="0"/>
        <w:jc w:val="center"/>
        <w:rPr>
          <w:rFonts w:ascii="Times New Roman" w:hAnsi="Times New Roman" w:cs="Times New Roman"/>
          <w:b/>
        </w:rPr>
      </w:pPr>
      <w:r w:rsidRPr="0077219B">
        <w:rPr>
          <w:rFonts w:ascii="Times New Roman" w:hAnsi="Times New Roman" w:cs="Times New Roman"/>
          <w:b/>
        </w:rPr>
        <w:t>FUNDO MUNICIPAL DE SAÚDE</w:t>
      </w:r>
    </w:p>
    <w:p w14:paraId="1BDCB39F"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p w14:paraId="2AE73DFE" w14:textId="77777777" w:rsidR="00455A97" w:rsidRPr="0077219B" w:rsidRDefault="00455A97" w:rsidP="00CD58A8">
      <w:pPr>
        <w:shd w:val="clear" w:color="auto" w:fill="FFFFFF" w:themeFill="background1"/>
        <w:spacing w:line="240" w:lineRule="auto"/>
        <w:ind w:firstLine="0"/>
        <w:jc w:val="center"/>
        <w:rPr>
          <w:rFonts w:ascii="Times New Roman" w:hAnsi="Times New Roman" w:cs="Times New Roman"/>
          <w:b/>
        </w:rPr>
      </w:pPr>
      <w:r w:rsidRPr="0077219B">
        <w:rPr>
          <w:rFonts w:ascii="Times New Roman" w:hAnsi="Times New Roman" w:cs="Times New Roman"/>
          <w:b/>
        </w:rPr>
        <w:t>ESTUDO TÉCNICO PRELIMINAR</w:t>
      </w:r>
    </w:p>
    <w:p w14:paraId="0441F811" w14:textId="77777777" w:rsidR="00455A97" w:rsidRPr="0077219B" w:rsidRDefault="00455A97" w:rsidP="00CD58A8">
      <w:pPr>
        <w:shd w:val="clear" w:color="auto" w:fill="FFFFFF" w:themeFill="background1"/>
        <w:spacing w:line="240" w:lineRule="auto"/>
        <w:ind w:firstLine="0"/>
        <w:jc w:val="center"/>
        <w:rPr>
          <w:rFonts w:ascii="Times New Roman" w:hAnsi="Times New Roman" w:cs="Times New Roman"/>
        </w:rPr>
      </w:pPr>
    </w:p>
    <w:tbl>
      <w:tblPr>
        <w:tblStyle w:val="Tabelacomgrade"/>
        <w:tblW w:w="10490" w:type="dxa"/>
        <w:tblInd w:w="-1139" w:type="dxa"/>
        <w:tblLook w:val="04A0" w:firstRow="1" w:lastRow="0" w:firstColumn="1" w:lastColumn="0" w:noHBand="0" w:noVBand="1"/>
      </w:tblPr>
      <w:tblGrid>
        <w:gridCol w:w="708"/>
        <w:gridCol w:w="9782"/>
      </w:tblGrid>
      <w:tr w:rsidR="00455A97" w:rsidRPr="0077219B" w14:paraId="00B029F9" w14:textId="77777777" w:rsidTr="00BF5BEF">
        <w:tc>
          <w:tcPr>
            <w:tcW w:w="708" w:type="dxa"/>
          </w:tcPr>
          <w:p w14:paraId="71D65FE4"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tc>
        <w:tc>
          <w:tcPr>
            <w:tcW w:w="9782" w:type="dxa"/>
          </w:tcPr>
          <w:p w14:paraId="4829A51D" w14:textId="77777777" w:rsidR="00455A97" w:rsidRPr="0077219B" w:rsidRDefault="00455A97" w:rsidP="00FB5F5E">
            <w:pPr>
              <w:shd w:val="clear" w:color="auto" w:fill="FFFFFF" w:themeFill="background1"/>
              <w:spacing w:line="240" w:lineRule="auto"/>
              <w:ind w:firstLine="8"/>
              <w:jc w:val="center"/>
              <w:rPr>
                <w:rFonts w:ascii="Times New Roman" w:hAnsi="Times New Roman" w:cs="Times New Roman"/>
                <w:b/>
              </w:rPr>
            </w:pPr>
            <w:r w:rsidRPr="0077219B">
              <w:rPr>
                <w:rFonts w:ascii="Times New Roman" w:hAnsi="Times New Roman" w:cs="Times New Roman"/>
                <w:b/>
              </w:rPr>
              <w:t>ELEMENTOS</w:t>
            </w:r>
          </w:p>
        </w:tc>
      </w:tr>
      <w:tr w:rsidR="00455A97" w:rsidRPr="0077219B" w14:paraId="6E7AE575" w14:textId="77777777" w:rsidTr="00BF5BEF">
        <w:tc>
          <w:tcPr>
            <w:tcW w:w="708" w:type="dxa"/>
          </w:tcPr>
          <w:p w14:paraId="0146E02C" w14:textId="77777777" w:rsidR="00455A97" w:rsidRPr="0077219B" w:rsidRDefault="00455A97"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171299A2" w14:textId="282FF03C"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Descrição da necessidade da contratação, considerado o problema a ser resolvido sob a perspectiva do interesse público.</w:t>
            </w:r>
          </w:p>
          <w:p w14:paraId="76284DC9" w14:textId="77777777" w:rsidR="005C36E5" w:rsidRDefault="00885273" w:rsidP="00D6746B">
            <w:pPr>
              <w:spacing w:line="240" w:lineRule="auto"/>
              <w:ind w:firstLine="0"/>
              <w:rPr>
                <w:rFonts w:ascii="Times New Roman" w:hAnsi="Times New Roman" w:cs="Times New Roman"/>
              </w:rPr>
            </w:pPr>
            <w:r w:rsidRPr="00885273">
              <w:rPr>
                <w:rFonts w:ascii="Times New Roman" w:hAnsi="Times New Roman" w:cs="Times New Roman"/>
              </w:rPr>
              <w:t xml:space="preserve">A Constituição Federal de 1988 afirma que a saúde é direito de todos e dever do Estado, garantido mediante políticas sociais e econômicas que visem tanto à redução do risco de doença e de outros agravos, quanto ao acesso universal e igualitário às ações e serviços de saúde para sua promoção, proteção e recuperação. </w:t>
            </w:r>
          </w:p>
          <w:p w14:paraId="4BA72A17" w14:textId="1E71286B" w:rsidR="005C36E5" w:rsidRDefault="00885273" w:rsidP="00D6746B">
            <w:pPr>
              <w:spacing w:line="240" w:lineRule="auto"/>
              <w:ind w:firstLine="0"/>
              <w:rPr>
                <w:rFonts w:ascii="Times New Roman" w:hAnsi="Times New Roman" w:cs="Times New Roman"/>
              </w:rPr>
            </w:pPr>
            <w:r w:rsidRPr="00885273">
              <w:rPr>
                <w:rFonts w:ascii="Times New Roman" w:hAnsi="Times New Roman" w:cs="Times New Roman"/>
              </w:rPr>
              <w:t xml:space="preserve">As ações e serviços obedecem aos princípios de: </w:t>
            </w:r>
          </w:p>
          <w:p w14:paraId="002B359E" w14:textId="77777777" w:rsidR="005C36E5" w:rsidRDefault="00885273" w:rsidP="00D6746B">
            <w:pPr>
              <w:spacing w:line="240" w:lineRule="auto"/>
              <w:ind w:firstLine="0"/>
              <w:rPr>
                <w:rFonts w:ascii="Times New Roman" w:hAnsi="Times New Roman" w:cs="Times New Roman"/>
              </w:rPr>
            </w:pPr>
            <w:r w:rsidRPr="00885273">
              <w:rPr>
                <w:rFonts w:ascii="Times New Roman" w:hAnsi="Times New Roman" w:cs="Times New Roman"/>
              </w:rPr>
              <w:t xml:space="preserve">(I) universalidade de acesso aos serviços de saúde em todos os níveis de assistência; </w:t>
            </w:r>
          </w:p>
          <w:p w14:paraId="27E3FBEC" w14:textId="70445663" w:rsidR="005C36E5" w:rsidRDefault="00885273" w:rsidP="00D6746B">
            <w:pPr>
              <w:spacing w:line="240" w:lineRule="auto"/>
              <w:ind w:firstLine="0"/>
              <w:rPr>
                <w:rFonts w:ascii="Times New Roman" w:hAnsi="Times New Roman" w:cs="Times New Roman"/>
              </w:rPr>
            </w:pPr>
            <w:r w:rsidRPr="00885273">
              <w:rPr>
                <w:rFonts w:ascii="Times New Roman" w:hAnsi="Times New Roman" w:cs="Times New Roman"/>
              </w:rPr>
              <w:t>(II) integralidade de assistência em todos os níveis de complexidade do sistema e</w:t>
            </w:r>
            <w:r w:rsidR="005C36E5">
              <w:rPr>
                <w:rFonts w:ascii="Times New Roman" w:hAnsi="Times New Roman" w:cs="Times New Roman"/>
              </w:rPr>
              <w:t>;</w:t>
            </w:r>
            <w:r w:rsidRPr="00885273">
              <w:rPr>
                <w:rFonts w:ascii="Times New Roman" w:hAnsi="Times New Roman" w:cs="Times New Roman"/>
              </w:rPr>
              <w:t xml:space="preserve"> </w:t>
            </w:r>
          </w:p>
          <w:p w14:paraId="5687450F" w14:textId="77777777" w:rsidR="005C36E5" w:rsidRDefault="00885273" w:rsidP="00D6746B">
            <w:pPr>
              <w:spacing w:line="240" w:lineRule="auto"/>
              <w:ind w:firstLine="0"/>
              <w:rPr>
                <w:rFonts w:ascii="Times New Roman" w:hAnsi="Times New Roman" w:cs="Times New Roman"/>
              </w:rPr>
            </w:pPr>
            <w:r w:rsidRPr="00885273">
              <w:rPr>
                <w:rFonts w:ascii="Times New Roman" w:hAnsi="Times New Roman" w:cs="Times New Roman"/>
              </w:rPr>
              <w:t>(III) igualdade da assistência à saúde, através da conjugação dos recursos financeiros, tecnológicos, materiais e humanos do Estado e dos Municípios na prestação de serviços de assistência à saúde a</w:t>
            </w:r>
            <w:r>
              <w:rPr>
                <w:rFonts w:ascii="Times New Roman" w:hAnsi="Times New Roman" w:cs="Times New Roman"/>
              </w:rPr>
              <w:t xml:space="preserve"> </w:t>
            </w:r>
            <w:r w:rsidRPr="00885273">
              <w:rPr>
                <w:rFonts w:ascii="Times New Roman" w:hAnsi="Times New Roman" w:cs="Times New Roman"/>
              </w:rPr>
              <w:t xml:space="preserve">população. </w:t>
            </w:r>
          </w:p>
          <w:p w14:paraId="7ED6A36B" w14:textId="08B30303" w:rsidR="00D6746B" w:rsidRPr="0077219B" w:rsidRDefault="00885273" w:rsidP="00BF5BEF">
            <w:pPr>
              <w:spacing w:line="240" w:lineRule="auto"/>
              <w:ind w:hanging="40"/>
              <w:rPr>
                <w:rFonts w:ascii="Times New Roman" w:hAnsi="Times New Roman" w:cs="Times New Roman"/>
              </w:rPr>
            </w:pPr>
            <w:r w:rsidRPr="00885273">
              <w:rPr>
                <w:rFonts w:ascii="Times New Roman" w:hAnsi="Times New Roman" w:cs="Times New Roman"/>
              </w:rPr>
              <w:t>Cabe à direção municipal do Sistema Único de Saúde (SUS) prestar apoio técnico e financeiro ao município e executar supletivamente ações e serviços de saúde</w:t>
            </w:r>
            <w:r w:rsidR="00D6746B" w:rsidRPr="0077219B">
              <w:rPr>
                <w:rFonts w:ascii="Times New Roman" w:hAnsi="Times New Roman" w:cs="Times New Roman"/>
                <w:i/>
                <w:iCs/>
                <w:color w:val="000000"/>
              </w:rPr>
              <w:t>.</w:t>
            </w:r>
            <w:r w:rsidR="00D6746B" w:rsidRPr="0077219B">
              <w:rPr>
                <w:rFonts w:ascii="Times New Roman" w:hAnsi="Times New Roman" w:cs="Times New Roman"/>
                <w:color w:val="000000"/>
                <w:sz w:val="20"/>
                <w:szCs w:val="20"/>
              </w:rPr>
              <w:t> </w:t>
            </w:r>
            <w:r w:rsidR="00D6746B" w:rsidRPr="0077219B">
              <w:rPr>
                <w:rFonts w:ascii="Times New Roman" w:hAnsi="Times New Roman" w:cs="Times New Roman"/>
              </w:rPr>
              <w:t xml:space="preserve"> </w:t>
            </w:r>
          </w:p>
          <w:p w14:paraId="6B9757BB" w14:textId="77777777" w:rsidR="00784999" w:rsidRDefault="00424C4C" w:rsidP="00D35177">
            <w:pPr>
              <w:spacing w:line="240" w:lineRule="auto"/>
              <w:ind w:firstLine="0"/>
              <w:rPr>
                <w:rFonts w:ascii="Times New Roman" w:hAnsi="Times New Roman" w:cs="Times New Roman"/>
              </w:rPr>
            </w:pPr>
            <w:r w:rsidRPr="0077219B">
              <w:rPr>
                <w:rFonts w:ascii="Times New Roman" w:hAnsi="Times New Roman" w:cs="Times New Roman"/>
              </w:rPr>
              <w:t xml:space="preserve">O Município de Palmitos-SC objetiva, com a presente contratação, oferecer à população </w:t>
            </w:r>
            <w:r w:rsidR="00597AB7" w:rsidRPr="0077219B">
              <w:rPr>
                <w:rFonts w:ascii="Times New Roman" w:hAnsi="Times New Roman" w:cs="Times New Roman"/>
              </w:rPr>
              <w:t xml:space="preserve">consulta </w:t>
            </w:r>
            <w:r w:rsidRPr="0077219B">
              <w:rPr>
                <w:rFonts w:ascii="Times New Roman" w:hAnsi="Times New Roman" w:cs="Times New Roman"/>
              </w:rPr>
              <w:t>especializad</w:t>
            </w:r>
            <w:r w:rsidR="00597AB7" w:rsidRPr="0077219B">
              <w:rPr>
                <w:rFonts w:ascii="Times New Roman" w:hAnsi="Times New Roman" w:cs="Times New Roman"/>
              </w:rPr>
              <w:t>a</w:t>
            </w:r>
            <w:r w:rsidR="00D35177">
              <w:rPr>
                <w:rFonts w:ascii="Times New Roman" w:hAnsi="Times New Roman" w:cs="Times New Roman"/>
              </w:rPr>
              <w:t xml:space="preserve"> com</w:t>
            </w:r>
            <w:r w:rsidR="00597AB7" w:rsidRPr="0077219B">
              <w:rPr>
                <w:rFonts w:ascii="Times New Roman" w:hAnsi="Times New Roman" w:cs="Times New Roman"/>
              </w:rPr>
              <w:t xml:space="preserve"> PSIQUIATRA INFANTIL</w:t>
            </w:r>
            <w:r w:rsidRPr="0077219B">
              <w:rPr>
                <w:rFonts w:ascii="Times New Roman" w:hAnsi="Times New Roman" w:cs="Times New Roman"/>
              </w:rPr>
              <w:t xml:space="preserve"> e em razão</w:t>
            </w:r>
            <w:r w:rsidR="00597AB7" w:rsidRPr="0077219B">
              <w:rPr>
                <w:rFonts w:ascii="Times New Roman" w:hAnsi="Times New Roman" w:cs="Times New Roman"/>
              </w:rPr>
              <w:t xml:space="preserve"> de não possuir médico </w:t>
            </w:r>
            <w:r w:rsidR="002C047A" w:rsidRPr="0077219B">
              <w:rPr>
                <w:rFonts w:ascii="Times New Roman" w:hAnsi="Times New Roman" w:cs="Times New Roman"/>
              </w:rPr>
              <w:t>credenciado pelo</w:t>
            </w:r>
            <w:r w:rsidR="00597AB7" w:rsidRPr="0077219B">
              <w:rPr>
                <w:rFonts w:ascii="Times New Roman" w:hAnsi="Times New Roman" w:cs="Times New Roman"/>
              </w:rPr>
              <w:t xml:space="preserve"> </w:t>
            </w:r>
            <w:r w:rsidR="00722BE8" w:rsidRPr="0077219B">
              <w:rPr>
                <w:rFonts w:ascii="Times New Roman" w:hAnsi="Times New Roman" w:cs="Times New Roman"/>
              </w:rPr>
              <w:t>Consórcio Cisamerios</w:t>
            </w:r>
            <w:r w:rsidR="00D35177">
              <w:rPr>
                <w:rFonts w:ascii="Times New Roman" w:hAnsi="Times New Roman" w:cs="Times New Roman"/>
              </w:rPr>
              <w:t xml:space="preserve"> e muito menos no quadro funcional. Ademais,</w:t>
            </w:r>
            <w:r w:rsidR="00E84813" w:rsidRPr="0077219B">
              <w:rPr>
                <w:rFonts w:ascii="Times New Roman" w:hAnsi="Times New Roman" w:cs="Times New Roman"/>
              </w:rPr>
              <w:t xml:space="preserve"> as cidades interioranas enfrentam grande dificuldade para encontrar profissional </w:t>
            </w:r>
            <w:r w:rsidR="00722BE8" w:rsidRPr="0077219B">
              <w:rPr>
                <w:rFonts w:ascii="Times New Roman" w:hAnsi="Times New Roman" w:cs="Times New Roman"/>
              </w:rPr>
              <w:t>credenciado SUS para realização dest</w:t>
            </w:r>
            <w:r w:rsidR="002C047A" w:rsidRPr="0077219B">
              <w:rPr>
                <w:rFonts w:ascii="Times New Roman" w:hAnsi="Times New Roman" w:cs="Times New Roman"/>
              </w:rPr>
              <w:t>as consultas.</w:t>
            </w:r>
            <w:r w:rsidR="00E84813" w:rsidRPr="0077219B">
              <w:rPr>
                <w:rFonts w:ascii="Times New Roman" w:hAnsi="Times New Roman" w:cs="Times New Roman"/>
              </w:rPr>
              <w:t xml:space="preserve"> </w:t>
            </w:r>
          </w:p>
          <w:p w14:paraId="059634F9" w14:textId="633705F5" w:rsidR="00885273" w:rsidRPr="0077219B" w:rsidRDefault="00BF5BEF" w:rsidP="00D35177">
            <w:pPr>
              <w:spacing w:line="240" w:lineRule="auto"/>
              <w:ind w:firstLine="0"/>
              <w:rPr>
                <w:rFonts w:ascii="Times New Roman" w:hAnsi="Times New Roman" w:cs="Times New Roman"/>
              </w:rPr>
            </w:pPr>
            <w:r w:rsidRPr="00885273">
              <w:rPr>
                <w:rFonts w:ascii="Times New Roman" w:hAnsi="Times New Roman" w:cs="Times New Roman"/>
              </w:rPr>
              <w:t>Justifica-se</w:t>
            </w:r>
            <w:r>
              <w:rPr>
                <w:rFonts w:ascii="Times New Roman" w:hAnsi="Times New Roman" w:cs="Times New Roman"/>
              </w:rPr>
              <w:t>, portanto,</w:t>
            </w:r>
            <w:r w:rsidR="00885273" w:rsidRPr="00885273">
              <w:rPr>
                <w:rFonts w:ascii="Times New Roman" w:hAnsi="Times New Roman" w:cs="Times New Roman"/>
              </w:rPr>
              <w:t xml:space="preserve"> a necessidade do presente credenciamento, em razão de tratar-se de serviços especializados considerados essenciais para o fornecimento adequado da Saúde à população de </w:t>
            </w:r>
            <w:r w:rsidR="00885273">
              <w:rPr>
                <w:rFonts w:ascii="Times New Roman" w:hAnsi="Times New Roman" w:cs="Times New Roman"/>
              </w:rPr>
              <w:t>Palmitos.</w:t>
            </w:r>
          </w:p>
        </w:tc>
      </w:tr>
      <w:tr w:rsidR="00A008B4" w:rsidRPr="0077219B" w14:paraId="721CF9C7" w14:textId="77777777" w:rsidTr="00BF5BEF">
        <w:tc>
          <w:tcPr>
            <w:tcW w:w="708" w:type="dxa"/>
          </w:tcPr>
          <w:p w14:paraId="640747D2" w14:textId="77777777" w:rsidR="00A008B4" w:rsidRPr="0077219B" w:rsidRDefault="00A008B4"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5CA72CD2" w14:textId="77777777" w:rsidR="00A008B4" w:rsidRPr="0077219B" w:rsidRDefault="00A008B4"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Demonstração da previsão da contratação no plano de contratações anual, sempre que elaborado, de modo a indicar o seu alinhamento com o planejamento da Administração</w:t>
            </w:r>
          </w:p>
          <w:p w14:paraId="065B2812" w14:textId="6D9C7EB1" w:rsidR="00A008B4" w:rsidRPr="0077219B" w:rsidRDefault="00A008B4" w:rsidP="00EC5EF7">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rPr>
              <w:t>O Município não possui Plano de Contratação anual.</w:t>
            </w:r>
          </w:p>
        </w:tc>
      </w:tr>
      <w:tr w:rsidR="00455A97" w:rsidRPr="0077219B" w14:paraId="228420D7" w14:textId="77777777" w:rsidTr="00BF5BEF">
        <w:tc>
          <w:tcPr>
            <w:tcW w:w="708" w:type="dxa"/>
          </w:tcPr>
          <w:p w14:paraId="7BC1B1C3" w14:textId="77777777" w:rsidR="00455A97" w:rsidRPr="0077219B" w:rsidRDefault="00455A97"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50CD7435" w14:textId="77777777" w:rsidR="00455A97" w:rsidRPr="0077219B" w:rsidRDefault="00455A97" w:rsidP="00F33E2F">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Requisitos da contratação</w:t>
            </w:r>
          </w:p>
          <w:p w14:paraId="387FCF0F" w14:textId="3BEFE4A3" w:rsidR="00D10BF5" w:rsidRPr="0077219B" w:rsidRDefault="00187827" w:rsidP="00F33E2F">
            <w:pPr>
              <w:pStyle w:val="PargrafodaLista"/>
              <w:widowControl w:val="0"/>
              <w:shd w:val="clear" w:color="auto" w:fill="FFFFFF" w:themeFill="background1"/>
              <w:tabs>
                <w:tab w:val="left" w:pos="178"/>
                <w:tab w:val="left" w:pos="831"/>
              </w:tabs>
              <w:autoSpaceDE w:val="0"/>
              <w:autoSpaceDN w:val="0"/>
              <w:spacing w:after="0" w:line="240" w:lineRule="auto"/>
              <w:ind w:left="0"/>
              <w:contextualSpacing w:val="0"/>
              <w:jc w:val="both"/>
              <w:rPr>
                <w:rStyle w:val="fontstyle01"/>
                <w:rFonts w:ascii="Times New Roman" w:hAnsi="Times New Roman" w:cs="Times New Roman"/>
                <w:color w:val="auto"/>
              </w:rPr>
            </w:pPr>
            <w:r w:rsidRPr="0077219B">
              <w:rPr>
                <w:rStyle w:val="fontstyle01"/>
                <w:rFonts w:ascii="Times New Roman" w:hAnsi="Times New Roman" w:cs="Times New Roman"/>
                <w:color w:val="auto"/>
              </w:rPr>
              <w:t xml:space="preserve">Contratação de pessoa </w:t>
            </w:r>
            <w:r w:rsidR="00CC51CE" w:rsidRPr="0077219B">
              <w:rPr>
                <w:rStyle w:val="fontstyle01"/>
                <w:rFonts w:ascii="Times New Roman" w:hAnsi="Times New Roman" w:cs="Times New Roman"/>
                <w:color w:val="auto"/>
              </w:rPr>
              <w:t>j</w:t>
            </w:r>
            <w:r w:rsidRPr="0077219B">
              <w:rPr>
                <w:rStyle w:val="fontstyle01"/>
                <w:rFonts w:ascii="Times New Roman" w:hAnsi="Times New Roman" w:cs="Times New Roman"/>
                <w:color w:val="auto"/>
              </w:rPr>
              <w:t xml:space="preserve">urídica que ofereça </w:t>
            </w:r>
            <w:r w:rsidR="00722BE8" w:rsidRPr="0077219B">
              <w:rPr>
                <w:rStyle w:val="fontstyle01"/>
                <w:rFonts w:ascii="Times New Roman" w:hAnsi="Times New Roman" w:cs="Times New Roman"/>
                <w:color w:val="auto"/>
              </w:rPr>
              <w:t>o</w:t>
            </w:r>
            <w:r w:rsidR="00722BE8" w:rsidRPr="0077219B">
              <w:rPr>
                <w:rStyle w:val="fontstyle01"/>
                <w:rFonts w:ascii="Times New Roman" w:hAnsi="Times New Roman" w:cs="Times New Roman"/>
              </w:rPr>
              <w:t xml:space="preserve"> serviço para realização d</w:t>
            </w:r>
            <w:r w:rsidR="002C047A" w:rsidRPr="0077219B">
              <w:rPr>
                <w:rStyle w:val="fontstyle01"/>
                <w:rFonts w:ascii="Times New Roman" w:hAnsi="Times New Roman" w:cs="Times New Roman"/>
              </w:rPr>
              <w:t xml:space="preserve">e consulta com psiquiatra </w:t>
            </w:r>
            <w:r w:rsidR="00722BE8" w:rsidRPr="0077219B">
              <w:rPr>
                <w:rStyle w:val="fontstyle01"/>
                <w:rFonts w:ascii="Times New Roman" w:hAnsi="Times New Roman" w:cs="Times New Roman"/>
              </w:rPr>
              <w:t>infantil, d</w:t>
            </w:r>
            <w:r w:rsidR="00722BE8" w:rsidRPr="0077219B">
              <w:rPr>
                <w:rStyle w:val="fontstyle01"/>
                <w:rFonts w:ascii="Times New Roman" w:hAnsi="Times New Roman" w:cs="Times New Roman"/>
                <w:color w:val="auto"/>
              </w:rPr>
              <w:t>evidamente</w:t>
            </w:r>
            <w:r w:rsidRPr="0077219B">
              <w:rPr>
                <w:rStyle w:val="fontstyle01"/>
                <w:rFonts w:ascii="Times New Roman" w:hAnsi="Times New Roman" w:cs="Times New Roman"/>
                <w:color w:val="auto"/>
              </w:rPr>
              <w:t xml:space="preserve"> registrado no Conselho Regional de Medicina (CRM) de Santa Catarina</w:t>
            </w:r>
            <w:r w:rsidR="00722BE8" w:rsidRPr="0077219B">
              <w:rPr>
                <w:rStyle w:val="fontstyle01"/>
                <w:rFonts w:ascii="Times New Roman" w:hAnsi="Times New Roman" w:cs="Times New Roman"/>
                <w:color w:val="auto"/>
              </w:rPr>
              <w:t>.</w:t>
            </w:r>
          </w:p>
          <w:p w14:paraId="791D932D" w14:textId="214809E3" w:rsidR="00EC5EF7" w:rsidRPr="0077219B" w:rsidRDefault="00EC5EF7" w:rsidP="00F33E2F">
            <w:pPr>
              <w:spacing w:line="240" w:lineRule="auto"/>
              <w:ind w:firstLine="0"/>
              <w:rPr>
                <w:rStyle w:val="fontstyle01"/>
                <w:rFonts w:ascii="Times New Roman" w:hAnsi="Times New Roman" w:cs="Times New Roman"/>
                <w:color w:val="auto"/>
              </w:rPr>
            </w:pPr>
            <w:r w:rsidRPr="0077219B">
              <w:rPr>
                <w:rFonts w:ascii="Times New Roman" w:hAnsi="Times New Roman" w:cs="Times New Roman"/>
              </w:rPr>
              <w:t>Para a solução desta demanda é necessário que o futuro prestador de serviços possua qualificação e atenda as exigências legais.:</w:t>
            </w:r>
          </w:p>
          <w:p w14:paraId="1A3744F3" w14:textId="77777777"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 xml:space="preserve">1 - Substituir os funcionários com antecedência a fim de evitar possíveis danos aos serviços executados. </w:t>
            </w:r>
          </w:p>
          <w:p w14:paraId="555CD13A" w14:textId="77777777"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 xml:space="preserve">2 - Fica a cargo da contratada todo equipamento necessário para o desempenho dos serviços solicitados. </w:t>
            </w:r>
          </w:p>
          <w:p w14:paraId="64D38BB0" w14:textId="77777777"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 xml:space="preserve">3 - Manter durante toda a execução do contrato, em compatibilidade com as obrigações por ela assumidas, todas as condições de habilitação e qualificação exigidas na licitação. </w:t>
            </w:r>
          </w:p>
          <w:p w14:paraId="22A2D52D" w14:textId="29B2DAE2"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4 - Executar os serviços nas condições e prazos estabelecidos mediante determinação da Secretaria</w:t>
            </w:r>
            <w:r w:rsidR="00785550" w:rsidRPr="0077219B">
              <w:rPr>
                <w:rFonts w:ascii="Times New Roman" w:hAnsi="Times New Roman" w:cs="Times New Roman"/>
              </w:rPr>
              <w:t xml:space="preserve"> </w:t>
            </w:r>
            <w:r w:rsidR="00F33E2F" w:rsidRPr="0077219B">
              <w:rPr>
                <w:rFonts w:ascii="Times New Roman" w:hAnsi="Times New Roman" w:cs="Times New Roman"/>
              </w:rPr>
              <w:t>de Saúde</w:t>
            </w:r>
            <w:r w:rsidRPr="0077219B">
              <w:rPr>
                <w:rFonts w:ascii="Times New Roman" w:hAnsi="Times New Roman" w:cs="Times New Roman"/>
              </w:rPr>
              <w:t xml:space="preserve"> do Município de </w:t>
            </w:r>
            <w:r w:rsidR="00F33E2F" w:rsidRPr="0077219B">
              <w:rPr>
                <w:rFonts w:ascii="Times New Roman" w:hAnsi="Times New Roman" w:cs="Times New Roman"/>
              </w:rPr>
              <w:t>Palmitos</w:t>
            </w:r>
            <w:r w:rsidRPr="0077219B">
              <w:rPr>
                <w:rFonts w:ascii="Times New Roman" w:hAnsi="Times New Roman" w:cs="Times New Roman"/>
              </w:rPr>
              <w:t xml:space="preserve">. </w:t>
            </w:r>
          </w:p>
          <w:p w14:paraId="5BD8EAF3" w14:textId="5EE96B1F"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 xml:space="preserve">5 - Todas as despesas relativas </w:t>
            </w:r>
            <w:r w:rsidR="000C5BBC" w:rsidRPr="0077219B">
              <w:rPr>
                <w:rFonts w:ascii="Times New Roman" w:hAnsi="Times New Roman" w:cs="Times New Roman"/>
              </w:rPr>
              <w:t>à</w:t>
            </w:r>
            <w:r w:rsidRPr="0077219B">
              <w:rPr>
                <w:rFonts w:ascii="Times New Roman" w:hAnsi="Times New Roman" w:cs="Times New Roman"/>
              </w:rPr>
              <w:t xml:space="preserve"> mão de obra, </w:t>
            </w:r>
            <w:r w:rsidR="00F33E2F" w:rsidRPr="0077219B">
              <w:rPr>
                <w:rFonts w:ascii="Times New Roman" w:hAnsi="Times New Roman" w:cs="Times New Roman"/>
              </w:rPr>
              <w:t>equipamentos</w:t>
            </w:r>
            <w:r w:rsidRPr="0077219B">
              <w:rPr>
                <w:rFonts w:ascii="Times New Roman" w:hAnsi="Times New Roman" w:cs="Times New Roman"/>
              </w:rPr>
              <w:t>, manutenção de equipamentos necessários, bem como despesas como taxas e encargos de qualquer natureza e quaisquer despesas incidentes, despesas com materiais e produtos utilizados diretamente nas execuções que correrão à conta d</w:t>
            </w:r>
            <w:r w:rsidR="00F33E2F" w:rsidRPr="0077219B">
              <w:rPr>
                <w:rFonts w:ascii="Times New Roman" w:hAnsi="Times New Roman" w:cs="Times New Roman"/>
              </w:rPr>
              <w:t>a</w:t>
            </w:r>
            <w:r w:rsidRPr="0077219B">
              <w:rPr>
                <w:rFonts w:ascii="Times New Roman" w:hAnsi="Times New Roman" w:cs="Times New Roman"/>
              </w:rPr>
              <w:t xml:space="preserve"> Contrata</w:t>
            </w:r>
            <w:r w:rsidR="00F33E2F" w:rsidRPr="0077219B">
              <w:rPr>
                <w:rFonts w:ascii="Times New Roman" w:hAnsi="Times New Roman" w:cs="Times New Roman"/>
              </w:rPr>
              <w:t>da</w:t>
            </w:r>
            <w:r w:rsidRPr="0077219B">
              <w:rPr>
                <w:rFonts w:ascii="Times New Roman" w:hAnsi="Times New Roman" w:cs="Times New Roman"/>
              </w:rPr>
              <w:t>, durante a vigência do Contrato.</w:t>
            </w:r>
          </w:p>
          <w:p w14:paraId="2BBA50AF" w14:textId="387F256C"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 xml:space="preserve">6 – Realizar a destinação correta </w:t>
            </w:r>
            <w:r w:rsidR="00F33E2F" w:rsidRPr="0077219B">
              <w:rPr>
                <w:rFonts w:ascii="Times New Roman" w:hAnsi="Times New Roman" w:cs="Times New Roman"/>
              </w:rPr>
              <w:t>dos materiais</w:t>
            </w:r>
            <w:r w:rsidRPr="0077219B">
              <w:rPr>
                <w:rFonts w:ascii="Times New Roman" w:hAnsi="Times New Roman" w:cs="Times New Roman"/>
              </w:rPr>
              <w:t xml:space="preserve">. </w:t>
            </w:r>
          </w:p>
          <w:p w14:paraId="25B60C56" w14:textId="77777777"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 xml:space="preserve">7 - Os profissionais fornecidos pela contratada deverão possuir todos os treinamentos de normas regulamentadoras necessários para realização dos serviços contratados. </w:t>
            </w:r>
          </w:p>
          <w:p w14:paraId="7F34AAA9" w14:textId="16EC3589" w:rsidR="00EC5EF7" w:rsidRPr="0077219B" w:rsidRDefault="00EC5EF7" w:rsidP="00F33E2F">
            <w:pPr>
              <w:spacing w:line="240" w:lineRule="auto"/>
              <w:ind w:firstLine="0"/>
              <w:rPr>
                <w:rFonts w:ascii="Times New Roman" w:hAnsi="Times New Roman" w:cs="Times New Roman"/>
              </w:rPr>
            </w:pPr>
            <w:r w:rsidRPr="0077219B">
              <w:rPr>
                <w:rFonts w:ascii="Times New Roman" w:hAnsi="Times New Roman" w:cs="Times New Roman"/>
              </w:rPr>
              <w:t>8 – A contratada deverá possuir todos os equipamentos necessário para o bom desempenho do objeto deste estudo.</w:t>
            </w:r>
          </w:p>
        </w:tc>
      </w:tr>
      <w:tr w:rsidR="00455A97" w:rsidRPr="0077219B" w14:paraId="67514E43" w14:textId="77777777" w:rsidTr="00BF5BEF">
        <w:trPr>
          <w:trHeight w:val="2571"/>
        </w:trPr>
        <w:tc>
          <w:tcPr>
            <w:tcW w:w="708" w:type="dxa"/>
          </w:tcPr>
          <w:p w14:paraId="41EC8CEE" w14:textId="77777777" w:rsidR="00455A97" w:rsidRPr="0077219B" w:rsidRDefault="00455A97"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2AE76279"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71E53286" w14:textId="7CCD32E8" w:rsidR="00BF42C9" w:rsidRPr="0077219B" w:rsidRDefault="00F33E2F" w:rsidP="00722BE8">
            <w:pPr>
              <w:pStyle w:val="Default"/>
              <w:jc w:val="both"/>
              <w:rPr>
                <w:rStyle w:val="fontstyle01"/>
                <w:rFonts w:ascii="Times New Roman" w:hAnsi="Times New Roman"/>
              </w:rPr>
            </w:pPr>
            <w:r w:rsidRPr="0077219B">
              <w:rPr>
                <w:sz w:val="22"/>
                <w:szCs w:val="22"/>
              </w:rPr>
              <w:t xml:space="preserve">As quantidades foram estimadas com base na média de ações </w:t>
            </w:r>
            <w:r w:rsidR="00BF42C9" w:rsidRPr="0077219B">
              <w:rPr>
                <w:sz w:val="22"/>
                <w:szCs w:val="22"/>
              </w:rPr>
              <w:t>previstas a</w:t>
            </w:r>
            <w:r w:rsidRPr="0077219B">
              <w:rPr>
                <w:sz w:val="22"/>
                <w:szCs w:val="22"/>
              </w:rPr>
              <w:t xml:space="preserve"> serem realizadas, em virtude da dificuldade de se precisar o quantitativo mensal/anual de consumo uma vez que ainda não foi</w:t>
            </w:r>
            <w:r w:rsidR="00722BE8" w:rsidRPr="0077219B">
              <w:rPr>
                <w:sz w:val="22"/>
                <w:szCs w:val="22"/>
              </w:rPr>
              <w:t xml:space="preserve"> realizado </w:t>
            </w:r>
            <w:r w:rsidR="00A81DA4" w:rsidRPr="0077219B">
              <w:rPr>
                <w:sz w:val="22"/>
                <w:szCs w:val="22"/>
              </w:rPr>
              <w:t>licitação com este objeto</w:t>
            </w:r>
            <w:r w:rsidR="00722BE8" w:rsidRPr="0077219B">
              <w:rPr>
                <w:sz w:val="22"/>
                <w:szCs w:val="22"/>
              </w:rPr>
              <w:t>.</w:t>
            </w:r>
          </w:p>
          <w:tbl>
            <w:tblPr>
              <w:tblStyle w:val="Tabelacomgrade"/>
              <w:tblW w:w="0" w:type="auto"/>
              <w:tblLook w:val="04A0" w:firstRow="1" w:lastRow="0" w:firstColumn="1" w:lastColumn="0" w:noHBand="0" w:noVBand="1"/>
            </w:tblPr>
            <w:tblGrid>
              <w:gridCol w:w="742"/>
              <w:gridCol w:w="6237"/>
              <w:gridCol w:w="1390"/>
              <w:gridCol w:w="1134"/>
            </w:tblGrid>
            <w:tr w:rsidR="00164429" w:rsidRPr="0077219B" w14:paraId="301A4D8D" w14:textId="77777777" w:rsidTr="00AB6BC0">
              <w:tc>
                <w:tcPr>
                  <w:tcW w:w="742" w:type="dxa"/>
                </w:tcPr>
                <w:p w14:paraId="216AB16F" w14:textId="77777777" w:rsidR="00164429" w:rsidRPr="0077219B" w:rsidRDefault="00164429"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Item</w:t>
                  </w:r>
                </w:p>
              </w:tc>
              <w:tc>
                <w:tcPr>
                  <w:tcW w:w="6237" w:type="dxa"/>
                </w:tcPr>
                <w:p w14:paraId="1525A14E" w14:textId="77777777" w:rsidR="00164429" w:rsidRPr="0077219B" w:rsidRDefault="00164429" w:rsidP="00990422">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77219B">
                    <w:rPr>
                      <w:rFonts w:ascii="Times New Roman" w:hAnsi="Times New Roman" w:cs="Times New Roman"/>
                    </w:rPr>
                    <w:t>Especificação</w:t>
                  </w:r>
                </w:p>
              </w:tc>
              <w:tc>
                <w:tcPr>
                  <w:tcW w:w="1191" w:type="dxa"/>
                </w:tcPr>
                <w:p w14:paraId="5FA9E6BB" w14:textId="77777777" w:rsidR="00164429" w:rsidRPr="0077219B" w:rsidRDefault="00164429"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Unidade</w:t>
                  </w:r>
                </w:p>
              </w:tc>
              <w:tc>
                <w:tcPr>
                  <w:tcW w:w="1134" w:type="dxa"/>
                </w:tcPr>
                <w:p w14:paraId="14057305" w14:textId="77777777" w:rsidR="00164429" w:rsidRPr="0077219B" w:rsidRDefault="00164429"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Quant.</w:t>
                  </w:r>
                </w:p>
              </w:tc>
            </w:tr>
            <w:tr w:rsidR="00164429" w:rsidRPr="0077219B" w14:paraId="5DA2FF2C" w14:textId="77777777" w:rsidTr="00AB6BC0">
              <w:tc>
                <w:tcPr>
                  <w:tcW w:w="742" w:type="dxa"/>
                </w:tcPr>
                <w:p w14:paraId="7C1DDFAE" w14:textId="77777777" w:rsidR="00164429" w:rsidRPr="0077219B" w:rsidRDefault="00164429"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01</w:t>
                  </w:r>
                </w:p>
              </w:tc>
              <w:tc>
                <w:tcPr>
                  <w:tcW w:w="6237" w:type="dxa"/>
                </w:tcPr>
                <w:p w14:paraId="211AFEAA" w14:textId="1C22BE84" w:rsidR="00164429" w:rsidRPr="0077219B" w:rsidRDefault="00077176" w:rsidP="00990422">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77219B">
                    <w:rPr>
                      <w:rStyle w:val="hgkelc"/>
                      <w:rFonts w:ascii="Times New Roman" w:hAnsi="Times New Roman" w:cs="Times New Roman"/>
                      <w:lang w:val="pt-PT"/>
                    </w:rPr>
                    <w:t xml:space="preserve">PRESTAÇÃO DE SERVIÇO NA REALIZAÇÃO DE </w:t>
                  </w:r>
                  <w:r w:rsidR="002C047A" w:rsidRPr="0077219B">
                    <w:rPr>
                      <w:rStyle w:val="hgkelc"/>
                      <w:rFonts w:ascii="Times New Roman" w:hAnsi="Times New Roman" w:cs="Times New Roman"/>
                      <w:lang w:val="pt-PT"/>
                    </w:rPr>
                    <w:t>CONSULTA ESPECIALIZADA EM PSIQUIATRIA INFANTIL.</w:t>
                  </w:r>
                  <w:r w:rsidRPr="0077219B">
                    <w:rPr>
                      <w:rStyle w:val="hgkelc"/>
                      <w:rFonts w:ascii="Times New Roman" w:hAnsi="Times New Roman" w:cs="Times New Roman"/>
                      <w:lang w:val="pt-PT"/>
                    </w:rPr>
                    <w:t xml:space="preserve"> </w:t>
                  </w:r>
                </w:p>
              </w:tc>
              <w:tc>
                <w:tcPr>
                  <w:tcW w:w="1191" w:type="dxa"/>
                </w:tcPr>
                <w:p w14:paraId="23A87B54" w14:textId="44458253" w:rsidR="00164429" w:rsidRPr="0077219B" w:rsidRDefault="00D20C0E"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 xml:space="preserve">Serviço/ </w:t>
                  </w:r>
                  <w:r w:rsidR="00311E57" w:rsidRPr="0077219B">
                    <w:rPr>
                      <w:rFonts w:ascii="Times New Roman" w:hAnsi="Times New Roman" w:cs="Times New Roman"/>
                    </w:rPr>
                    <w:t>CONSULTA</w:t>
                  </w:r>
                </w:p>
              </w:tc>
              <w:tc>
                <w:tcPr>
                  <w:tcW w:w="1134" w:type="dxa"/>
                </w:tcPr>
                <w:p w14:paraId="11900881" w14:textId="04E26F2D" w:rsidR="00164429" w:rsidRPr="0077219B" w:rsidRDefault="00D20C0E"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10</w:t>
                  </w:r>
                  <w:r w:rsidR="00691C48">
                    <w:rPr>
                      <w:rFonts w:ascii="Times New Roman" w:hAnsi="Times New Roman" w:cs="Times New Roman"/>
                    </w:rPr>
                    <w:t>0</w:t>
                  </w:r>
                </w:p>
              </w:tc>
            </w:tr>
          </w:tbl>
          <w:p w14:paraId="4B0A5AFC" w14:textId="43E1B05E" w:rsidR="00164429" w:rsidRPr="0077219B" w:rsidRDefault="00164429" w:rsidP="00990422">
            <w:pPr>
              <w:pStyle w:val="Default"/>
              <w:jc w:val="both"/>
              <w:rPr>
                <w:sz w:val="22"/>
                <w:szCs w:val="22"/>
              </w:rPr>
            </w:pPr>
          </w:p>
        </w:tc>
      </w:tr>
      <w:tr w:rsidR="00164429" w:rsidRPr="0077219B" w14:paraId="5C1560C5" w14:textId="77777777" w:rsidTr="00BF5BEF">
        <w:tc>
          <w:tcPr>
            <w:tcW w:w="708" w:type="dxa"/>
          </w:tcPr>
          <w:p w14:paraId="7384AEF6" w14:textId="77777777" w:rsidR="00164429" w:rsidRPr="0077219B" w:rsidRDefault="00164429"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3B2E3E48" w14:textId="77777777" w:rsidR="00164429" w:rsidRPr="0077219B" w:rsidRDefault="00164429"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Levantamento de mercado, que consiste na análise das alternativas possíveis, e justificativa técnica e econômica da escolha do tipo de solução a contratar.</w:t>
            </w:r>
          </w:p>
          <w:p w14:paraId="5251A760" w14:textId="77777777" w:rsidR="00785550" w:rsidRPr="0077219B" w:rsidRDefault="00785550" w:rsidP="00BE2EE3">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 xml:space="preserve">Dentre as soluções existentes no mercado e internamente, e que se coadunem com as normas legais atinentes às compras públicas, se observa: </w:t>
            </w:r>
          </w:p>
          <w:p w14:paraId="01C6AFE2" w14:textId="5AA44FD7" w:rsidR="00785550" w:rsidRPr="0077219B" w:rsidRDefault="00785550" w:rsidP="00BE2EE3">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Solução 01: Compra de equipamentos para realização dos exames</w:t>
            </w:r>
            <w:r w:rsidR="00BF5BEF">
              <w:rPr>
                <w:rFonts w:ascii="Times New Roman" w:hAnsi="Times New Roman" w:cs="Times New Roman"/>
              </w:rPr>
              <w:t xml:space="preserve"> e mais concurso para o profissional</w:t>
            </w:r>
            <w:r w:rsidRPr="0077219B">
              <w:rPr>
                <w:rFonts w:ascii="Times New Roman" w:hAnsi="Times New Roman" w:cs="Times New Roman"/>
              </w:rPr>
              <w:t xml:space="preserve">; </w:t>
            </w:r>
          </w:p>
          <w:p w14:paraId="07536FA3" w14:textId="77777777" w:rsidR="00785550" w:rsidRPr="0077219B" w:rsidRDefault="00785550" w:rsidP="00BE2EE3">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 xml:space="preserve">Solução 02: Contratação de serviço privado para realização de exames do objeto; </w:t>
            </w:r>
          </w:p>
          <w:p w14:paraId="24E1BE96" w14:textId="458352FC" w:rsidR="00785550" w:rsidRPr="0077219B" w:rsidRDefault="00785550" w:rsidP="00BE2EE3">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Solução 03: Aluguel de equipamentos para realização de exames</w:t>
            </w:r>
            <w:r w:rsidR="00BF5BEF">
              <w:rPr>
                <w:rFonts w:ascii="Times New Roman" w:hAnsi="Times New Roman" w:cs="Times New Roman"/>
              </w:rPr>
              <w:t xml:space="preserve"> e mais concurso para o profissional</w:t>
            </w:r>
            <w:r w:rsidRPr="0077219B">
              <w:rPr>
                <w:rFonts w:ascii="Times New Roman" w:hAnsi="Times New Roman" w:cs="Times New Roman"/>
              </w:rPr>
              <w:t xml:space="preserve">; </w:t>
            </w:r>
          </w:p>
          <w:p w14:paraId="7897669C" w14:textId="5E8955E9" w:rsidR="00785550" w:rsidRPr="0077219B" w:rsidRDefault="00785550" w:rsidP="00BE2EE3">
            <w:pPr>
              <w:shd w:val="clear" w:color="auto" w:fill="FFFFFF" w:themeFill="background1"/>
              <w:spacing w:line="240" w:lineRule="auto"/>
              <w:ind w:firstLine="0"/>
              <w:rPr>
                <w:rFonts w:ascii="Times New Roman" w:eastAsia="Times New Roman" w:hAnsi="Times New Roman" w:cs="Times New Roman"/>
                <w:color w:val="000000"/>
                <w:lang w:eastAsia="pt-BR"/>
              </w:rPr>
            </w:pPr>
            <w:r w:rsidRPr="0077219B">
              <w:rPr>
                <w:rFonts w:ascii="Times New Roman" w:hAnsi="Times New Roman" w:cs="Times New Roman"/>
              </w:rPr>
              <w:t>Ao analisar as soluções encontradas, a contratação de empresa privada mostrou-se</w:t>
            </w:r>
            <w:r w:rsidR="00ED5273" w:rsidRPr="0077219B">
              <w:rPr>
                <w:rFonts w:ascii="Times New Roman" w:hAnsi="Times New Roman" w:cs="Times New Roman"/>
              </w:rPr>
              <w:t xml:space="preserve"> </w:t>
            </w:r>
            <w:r w:rsidRPr="0077219B">
              <w:rPr>
                <w:rFonts w:ascii="Times New Roman" w:hAnsi="Times New Roman" w:cs="Times New Roman"/>
              </w:rPr>
              <w:t>mais</w:t>
            </w:r>
            <w:r w:rsidR="00ED5273" w:rsidRPr="0077219B">
              <w:rPr>
                <w:rFonts w:ascii="Times New Roman" w:hAnsi="Times New Roman" w:cs="Times New Roman"/>
              </w:rPr>
              <w:t xml:space="preserve"> </w:t>
            </w:r>
            <w:r w:rsidRPr="0077219B">
              <w:rPr>
                <w:rFonts w:ascii="Times New Roman" w:hAnsi="Times New Roman" w:cs="Times New Roman"/>
              </w:rPr>
              <w:t>vantajosa financeiramente para a administração pública, uma vez que, evita</w:t>
            </w:r>
            <w:r w:rsidR="00ED5273" w:rsidRPr="0077219B">
              <w:rPr>
                <w:rFonts w:ascii="Times New Roman" w:hAnsi="Times New Roman" w:cs="Times New Roman"/>
              </w:rPr>
              <w:t xml:space="preserve"> </w:t>
            </w:r>
            <w:r w:rsidRPr="0077219B">
              <w:rPr>
                <w:rFonts w:ascii="Times New Roman" w:hAnsi="Times New Roman" w:cs="Times New Roman"/>
              </w:rPr>
              <w:t>gastos</w:t>
            </w:r>
            <w:r w:rsidR="00ED5273" w:rsidRPr="0077219B">
              <w:rPr>
                <w:rFonts w:ascii="Times New Roman" w:hAnsi="Times New Roman" w:cs="Times New Roman"/>
              </w:rPr>
              <w:t xml:space="preserve"> </w:t>
            </w:r>
            <w:r w:rsidRPr="0077219B">
              <w:rPr>
                <w:rFonts w:ascii="Times New Roman" w:hAnsi="Times New Roman" w:cs="Times New Roman"/>
              </w:rPr>
              <w:t>desnecessários com alugueis ou aquisição de equipamentos de grande vulto, disponibilidade</w:t>
            </w:r>
            <w:r w:rsidR="00ED5273" w:rsidRPr="0077219B">
              <w:rPr>
                <w:rFonts w:ascii="Times New Roman" w:hAnsi="Times New Roman" w:cs="Times New Roman"/>
              </w:rPr>
              <w:t xml:space="preserve"> </w:t>
            </w:r>
            <w:r w:rsidRPr="0077219B">
              <w:rPr>
                <w:rFonts w:ascii="Times New Roman" w:hAnsi="Times New Roman" w:cs="Times New Roman"/>
              </w:rPr>
              <w:t>de</w:t>
            </w:r>
            <w:r w:rsidR="00ED5273" w:rsidRPr="0077219B">
              <w:rPr>
                <w:rFonts w:ascii="Times New Roman" w:hAnsi="Times New Roman" w:cs="Times New Roman"/>
              </w:rPr>
              <w:t xml:space="preserve"> </w:t>
            </w:r>
            <w:r w:rsidRPr="0077219B">
              <w:rPr>
                <w:rFonts w:ascii="Times New Roman" w:hAnsi="Times New Roman" w:cs="Times New Roman"/>
              </w:rPr>
              <w:t>espaços físicos para alocação, gastos com manutenção, contratação de pessoal especializado,</w:t>
            </w:r>
            <w:r w:rsidR="00ED5273" w:rsidRPr="0077219B">
              <w:rPr>
                <w:rFonts w:ascii="Times New Roman" w:hAnsi="Times New Roman" w:cs="Times New Roman"/>
              </w:rPr>
              <w:t xml:space="preserve"> </w:t>
            </w:r>
            <w:r w:rsidRPr="0077219B">
              <w:rPr>
                <w:rFonts w:ascii="Times New Roman" w:hAnsi="Times New Roman" w:cs="Times New Roman"/>
              </w:rPr>
              <w:t>entre outros fatores ligados a operacionalização dos referidos aparelhos. Assim, a realização</w:t>
            </w:r>
            <w:r w:rsidR="00ED5273" w:rsidRPr="0077219B">
              <w:rPr>
                <w:rFonts w:ascii="Times New Roman" w:hAnsi="Times New Roman" w:cs="Times New Roman"/>
              </w:rPr>
              <w:t xml:space="preserve"> </w:t>
            </w:r>
            <w:r w:rsidRPr="0077219B">
              <w:rPr>
                <w:rFonts w:ascii="Times New Roman" w:hAnsi="Times New Roman" w:cs="Times New Roman"/>
              </w:rPr>
              <w:t>do</w:t>
            </w:r>
            <w:r w:rsidR="00ED5273" w:rsidRPr="0077219B">
              <w:rPr>
                <w:rFonts w:ascii="Times New Roman" w:hAnsi="Times New Roman" w:cs="Times New Roman"/>
              </w:rPr>
              <w:t xml:space="preserve"> </w:t>
            </w:r>
            <w:r w:rsidRPr="0077219B">
              <w:rPr>
                <w:rFonts w:ascii="Times New Roman" w:hAnsi="Times New Roman" w:cs="Times New Roman"/>
              </w:rPr>
              <w:t>processo licitatório, buscando a contratação de serviço privado para realização de exames</w:t>
            </w:r>
            <w:r w:rsidR="00ED5273" w:rsidRPr="0077219B">
              <w:rPr>
                <w:rFonts w:ascii="Times New Roman" w:hAnsi="Times New Roman" w:cs="Times New Roman"/>
              </w:rPr>
              <w:t xml:space="preserve"> </w:t>
            </w:r>
            <w:r w:rsidRPr="0077219B">
              <w:rPr>
                <w:rFonts w:ascii="Times New Roman" w:hAnsi="Times New Roman" w:cs="Times New Roman"/>
              </w:rPr>
              <w:t>de</w:t>
            </w:r>
            <w:r w:rsidR="00ED5273" w:rsidRPr="0077219B">
              <w:rPr>
                <w:rFonts w:ascii="Times New Roman" w:hAnsi="Times New Roman" w:cs="Times New Roman"/>
              </w:rPr>
              <w:t xml:space="preserve"> </w:t>
            </w:r>
            <w:r w:rsidRPr="0077219B">
              <w:rPr>
                <w:rFonts w:ascii="Times New Roman" w:hAnsi="Times New Roman" w:cs="Times New Roman"/>
              </w:rPr>
              <w:t>acordo com a demanda desta Secretaria, ao que tudo indica é melhor solução disponível ao</w:t>
            </w:r>
            <w:r w:rsidR="00ED5273" w:rsidRPr="0077219B">
              <w:rPr>
                <w:rFonts w:ascii="Times New Roman" w:hAnsi="Times New Roman" w:cs="Times New Roman"/>
              </w:rPr>
              <w:t xml:space="preserve"> </w:t>
            </w:r>
            <w:r w:rsidRPr="0077219B">
              <w:rPr>
                <w:rFonts w:ascii="Times New Roman" w:hAnsi="Times New Roman" w:cs="Times New Roman"/>
              </w:rPr>
              <w:t>Município.</w:t>
            </w:r>
          </w:p>
          <w:p w14:paraId="79BCE71F" w14:textId="3D3E8FA4" w:rsidR="005A3404" w:rsidRDefault="00ED5273" w:rsidP="00BE2EE3">
            <w:pPr>
              <w:shd w:val="clear" w:color="auto" w:fill="FFFFFF" w:themeFill="background1"/>
              <w:spacing w:line="240" w:lineRule="auto"/>
              <w:ind w:firstLine="0"/>
              <w:rPr>
                <w:rFonts w:ascii="Times New Roman" w:eastAsia="Times New Roman" w:hAnsi="Times New Roman" w:cs="Times New Roman"/>
                <w:color w:val="000000"/>
                <w:lang w:eastAsia="pt-BR"/>
              </w:rPr>
            </w:pPr>
            <w:r w:rsidRPr="0077219B">
              <w:rPr>
                <w:rFonts w:ascii="Times New Roman" w:eastAsia="Times New Roman" w:hAnsi="Times New Roman" w:cs="Times New Roman"/>
                <w:color w:val="000000"/>
                <w:lang w:eastAsia="pt-BR"/>
              </w:rPr>
              <w:t>Também, p</w:t>
            </w:r>
            <w:r w:rsidR="005A3404" w:rsidRPr="0077219B">
              <w:rPr>
                <w:rFonts w:ascii="Times New Roman" w:eastAsia="Times New Roman" w:hAnsi="Times New Roman" w:cs="Times New Roman"/>
                <w:color w:val="000000"/>
                <w:lang w:eastAsia="pt-BR"/>
              </w:rPr>
              <w:t xml:space="preserve">ara a contratação em tela, verificou-se contratações similares feitas por outros órgãos e entidades da Administração, no intuito de identificar melhores práticas, metodologias e soluções que melhor se adequassem a nossa necessidade. </w:t>
            </w:r>
          </w:p>
          <w:p w14:paraId="2419540E" w14:textId="77777777" w:rsidR="00863A97" w:rsidRDefault="00863A97" w:rsidP="00BE2EE3">
            <w:pPr>
              <w:shd w:val="clear" w:color="auto" w:fill="FFFFFF" w:themeFill="background1"/>
              <w:spacing w:line="240" w:lineRule="auto"/>
              <w:ind w:firstLine="0"/>
              <w:rPr>
                <w:rFonts w:ascii="Times New Roman" w:eastAsia="Times New Roman" w:hAnsi="Times New Roman" w:cs="Times New Roman"/>
                <w:color w:val="000000"/>
                <w:lang w:eastAsia="pt-BR"/>
              </w:rPr>
            </w:pPr>
          </w:p>
          <w:p w14:paraId="1D98F07D" w14:textId="1CDABC29" w:rsidR="00EE6C5D" w:rsidRDefault="00EE6C5D" w:rsidP="00863A97">
            <w:pPr>
              <w:shd w:val="clear" w:color="auto" w:fill="FFFFFF" w:themeFill="background1"/>
              <w:spacing w:line="240" w:lineRule="auto"/>
              <w:ind w:firstLine="0"/>
              <w:rPr>
                <w:rFonts w:ascii="Times New Roman" w:eastAsia="Times New Roman" w:hAnsi="Times New Roman" w:cs="Times New Roman"/>
                <w:color w:val="000000"/>
                <w:lang w:eastAsia="pt-BR"/>
              </w:rPr>
            </w:pPr>
            <w:r w:rsidRPr="00863A97">
              <w:rPr>
                <w:rFonts w:ascii="Times New Roman" w:eastAsia="Times New Roman" w:hAnsi="Times New Roman" w:cs="Times New Roman"/>
                <w:color w:val="000000"/>
                <w:lang w:eastAsia="pt-BR"/>
              </w:rPr>
              <w:t xml:space="preserve">Conforme modelo do Município </w:t>
            </w:r>
            <w:r w:rsidR="00863A97">
              <w:rPr>
                <w:rFonts w:ascii="Times New Roman" w:eastAsia="Times New Roman" w:hAnsi="Times New Roman" w:cs="Times New Roman"/>
                <w:color w:val="000000"/>
                <w:lang w:eastAsia="pt-BR"/>
              </w:rPr>
              <w:t xml:space="preserve">abaixo: </w:t>
            </w:r>
          </w:p>
          <w:p w14:paraId="553FD04C" w14:textId="6B460AAE" w:rsidR="00863A97" w:rsidRDefault="00000000" w:rsidP="00863A97">
            <w:pPr>
              <w:shd w:val="clear" w:color="auto" w:fill="FFFFFF" w:themeFill="background1"/>
              <w:spacing w:line="240" w:lineRule="auto"/>
              <w:ind w:firstLine="0"/>
              <w:rPr>
                <w:rStyle w:val="Hyperlink"/>
                <w:rFonts w:ascii="Times New Roman" w:eastAsia="Times New Roman" w:hAnsi="Times New Roman" w:cs="Times New Roman"/>
                <w:sz w:val="16"/>
                <w:szCs w:val="16"/>
                <w:lang w:eastAsia="pt-BR"/>
              </w:rPr>
            </w:pPr>
            <w:hyperlink r:id="rId8" w:history="1">
              <w:r w:rsidR="00863A97" w:rsidRPr="0000540B">
                <w:rPr>
                  <w:rStyle w:val="Hyperlink"/>
                  <w:rFonts w:ascii="Times New Roman" w:eastAsia="Times New Roman" w:hAnsi="Times New Roman" w:cs="Times New Roman"/>
                  <w:sz w:val="16"/>
                  <w:szCs w:val="16"/>
                  <w:lang w:eastAsia="pt-BR"/>
                </w:rPr>
                <w:t>https://obidos.pa.gov.br/wp-content/uploads/2023/04/ESTUDO-TECNICO-PRELIMINAR.pdf</w:t>
              </w:r>
            </w:hyperlink>
          </w:p>
          <w:p w14:paraId="5D62FFED" w14:textId="77777777" w:rsidR="00863A97" w:rsidRPr="00BF5BEF" w:rsidRDefault="00863A97" w:rsidP="00863A97">
            <w:pPr>
              <w:shd w:val="clear" w:color="auto" w:fill="FFFFFF" w:themeFill="background1"/>
              <w:spacing w:line="240" w:lineRule="auto"/>
              <w:ind w:firstLine="0"/>
              <w:rPr>
                <w:rStyle w:val="Hyperlink"/>
                <w:rFonts w:ascii="Times New Roman" w:eastAsia="Times New Roman" w:hAnsi="Times New Roman" w:cs="Times New Roman"/>
                <w:sz w:val="16"/>
                <w:szCs w:val="16"/>
                <w:lang w:eastAsia="pt-BR"/>
              </w:rPr>
            </w:pPr>
          </w:p>
          <w:p w14:paraId="44390F86" w14:textId="160C4259" w:rsidR="00BE2EE3" w:rsidRPr="0077219B" w:rsidRDefault="005A3404" w:rsidP="00EE6C5D">
            <w:pPr>
              <w:shd w:val="clear" w:color="auto" w:fill="FFFFFF" w:themeFill="background1"/>
              <w:spacing w:line="240" w:lineRule="auto"/>
              <w:ind w:firstLine="0"/>
              <w:rPr>
                <w:rFonts w:ascii="Times New Roman" w:hAnsi="Times New Roman" w:cs="Times New Roman"/>
                <w:b/>
                <w:bCs/>
              </w:rPr>
            </w:pPr>
            <w:r w:rsidRPr="0077219B">
              <w:rPr>
                <w:rFonts w:ascii="Times New Roman" w:eastAsia="Times New Roman" w:hAnsi="Times New Roman" w:cs="Times New Roman"/>
                <w:color w:val="000000"/>
                <w:lang w:eastAsia="pt-BR"/>
              </w:rPr>
              <w:t>Na oportunidade, constatamos que a forma de contratação é similar aos modelos adotados em outras contratações no âmbito da Administração Pública. Salienta-se ainda que esta é a forma atual adotada, atendendo perfeitamente as necessidades da administração</w:t>
            </w:r>
            <w:r w:rsidR="00BE2EE3" w:rsidRPr="0077219B">
              <w:rPr>
                <w:rFonts w:ascii="Times New Roman" w:eastAsia="Times New Roman" w:hAnsi="Times New Roman" w:cs="Times New Roman"/>
                <w:color w:val="000000"/>
                <w:lang w:eastAsia="pt-BR"/>
              </w:rPr>
              <w:t>.</w:t>
            </w:r>
            <w:r w:rsidR="00BE2EE3" w:rsidRPr="0077219B">
              <w:rPr>
                <w:rFonts w:ascii="Times New Roman" w:eastAsia="Times New Roman" w:hAnsi="Times New Roman" w:cs="Times New Roman"/>
                <w:sz w:val="24"/>
                <w:szCs w:val="24"/>
                <w:lang w:eastAsia="pt-BR"/>
              </w:rPr>
              <w:t xml:space="preserve"> </w:t>
            </w:r>
          </w:p>
        </w:tc>
      </w:tr>
      <w:tr w:rsidR="00455A97" w:rsidRPr="0077219B" w14:paraId="6A5EE49B" w14:textId="77777777" w:rsidTr="00BF5BEF">
        <w:trPr>
          <w:trHeight w:val="4216"/>
        </w:trPr>
        <w:tc>
          <w:tcPr>
            <w:tcW w:w="708" w:type="dxa"/>
          </w:tcPr>
          <w:p w14:paraId="35343C94" w14:textId="77777777" w:rsidR="00455A97" w:rsidRPr="0077219B" w:rsidRDefault="00455A97"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3004C43F"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ou Fundo municipal de Saúde optar por preservar o seu sigilo até a conclusão da licitação.</w:t>
            </w:r>
          </w:p>
          <w:p w14:paraId="4D24D736" w14:textId="77777777" w:rsidR="00EA3741" w:rsidRPr="0077219B" w:rsidRDefault="00EA3741" w:rsidP="00EA3741">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Realizou-se consulta</w:t>
            </w:r>
            <w:r w:rsidRPr="0077219B">
              <w:rPr>
                <w:rFonts w:ascii="Times New Roman" w:hAnsi="Times New Roman" w:cs="Times New Roman"/>
                <w:spacing w:val="-2"/>
              </w:rPr>
              <w:t xml:space="preserve"> </w:t>
            </w:r>
            <w:r w:rsidRPr="0077219B">
              <w:rPr>
                <w:rFonts w:ascii="Times New Roman" w:hAnsi="Times New Roman" w:cs="Times New Roman"/>
              </w:rPr>
              <w:t>de</w:t>
            </w:r>
            <w:r w:rsidRPr="0077219B">
              <w:rPr>
                <w:rFonts w:ascii="Times New Roman" w:hAnsi="Times New Roman" w:cs="Times New Roman"/>
                <w:spacing w:val="-2"/>
              </w:rPr>
              <w:t xml:space="preserve"> </w:t>
            </w:r>
            <w:r w:rsidRPr="0077219B">
              <w:rPr>
                <w:rFonts w:ascii="Times New Roman" w:hAnsi="Times New Roman" w:cs="Times New Roman"/>
              </w:rPr>
              <w:t>preços com</w:t>
            </w:r>
            <w:r w:rsidRPr="0077219B">
              <w:rPr>
                <w:rFonts w:ascii="Times New Roman" w:hAnsi="Times New Roman" w:cs="Times New Roman"/>
                <w:spacing w:val="-2"/>
              </w:rPr>
              <w:t xml:space="preserve"> </w:t>
            </w:r>
            <w:r w:rsidRPr="0077219B">
              <w:rPr>
                <w:rFonts w:ascii="Times New Roman" w:hAnsi="Times New Roman" w:cs="Times New Roman"/>
              </w:rPr>
              <w:t>diversos</w:t>
            </w:r>
            <w:r w:rsidRPr="0077219B">
              <w:rPr>
                <w:rFonts w:ascii="Times New Roman" w:hAnsi="Times New Roman" w:cs="Times New Roman"/>
                <w:spacing w:val="-2"/>
              </w:rPr>
              <w:t xml:space="preserve"> </w:t>
            </w:r>
            <w:r w:rsidRPr="0077219B">
              <w:rPr>
                <w:rFonts w:ascii="Times New Roman" w:hAnsi="Times New Roman" w:cs="Times New Roman"/>
              </w:rPr>
              <w:t>fornecedores,</w:t>
            </w:r>
            <w:r w:rsidRPr="0077219B">
              <w:rPr>
                <w:rFonts w:ascii="Times New Roman" w:hAnsi="Times New Roman" w:cs="Times New Roman"/>
                <w:spacing w:val="-2"/>
              </w:rPr>
              <w:t xml:space="preserve"> </w:t>
            </w:r>
            <w:r w:rsidRPr="0077219B">
              <w:rPr>
                <w:rFonts w:ascii="Times New Roman" w:hAnsi="Times New Roman" w:cs="Times New Roman"/>
              </w:rPr>
              <w:t>através</w:t>
            </w:r>
            <w:r w:rsidRPr="0077219B">
              <w:rPr>
                <w:rFonts w:ascii="Times New Roman" w:hAnsi="Times New Roman" w:cs="Times New Roman"/>
                <w:spacing w:val="-2"/>
              </w:rPr>
              <w:t xml:space="preserve"> </w:t>
            </w:r>
            <w:r w:rsidRPr="0077219B">
              <w:rPr>
                <w:rFonts w:ascii="Times New Roman" w:hAnsi="Times New Roman" w:cs="Times New Roman"/>
              </w:rPr>
              <w:t>de</w:t>
            </w:r>
            <w:r w:rsidRPr="0077219B">
              <w:rPr>
                <w:rFonts w:ascii="Times New Roman" w:hAnsi="Times New Roman" w:cs="Times New Roman"/>
                <w:spacing w:val="-1"/>
              </w:rPr>
              <w:t xml:space="preserve"> </w:t>
            </w:r>
            <w:r w:rsidRPr="0077219B">
              <w:rPr>
                <w:rFonts w:ascii="Times New Roman" w:hAnsi="Times New Roman" w:cs="Times New Roman"/>
              </w:rPr>
              <w:t>coletas,</w:t>
            </w:r>
            <w:r w:rsidRPr="0077219B">
              <w:rPr>
                <w:rFonts w:ascii="Times New Roman" w:hAnsi="Times New Roman" w:cs="Times New Roman"/>
                <w:spacing w:val="-2"/>
              </w:rPr>
              <w:t xml:space="preserve"> </w:t>
            </w:r>
            <w:r w:rsidRPr="0077219B">
              <w:rPr>
                <w:rFonts w:ascii="Times New Roman" w:hAnsi="Times New Roman" w:cs="Times New Roman"/>
              </w:rPr>
              <w:t xml:space="preserve">que será </w:t>
            </w:r>
            <w:r w:rsidRPr="0077219B">
              <w:rPr>
                <w:rFonts w:ascii="Times New Roman" w:hAnsi="Times New Roman" w:cs="Times New Roman"/>
                <w:spacing w:val="-52"/>
              </w:rPr>
              <w:t xml:space="preserve">          </w:t>
            </w:r>
            <w:r w:rsidRPr="0077219B">
              <w:rPr>
                <w:rFonts w:ascii="Times New Roman" w:hAnsi="Times New Roman" w:cs="Times New Roman"/>
              </w:rPr>
              <w:t>utilizada</w:t>
            </w:r>
            <w:r w:rsidRPr="0077219B">
              <w:rPr>
                <w:rFonts w:ascii="Times New Roman" w:hAnsi="Times New Roman" w:cs="Times New Roman"/>
                <w:spacing w:val="-2"/>
              </w:rPr>
              <w:t xml:space="preserve"> </w:t>
            </w:r>
            <w:r w:rsidRPr="0077219B">
              <w:rPr>
                <w:rFonts w:ascii="Times New Roman" w:hAnsi="Times New Roman" w:cs="Times New Roman"/>
              </w:rPr>
              <w:t>como</w:t>
            </w:r>
            <w:r w:rsidRPr="0077219B">
              <w:rPr>
                <w:rFonts w:ascii="Times New Roman" w:hAnsi="Times New Roman" w:cs="Times New Roman"/>
                <w:spacing w:val="-1"/>
              </w:rPr>
              <w:t xml:space="preserve"> </w:t>
            </w:r>
            <w:r w:rsidRPr="0077219B">
              <w:rPr>
                <w:rFonts w:ascii="Times New Roman" w:hAnsi="Times New Roman" w:cs="Times New Roman"/>
              </w:rPr>
              <w:t>preço</w:t>
            </w:r>
            <w:r w:rsidRPr="0077219B">
              <w:rPr>
                <w:rFonts w:ascii="Times New Roman" w:hAnsi="Times New Roman" w:cs="Times New Roman"/>
                <w:spacing w:val="-1"/>
              </w:rPr>
              <w:t xml:space="preserve"> </w:t>
            </w:r>
            <w:r w:rsidRPr="0077219B">
              <w:rPr>
                <w:rFonts w:ascii="Times New Roman" w:hAnsi="Times New Roman" w:cs="Times New Roman"/>
              </w:rPr>
              <w:t>referencial. A metodologia</w:t>
            </w:r>
            <w:r w:rsidRPr="0077219B">
              <w:rPr>
                <w:rFonts w:ascii="Times New Roman" w:hAnsi="Times New Roman" w:cs="Times New Roman"/>
                <w:spacing w:val="-3"/>
              </w:rPr>
              <w:t xml:space="preserve"> </w:t>
            </w:r>
            <w:r w:rsidRPr="0077219B">
              <w:rPr>
                <w:rFonts w:ascii="Times New Roman" w:hAnsi="Times New Roman" w:cs="Times New Roman"/>
              </w:rPr>
              <w:t>aplicada</w:t>
            </w:r>
            <w:r w:rsidRPr="0077219B">
              <w:rPr>
                <w:rFonts w:ascii="Times New Roman" w:hAnsi="Times New Roman" w:cs="Times New Roman"/>
                <w:spacing w:val="-2"/>
              </w:rPr>
              <w:t xml:space="preserve"> </w:t>
            </w:r>
            <w:r w:rsidRPr="0077219B">
              <w:rPr>
                <w:rFonts w:ascii="Times New Roman" w:hAnsi="Times New Roman" w:cs="Times New Roman"/>
              </w:rPr>
              <w:t>à</w:t>
            </w:r>
            <w:r w:rsidRPr="0077219B">
              <w:rPr>
                <w:rFonts w:ascii="Times New Roman" w:hAnsi="Times New Roman" w:cs="Times New Roman"/>
                <w:spacing w:val="-3"/>
              </w:rPr>
              <w:t xml:space="preserve"> </w:t>
            </w:r>
            <w:r w:rsidRPr="0077219B">
              <w:rPr>
                <w:rFonts w:ascii="Times New Roman" w:hAnsi="Times New Roman" w:cs="Times New Roman"/>
              </w:rPr>
              <w:t>pesquisa</w:t>
            </w:r>
            <w:r w:rsidRPr="0077219B">
              <w:rPr>
                <w:rFonts w:ascii="Times New Roman" w:hAnsi="Times New Roman" w:cs="Times New Roman"/>
                <w:spacing w:val="-2"/>
              </w:rPr>
              <w:t xml:space="preserve"> </w:t>
            </w:r>
            <w:r w:rsidRPr="0077219B">
              <w:rPr>
                <w:rFonts w:ascii="Times New Roman" w:hAnsi="Times New Roman" w:cs="Times New Roman"/>
              </w:rPr>
              <w:t>de</w:t>
            </w:r>
            <w:r w:rsidRPr="0077219B">
              <w:rPr>
                <w:rFonts w:ascii="Times New Roman" w:hAnsi="Times New Roman" w:cs="Times New Roman"/>
                <w:spacing w:val="-3"/>
              </w:rPr>
              <w:t xml:space="preserve"> </w:t>
            </w:r>
            <w:r w:rsidRPr="0077219B">
              <w:rPr>
                <w:rFonts w:ascii="Times New Roman" w:hAnsi="Times New Roman" w:cs="Times New Roman"/>
              </w:rPr>
              <w:t>preços foi:</w:t>
            </w:r>
          </w:p>
          <w:p w14:paraId="19611D51" w14:textId="77777777" w:rsidR="00EA3741" w:rsidRPr="0077219B" w:rsidRDefault="00EA3741" w:rsidP="00EA3741">
            <w:pPr>
              <w:widowControl w:val="0"/>
              <w:shd w:val="clear" w:color="auto" w:fill="FFFFFF" w:themeFill="background1"/>
              <w:tabs>
                <w:tab w:val="left" w:pos="522"/>
              </w:tabs>
              <w:autoSpaceDE w:val="0"/>
              <w:autoSpaceDN w:val="0"/>
              <w:spacing w:line="240" w:lineRule="auto"/>
              <w:ind w:right="696" w:firstLine="0"/>
              <w:rPr>
                <w:rFonts w:ascii="Times New Roman" w:hAnsi="Times New Roman" w:cs="Times New Roman"/>
              </w:rPr>
            </w:pPr>
            <w:r w:rsidRPr="0077219B">
              <w:rPr>
                <w:rFonts w:ascii="Times New Roman" w:hAnsi="Times New Roman" w:cs="Times New Roman"/>
              </w:rPr>
              <w:t>I - Pesquisa com empresas especializadas na prestação de serviços;</w:t>
            </w:r>
          </w:p>
          <w:p w14:paraId="37A302D1" w14:textId="5A8E6517" w:rsidR="00277BD5" w:rsidRPr="0077219B" w:rsidRDefault="00EA3741" w:rsidP="00EA3741">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Tais pesquisas encontram-se em anexo a este documento.</w:t>
            </w:r>
          </w:p>
          <w:tbl>
            <w:tblPr>
              <w:tblStyle w:val="Tabelacomgrade"/>
              <w:tblW w:w="9531" w:type="dxa"/>
              <w:tblLook w:val="04A0" w:firstRow="1" w:lastRow="0" w:firstColumn="1" w:lastColumn="0" w:noHBand="0" w:noVBand="1"/>
            </w:tblPr>
            <w:tblGrid>
              <w:gridCol w:w="655"/>
              <w:gridCol w:w="3034"/>
              <w:gridCol w:w="1573"/>
              <w:gridCol w:w="1634"/>
              <w:gridCol w:w="1570"/>
              <w:gridCol w:w="1065"/>
            </w:tblGrid>
            <w:tr w:rsidR="0042158F" w:rsidRPr="0077219B" w14:paraId="531E4195" w14:textId="46A6BB5C" w:rsidTr="005D0AFD">
              <w:tc>
                <w:tcPr>
                  <w:tcW w:w="655" w:type="dxa"/>
                </w:tcPr>
                <w:p w14:paraId="03AFE2B2" w14:textId="77777777" w:rsidR="0042158F" w:rsidRPr="0077219B" w:rsidRDefault="0042158F"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Item</w:t>
                  </w:r>
                </w:p>
              </w:tc>
              <w:tc>
                <w:tcPr>
                  <w:tcW w:w="3034" w:type="dxa"/>
                </w:tcPr>
                <w:p w14:paraId="0D98872E" w14:textId="77777777" w:rsidR="0042158F" w:rsidRPr="0077219B" w:rsidRDefault="0042158F" w:rsidP="00990422">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77219B">
                    <w:rPr>
                      <w:rFonts w:ascii="Times New Roman" w:hAnsi="Times New Roman" w:cs="Times New Roman"/>
                    </w:rPr>
                    <w:t>Especificação</w:t>
                  </w:r>
                </w:p>
              </w:tc>
              <w:tc>
                <w:tcPr>
                  <w:tcW w:w="1573" w:type="dxa"/>
                </w:tcPr>
                <w:p w14:paraId="2F86B240" w14:textId="1D639878" w:rsidR="0042158F" w:rsidRPr="0077219B" w:rsidRDefault="005D0AFD"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 xml:space="preserve">RESILIENCIA </w:t>
                  </w:r>
                </w:p>
              </w:tc>
              <w:tc>
                <w:tcPr>
                  <w:tcW w:w="1634" w:type="dxa"/>
                </w:tcPr>
                <w:p w14:paraId="4F08051D" w14:textId="6ACCA6C6" w:rsidR="0042158F" w:rsidRPr="0077219B" w:rsidRDefault="005D0AFD"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 xml:space="preserve">DR. LUIZ AFONSO PENSIN </w:t>
                  </w:r>
                </w:p>
              </w:tc>
              <w:tc>
                <w:tcPr>
                  <w:tcW w:w="1570" w:type="dxa"/>
                </w:tcPr>
                <w:p w14:paraId="5D71001D" w14:textId="6C5719E7" w:rsidR="0042158F" w:rsidRPr="0077219B" w:rsidRDefault="005D0AFD"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 xml:space="preserve">BERTHOLDO E CIA </w:t>
                  </w:r>
                </w:p>
              </w:tc>
              <w:tc>
                <w:tcPr>
                  <w:tcW w:w="1065" w:type="dxa"/>
                </w:tcPr>
                <w:p w14:paraId="056E88F9" w14:textId="4D66FCE0" w:rsidR="0042158F" w:rsidRPr="0077219B" w:rsidRDefault="0042158F" w:rsidP="00990422">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Me</w:t>
                  </w:r>
                  <w:r w:rsidR="005D0AFD" w:rsidRPr="0077219B">
                    <w:rPr>
                      <w:rFonts w:ascii="Times New Roman" w:hAnsi="Times New Roman" w:cs="Times New Roman"/>
                    </w:rPr>
                    <w:t>nor Valor R$</w:t>
                  </w:r>
                </w:p>
              </w:tc>
            </w:tr>
            <w:tr w:rsidR="0042158F" w:rsidRPr="0077219B" w14:paraId="03A625E4" w14:textId="7C89760B" w:rsidTr="005D0AFD">
              <w:tc>
                <w:tcPr>
                  <w:tcW w:w="655" w:type="dxa"/>
                </w:tcPr>
                <w:p w14:paraId="4AC6E44B" w14:textId="77777777" w:rsidR="0042158F" w:rsidRPr="0077219B" w:rsidRDefault="0042158F" w:rsidP="0007717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01</w:t>
                  </w:r>
                </w:p>
              </w:tc>
              <w:tc>
                <w:tcPr>
                  <w:tcW w:w="3034" w:type="dxa"/>
                </w:tcPr>
                <w:p w14:paraId="4B30F20E" w14:textId="48ABE97A" w:rsidR="0042158F" w:rsidRPr="0077219B" w:rsidRDefault="00311E57" w:rsidP="00077176">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77219B">
                    <w:rPr>
                      <w:rStyle w:val="hgkelc"/>
                      <w:rFonts w:ascii="Times New Roman" w:hAnsi="Times New Roman" w:cs="Times New Roman"/>
                      <w:lang w:val="pt-PT"/>
                    </w:rPr>
                    <w:t>PRESTAÇÃO DE SERVIÇO NA REALIZAÇÃO DE CONSULTA ESPECIALIZADA EM PSIQUIATRIA INFANTIL.</w:t>
                  </w:r>
                </w:p>
              </w:tc>
              <w:tc>
                <w:tcPr>
                  <w:tcW w:w="1573" w:type="dxa"/>
                </w:tcPr>
                <w:p w14:paraId="2FC2D0A3" w14:textId="10DD032C" w:rsidR="0042158F" w:rsidRPr="0077219B" w:rsidRDefault="005D0AFD" w:rsidP="0007717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R$ 490,00</w:t>
                  </w:r>
                </w:p>
              </w:tc>
              <w:tc>
                <w:tcPr>
                  <w:tcW w:w="1634" w:type="dxa"/>
                </w:tcPr>
                <w:p w14:paraId="30B517B4" w14:textId="4826E8D3" w:rsidR="0042158F" w:rsidRPr="0077219B" w:rsidRDefault="005D0AFD" w:rsidP="0007717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R$ 590,00</w:t>
                  </w:r>
                </w:p>
              </w:tc>
              <w:tc>
                <w:tcPr>
                  <w:tcW w:w="1570" w:type="dxa"/>
                </w:tcPr>
                <w:p w14:paraId="5FCAD6FA" w14:textId="64899F43" w:rsidR="0042158F" w:rsidRPr="0077219B" w:rsidRDefault="005D0AFD" w:rsidP="0007717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R$ 600,00</w:t>
                  </w:r>
                </w:p>
              </w:tc>
              <w:tc>
                <w:tcPr>
                  <w:tcW w:w="1065" w:type="dxa"/>
                </w:tcPr>
                <w:p w14:paraId="4082900A" w14:textId="5F952B7B" w:rsidR="0042158F" w:rsidRPr="0077219B" w:rsidRDefault="00311E57" w:rsidP="0007717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490,00</w:t>
                  </w:r>
                </w:p>
              </w:tc>
            </w:tr>
          </w:tbl>
          <w:p w14:paraId="64C4BBA0" w14:textId="3D1EE990" w:rsidR="00164429" w:rsidRPr="0077219B" w:rsidRDefault="00164429" w:rsidP="00990422">
            <w:pPr>
              <w:shd w:val="clear" w:color="auto" w:fill="FFFFFF" w:themeFill="background1"/>
              <w:spacing w:line="240" w:lineRule="auto"/>
              <w:ind w:firstLine="0"/>
              <w:rPr>
                <w:rFonts w:ascii="Times New Roman" w:hAnsi="Times New Roman" w:cs="Times New Roman"/>
              </w:rPr>
            </w:pPr>
          </w:p>
        </w:tc>
      </w:tr>
      <w:tr w:rsidR="000E2BDB" w:rsidRPr="0077219B" w14:paraId="291FFA97" w14:textId="77777777" w:rsidTr="00BF5BEF">
        <w:tc>
          <w:tcPr>
            <w:tcW w:w="708" w:type="dxa"/>
          </w:tcPr>
          <w:p w14:paraId="7E28AA6A" w14:textId="77777777" w:rsidR="000E2BDB" w:rsidRPr="0077219B" w:rsidRDefault="000E2BDB"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4ADD414E" w14:textId="77777777" w:rsidR="000E2BDB" w:rsidRPr="0077219B" w:rsidRDefault="000E2BDB"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Descrição da solução como um todo, inclusive das exigências relacionadas à manutenção e à assistência técnica, quando for o caso</w:t>
            </w:r>
          </w:p>
          <w:p w14:paraId="54D65032" w14:textId="77777777" w:rsidR="00BF5BEF" w:rsidRDefault="000E2BDB" w:rsidP="00665130">
            <w:pPr>
              <w:spacing w:line="240" w:lineRule="auto"/>
              <w:ind w:firstLine="0"/>
              <w:rPr>
                <w:rFonts w:ascii="Times New Roman" w:eastAsia="Times New Roman" w:hAnsi="Times New Roman" w:cs="Times New Roman"/>
                <w:color w:val="000000"/>
                <w:lang w:eastAsia="pt-BR"/>
              </w:rPr>
            </w:pPr>
            <w:r w:rsidRPr="0077219B">
              <w:rPr>
                <w:rFonts w:ascii="Times New Roman" w:eastAsia="Times New Roman" w:hAnsi="Times New Roman" w:cs="Times New Roman"/>
                <w:color w:val="000000"/>
                <w:lang w:eastAsia="pt-BR"/>
              </w:rPr>
              <w:t>Com a contratação</w:t>
            </w:r>
            <w:r w:rsidR="0021104D" w:rsidRPr="0077219B">
              <w:rPr>
                <w:rFonts w:ascii="Times New Roman" w:eastAsia="Times New Roman" w:hAnsi="Times New Roman" w:cs="Times New Roman"/>
                <w:color w:val="000000"/>
                <w:lang w:eastAsia="pt-BR"/>
              </w:rPr>
              <w:t xml:space="preserve">, </w:t>
            </w:r>
            <w:r w:rsidRPr="0077219B">
              <w:rPr>
                <w:rFonts w:ascii="Times New Roman" w:eastAsia="Times New Roman" w:hAnsi="Times New Roman" w:cs="Times New Roman"/>
                <w:color w:val="000000"/>
                <w:lang w:eastAsia="pt-BR"/>
              </w:rPr>
              <w:t>de</w:t>
            </w:r>
            <w:r w:rsidR="00C84459" w:rsidRPr="0077219B">
              <w:rPr>
                <w:rFonts w:ascii="Times New Roman" w:eastAsia="Times New Roman" w:hAnsi="Times New Roman" w:cs="Times New Roman"/>
                <w:color w:val="000000"/>
                <w:lang w:eastAsia="pt-BR"/>
              </w:rPr>
              <w:t xml:space="preserve"> pessoa jurídica </w:t>
            </w:r>
            <w:r w:rsidR="00BF5BEF">
              <w:rPr>
                <w:rFonts w:ascii="Times New Roman" w:eastAsia="Times New Roman" w:hAnsi="Times New Roman" w:cs="Times New Roman"/>
                <w:color w:val="000000"/>
                <w:lang w:eastAsia="pt-BR"/>
              </w:rPr>
              <w:t>para</w:t>
            </w:r>
            <w:r w:rsidRPr="0077219B">
              <w:rPr>
                <w:rFonts w:ascii="Times New Roman" w:eastAsia="Times New Roman" w:hAnsi="Times New Roman" w:cs="Times New Roman"/>
                <w:color w:val="000000"/>
                <w:lang w:eastAsia="pt-BR"/>
              </w:rPr>
              <w:t xml:space="preserve"> </w:t>
            </w:r>
            <w:r w:rsidR="00311E57" w:rsidRPr="0077219B">
              <w:rPr>
                <w:rStyle w:val="hgkelc"/>
                <w:rFonts w:ascii="Times New Roman" w:hAnsi="Times New Roman" w:cs="Times New Roman"/>
                <w:lang w:val="pt-PT"/>
              </w:rPr>
              <w:t>PRESTAÇÃO DE SERVIÇO NA REALIZAÇÃO DE CONSULTA ESPECIALIZADA EM PSIQUIATRIA INFANTIL</w:t>
            </w:r>
            <w:r w:rsidR="00B832A8">
              <w:rPr>
                <w:rStyle w:val="hgkelc"/>
                <w:rFonts w:ascii="Times New Roman" w:hAnsi="Times New Roman" w:cs="Times New Roman"/>
                <w:lang w:val="pt-PT"/>
              </w:rPr>
              <w:t>,</w:t>
            </w:r>
            <w:r w:rsidR="00311E57" w:rsidRPr="0077219B">
              <w:rPr>
                <w:rStyle w:val="hgkelc"/>
                <w:rFonts w:ascii="Times New Roman" w:hAnsi="Times New Roman" w:cs="Times New Roman"/>
                <w:lang w:val="pt-PT"/>
              </w:rPr>
              <w:t xml:space="preserve"> </w:t>
            </w:r>
            <w:r w:rsidRPr="0077219B">
              <w:rPr>
                <w:rFonts w:ascii="Times New Roman" w:eastAsia="Times New Roman" w:hAnsi="Times New Roman" w:cs="Times New Roman"/>
                <w:color w:val="000000"/>
                <w:lang w:eastAsia="pt-BR"/>
              </w:rPr>
              <w:t xml:space="preserve">o município visa garantir </w:t>
            </w:r>
            <w:r w:rsidR="00C84459" w:rsidRPr="0077219B">
              <w:rPr>
                <w:rFonts w:ascii="Times New Roman" w:eastAsia="Times New Roman" w:hAnsi="Times New Roman" w:cs="Times New Roman"/>
                <w:color w:val="000000"/>
                <w:lang w:eastAsia="pt-BR"/>
              </w:rPr>
              <w:t>um</w:t>
            </w:r>
            <w:r w:rsidRPr="0077219B">
              <w:rPr>
                <w:rFonts w:ascii="Times New Roman" w:eastAsia="Times New Roman" w:hAnsi="Times New Roman" w:cs="Times New Roman"/>
                <w:color w:val="000000"/>
                <w:lang w:eastAsia="pt-BR"/>
              </w:rPr>
              <w:t xml:space="preserve">a </w:t>
            </w:r>
            <w:r w:rsidR="00C84459" w:rsidRPr="0077219B">
              <w:rPr>
                <w:rFonts w:ascii="Times New Roman" w:eastAsia="Times New Roman" w:hAnsi="Times New Roman" w:cs="Times New Roman"/>
                <w:color w:val="000000"/>
                <w:lang w:eastAsia="pt-BR"/>
              </w:rPr>
              <w:t xml:space="preserve">melhor </w:t>
            </w:r>
            <w:r w:rsidRPr="0077219B">
              <w:rPr>
                <w:rFonts w:ascii="Times New Roman" w:eastAsia="Times New Roman" w:hAnsi="Times New Roman" w:cs="Times New Roman"/>
                <w:color w:val="000000"/>
                <w:lang w:eastAsia="pt-BR"/>
              </w:rPr>
              <w:t xml:space="preserve">atenção à saúde </w:t>
            </w:r>
            <w:r w:rsidR="00996E60" w:rsidRPr="0077219B">
              <w:rPr>
                <w:rFonts w:ascii="Times New Roman" w:eastAsia="Times New Roman" w:hAnsi="Times New Roman" w:cs="Times New Roman"/>
                <w:color w:val="000000"/>
                <w:lang w:eastAsia="pt-BR"/>
              </w:rPr>
              <w:t>INFANTIL</w:t>
            </w:r>
            <w:r w:rsidR="002325AB" w:rsidRPr="0077219B">
              <w:rPr>
                <w:rFonts w:ascii="Times New Roman" w:eastAsia="Times New Roman" w:hAnsi="Times New Roman" w:cs="Times New Roman"/>
                <w:color w:val="000000"/>
                <w:lang w:eastAsia="pt-BR"/>
              </w:rPr>
              <w:t>, de forma a complementar os serviços oferecidos pela Atenção Básica</w:t>
            </w:r>
            <w:r w:rsidR="00311E57" w:rsidRPr="0077219B">
              <w:rPr>
                <w:rFonts w:ascii="Times New Roman" w:eastAsia="Times New Roman" w:hAnsi="Times New Roman" w:cs="Times New Roman"/>
                <w:color w:val="000000"/>
                <w:lang w:eastAsia="pt-BR"/>
              </w:rPr>
              <w:t xml:space="preserve"> e CAPS,</w:t>
            </w:r>
            <w:r w:rsidR="005B01D4" w:rsidRPr="0077219B">
              <w:rPr>
                <w:rFonts w:ascii="Times New Roman" w:eastAsia="Times New Roman" w:hAnsi="Times New Roman" w:cs="Times New Roman"/>
                <w:color w:val="000000"/>
                <w:lang w:eastAsia="pt-BR"/>
              </w:rPr>
              <w:t xml:space="preserve"> </w:t>
            </w:r>
            <w:r w:rsidR="002325AB" w:rsidRPr="0077219B">
              <w:rPr>
                <w:rFonts w:ascii="Times New Roman" w:eastAsia="Times New Roman" w:hAnsi="Times New Roman" w:cs="Times New Roman"/>
                <w:color w:val="000000"/>
                <w:lang w:eastAsia="pt-BR"/>
              </w:rPr>
              <w:t>que não suprem a alta demanda</w:t>
            </w:r>
            <w:r w:rsidRPr="0077219B">
              <w:rPr>
                <w:rFonts w:ascii="Times New Roman" w:eastAsia="Times New Roman" w:hAnsi="Times New Roman" w:cs="Times New Roman"/>
                <w:color w:val="000000"/>
                <w:lang w:eastAsia="pt-BR"/>
              </w:rPr>
              <w:t>.</w:t>
            </w:r>
            <w:r w:rsidR="002325AB" w:rsidRPr="0077219B">
              <w:rPr>
                <w:rFonts w:ascii="Times New Roman" w:eastAsia="Times New Roman" w:hAnsi="Times New Roman" w:cs="Times New Roman"/>
                <w:color w:val="000000"/>
                <w:lang w:eastAsia="pt-BR"/>
              </w:rPr>
              <w:t xml:space="preserve"> </w:t>
            </w:r>
          </w:p>
          <w:p w14:paraId="791EAEAC" w14:textId="7C9097A0" w:rsidR="008C41DE" w:rsidRPr="0077219B" w:rsidRDefault="002325AB" w:rsidP="00665130">
            <w:pPr>
              <w:spacing w:line="240" w:lineRule="auto"/>
              <w:ind w:firstLine="0"/>
              <w:rPr>
                <w:rFonts w:ascii="Times New Roman" w:hAnsi="Times New Roman" w:cs="Times New Roman"/>
                <w:b/>
                <w:bCs/>
              </w:rPr>
            </w:pPr>
            <w:r w:rsidRPr="0077219B">
              <w:rPr>
                <w:rFonts w:ascii="Times New Roman" w:eastAsia="Times New Roman" w:hAnsi="Times New Roman" w:cs="Times New Roman"/>
                <w:color w:val="000000"/>
                <w:lang w:eastAsia="pt-BR"/>
              </w:rPr>
              <w:t>Busca-se a</w:t>
            </w:r>
            <w:r w:rsidR="000E2BDB" w:rsidRPr="0077219B">
              <w:rPr>
                <w:rFonts w:ascii="Times New Roman" w:eastAsia="Times New Roman" w:hAnsi="Times New Roman" w:cs="Times New Roman"/>
                <w:color w:val="000000"/>
                <w:lang w:eastAsia="pt-BR"/>
              </w:rPr>
              <w:t xml:space="preserve">ssegurar a assistência médica ambulatorial em </w:t>
            </w:r>
            <w:r w:rsidR="00996E60" w:rsidRPr="0077219B">
              <w:rPr>
                <w:rFonts w:ascii="Times New Roman" w:eastAsia="Times New Roman" w:hAnsi="Times New Roman" w:cs="Times New Roman"/>
                <w:color w:val="000000"/>
                <w:lang w:eastAsia="pt-BR"/>
              </w:rPr>
              <w:t>pediátric</w:t>
            </w:r>
            <w:r w:rsidR="000E2BDB" w:rsidRPr="0077219B">
              <w:rPr>
                <w:rFonts w:ascii="Times New Roman" w:eastAsia="Times New Roman" w:hAnsi="Times New Roman" w:cs="Times New Roman"/>
                <w:color w:val="000000"/>
                <w:lang w:eastAsia="pt-BR"/>
              </w:rPr>
              <w:t>a</w:t>
            </w:r>
            <w:r w:rsidR="00CC51CE" w:rsidRPr="0077219B">
              <w:rPr>
                <w:rFonts w:ascii="Times New Roman" w:eastAsia="Times New Roman" w:hAnsi="Times New Roman" w:cs="Times New Roman"/>
                <w:color w:val="000000"/>
                <w:lang w:eastAsia="pt-BR"/>
              </w:rPr>
              <w:t xml:space="preserve"> </w:t>
            </w:r>
            <w:r w:rsidR="00CC51CE" w:rsidRPr="0077219B">
              <w:rPr>
                <w:rFonts w:ascii="Times New Roman" w:eastAsia="Times New Roman" w:hAnsi="Times New Roman" w:cs="Times New Roman"/>
                <w:lang w:eastAsia="pt-BR"/>
              </w:rPr>
              <w:t>e</w:t>
            </w:r>
            <w:r w:rsidR="000E2BDB" w:rsidRPr="0077219B">
              <w:rPr>
                <w:rFonts w:ascii="Times New Roman" w:eastAsia="Times New Roman" w:hAnsi="Times New Roman" w:cs="Times New Roman"/>
                <w:color w:val="000000"/>
                <w:lang w:eastAsia="pt-BR"/>
              </w:rPr>
              <w:t xml:space="preserve"> por meio da oferta de serviços de profissional especializado na área</w:t>
            </w:r>
            <w:r w:rsidR="00CC51CE" w:rsidRPr="0077219B">
              <w:rPr>
                <w:rFonts w:ascii="Times New Roman" w:eastAsia="Times New Roman" w:hAnsi="Times New Roman" w:cs="Times New Roman"/>
                <w:color w:val="000000"/>
                <w:lang w:eastAsia="pt-BR"/>
              </w:rPr>
              <w:t>,</w:t>
            </w:r>
            <w:r w:rsidR="000E2BDB" w:rsidRPr="0077219B">
              <w:rPr>
                <w:rFonts w:ascii="Times New Roman" w:eastAsia="Times New Roman" w:hAnsi="Times New Roman" w:cs="Times New Roman"/>
                <w:color w:val="000000"/>
                <w:lang w:eastAsia="pt-BR"/>
              </w:rPr>
              <w:t xml:space="preserve"> possibilitar o acesso UNIVERSAL e IGUALITÁRI</w:t>
            </w:r>
            <w:r w:rsidR="00CC51CE" w:rsidRPr="0077219B">
              <w:rPr>
                <w:rFonts w:ascii="Times New Roman" w:eastAsia="Times New Roman" w:hAnsi="Times New Roman" w:cs="Times New Roman"/>
                <w:color w:val="000000"/>
                <w:lang w:eastAsia="pt-BR"/>
              </w:rPr>
              <w:t>O</w:t>
            </w:r>
            <w:r w:rsidR="000E2BDB" w:rsidRPr="0077219B">
              <w:rPr>
                <w:rFonts w:ascii="Times New Roman" w:eastAsia="Times New Roman" w:hAnsi="Times New Roman" w:cs="Times New Roman"/>
                <w:color w:val="000000"/>
                <w:lang w:eastAsia="pt-BR"/>
              </w:rPr>
              <w:t xml:space="preserve"> à população palmitense, em todos os Pontos de Atenção e Níveis de Complexidade.</w:t>
            </w:r>
          </w:p>
        </w:tc>
      </w:tr>
      <w:tr w:rsidR="00455A97" w:rsidRPr="0077219B" w14:paraId="3A9C9808" w14:textId="77777777" w:rsidTr="00BF5BEF">
        <w:tc>
          <w:tcPr>
            <w:tcW w:w="708" w:type="dxa"/>
          </w:tcPr>
          <w:p w14:paraId="5574F556" w14:textId="77777777" w:rsidR="00455A97" w:rsidRPr="0077219B" w:rsidRDefault="00455A97"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2F75AB9C" w14:textId="77777777" w:rsidR="008C41DE" w:rsidRPr="0077219B" w:rsidRDefault="008C41DE"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Justificativas para o parcelamento ou não da contratação</w:t>
            </w:r>
          </w:p>
          <w:p w14:paraId="346109E3" w14:textId="77777777" w:rsidR="00B34D1D" w:rsidRPr="00855BCB" w:rsidRDefault="00B34D1D" w:rsidP="00B34D1D">
            <w:pPr>
              <w:spacing w:line="240" w:lineRule="auto"/>
              <w:ind w:firstLine="0"/>
              <w:rPr>
                <w:rFonts w:ascii="Times New Roman" w:hAnsi="Times New Roman" w:cs="Times New Roman"/>
              </w:rPr>
            </w:pPr>
            <w:r w:rsidRPr="00855BCB">
              <w:rPr>
                <w:rFonts w:ascii="Times New Roman" w:hAnsi="Times New Roman" w:cs="Times New Roman"/>
              </w:rPr>
              <w:t>Na presente demanda, não é vislumbrado, no momento, motivações para a adoção do parcelamento do objeto, visto que por se tratar de contratação de mão de obra especializada de uma única categoria, com requisitos muito específico. Tal escolha se deve em razão dos seguintes benefícios:</w:t>
            </w:r>
          </w:p>
          <w:p w14:paraId="09C51692" w14:textId="77777777" w:rsidR="00B34D1D" w:rsidRPr="00855BCB" w:rsidRDefault="00B34D1D" w:rsidP="00B34D1D">
            <w:pPr>
              <w:spacing w:line="240" w:lineRule="auto"/>
              <w:ind w:firstLine="0"/>
              <w:rPr>
                <w:rFonts w:ascii="Times New Roman" w:hAnsi="Times New Roman" w:cs="Times New Roman"/>
              </w:rPr>
            </w:pPr>
            <w:r w:rsidRPr="00855BCB">
              <w:rPr>
                <w:rFonts w:ascii="Times New Roman" w:hAnsi="Times New Roman" w:cs="Times New Roman"/>
              </w:rPr>
              <w:t xml:space="preserve">- Padronização dos serviços oferecidos, bem como a celeridade na prestação dos serviços, diminuindo o risco de falhas na sua prestação; </w:t>
            </w:r>
          </w:p>
          <w:p w14:paraId="68FF8EFE" w14:textId="77777777" w:rsidR="00B34D1D" w:rsidRPr="00855BCB" w:rsidRDefault="00B34D1D" w:rsidP="00B34D1D">
            <w:pPr>
              <w:spacing w:line="240" w:lineRule="auto"/>
              <w:ind w:firstLine="0"/>
              <w:rPr>
                <w:rFonts w:ascii="Times New Roman" w:hAnsi="Times New Roman" w:cs="Times New Roman"/>
              </w:rPr>
            </w:pPr>
            <w:r w:rsidRPr="00855BCB">
              <w:rPr>
                <w:rFonts w:ascii="Times New Roman" w:hAnsi="Times New Roman" w:cs="Times New Roman"/>
              </w:rPr>
              <w:t xml:space="preserve">- Necessidade de conservar a integridade qualitativa do objeto, uma vez que vários prestadores de serviços poderão provocar descontinuação da uniformização, assim como problemas no gerenciamento e, até mesmo, aumento dos custos, pois a contratação tem o intuito de constituir um todo unitário; </w:t>
            </w:r>
          </w:p>
          <w:p w14:paraId="2F1D89B4" w14:textId="77777777" w:rsidR="00B34D1D" w:rsidRPr="00855BCB" w:rsidRDefault="00B34D1D" w:rsidP="00B34D1D">
            <w:pPr>
              <w:spacing w:line="240" w:lineRule="auto"/>
              <w:ind w:firstLine="0"/>
              <w:rPr>
                <w:rFonts w:ascii="Times New Roman" w:hAnsi="Times New Roman" w:cs="Times New Roman"/>
              </w:rPr>
            </w:pPr>
            <w:r w:rsidRPr="00855BCB">
              <w:rPr>
                <w:rFonts w:ascii="Times New Roman" w:hAnsi="Times New Roman" w:cs="Times New Roman"/>
              </w:rPr>
              <w:lastRenderedPageBreak/>
              <w:t xml:space="preserve">- Possibilidade de estabelecimento de um padrão de qualidade e eficiência que pode ser acompanhado ao longo dos serviços, o que fica sobremaneira dificultado quando se trata de diversos prestadores de serviços;  </w:t>
            </w:r>
          </w:p>
          <w:p w14:paraId="1B3899A8" w14:textId="77777777" w:rsidR="00B34D1D" w:rsidRPr="00855BCB" w:rsidRDefault="00B34D1D" w:rsidP="00B34D1D">
            <w:pPr>
              <w:spacing w:line="240" w:lineRule="auto"/>
              <w:ind w:firstLine="0"/>
              <w:rPr>
                <w:rFonts w:ascii="Times New Roman" w:hAnsi="Times New Roman" w:cs="Times New Roman"/>
              </w:rPr>
            </w:pPr>
            <w:r w:rsidRPr="00855BCB">
              <w:rPr>
                <w:rFonts w:ascii="Times New Roman" w:hAnsi="Times New Roman" w:cs="Times New Roman"/>
              </w:rPr>
              <w:t xml:space="preserve">- Assegurar não só a mais ampla competição necessária em um processo licitatório, mas também a gerência segura da contratação, de modo a esta alcançar a sua finalidade e efetividade, que é a de atender de maneira satisfatória as necessidades da Administração Pública; </w:t>
            </w:r>
          </w:p>
          <w:p w14:paraId="00C5AD78" w14:textId="656B7EA5" w:rsidR="00277BD5" w:rsidRPr="0077219B" w:rsidRDefault="00B34D1D" w:rsidP="00B34D1D">
            <w:pPr>
              <w:spacing w:line="240" w:lineRule="auto"/>
              <w:ind w:firstLine="0"/>
              <w:rPr>
                <w:rFonts w:ascii="Times New Roman" w:hAnsi="Times New Roman" w:cs="Times New Roman"/>
              </w:rPr>
            </w:pPr>
            <w:r w:rsidRPr="00855BCB">
              <w:rPr>
                <w:rFonts w:ascii="Times New Roman" w:hAnsi="Times New Roman" w:cs="Times New Roman"/>
              </w:rPr>
              <w:t>- Economia de escala, devido a economia logística e a diminuição de transtornos que poderiam surgir com a existência de duas ou mais empresas para a execução e supervisão do serviço a ser prestado.</w:t>
            </w:r>
          </w:p>
        </w:tc>
      </w:tr>
      <w:tr w:rsidR="00455A97" w:rsidRPr="0077219B" w14:paraId="054FBFD6" w14:textId="77777777" w:rsidTr="00BF5BEF">
        <w:tc>
          <w:tcPr>
            <w:tcW w:w="708" w:type="dxa"/>
          </w:tcPr>
          <w:p w14:paraId="248147AA" w14:textId="77777777" w:rsidR="00455A97" w:rsidRPr="0077219B" w:rsidRDefault="00455A97"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0EA7068C"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Demonstrativo dos resultados pretendidos em termos de economicidade e de melhor aproveitamento dos recursos humanos, serviços e financeiros disponíveis.</w:t>
            </w:r>
          </w:p>
          <w:p w14:paraId="6DEE3F40" w14:textId="77777777" w:rsidR="00665130" w:rsidRPr="0077219B" w:rsidRDefault="00510C86" w:rsidP="00990422">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sz w:val="24"/>
                <w:szCs w:val="24"/>
              </w:rPr>
              <w:t xml:space="preserve">O </w:t>
            </w:r>
            <w:r w:rsidRPr="0077219B">
              <w:rPr>
                <w:rFonts w:ascii="Times New Roman" w:hAnsi="Times New Roman" w:cs="Times New Roman"/>
              </w:rPr>
              <w:t xml:space="preserve">Município de Palmitos-SC pretende, com a contratação em questão, obter como resultados: </w:t>
            </w:r>
          </w:p>
          <w:p w14:paraId="00C5B7AF" w14:textId="77777777" w:rsidR="00665130" w:rsidRPr="0077219B" w:rsidRDefault="00510C86" w:rsidP="00990422">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 xml:space="preserve">a) fornecer atenção adequada à saúde </w:t>
            </w:r>
            <w:r w:rsidR="00996E60" w:rsidRPr="0077219B">
              <w:rPr>
                <w:rFonts w:ascii="Times New Roman" w:hAnsi="Times New Roman" w:cs="Times New Roman"/>
              </w:rPr>
              <w:t>pediátrica</w:t>
            </w:r>
            <w:r w:rsidRPr="0077219B">
              <w:rPr>
                <w:rFonts w:ascii="Times New Roman" w:hAnsi="Times New Roman" w:cs="Times New Roman"/>
              </w:rPr>
              <w:t xml:space="preserve"> da população, visando satisfazer à grande demanda por atenção especializada em âmbito municipal; </w:t>
            </w:r>
          </w:p>
          <w:p w14:paraId="5C1D27DE" w14:textId="77777777" w:rsidR="00665130" w:rsidRPr="0077219B" w:rsidRDefault="00510C86" w:rsidP="00990422">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 xml:space="preserve">b) redução do risco de doenças e de outros agravos da população; </w:t>
            </w:r>
          </w:p>
          <w:p w14:paraId="480B2F2A" w14:textId="77777777" w:rsidR="00665130" w:rsidRPr="0077219B" w:rsidRDefault="00510C86" w:rsidP="00990422">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c) disponibilizar acesso universal e igualitário às ações e serviços de saúde, conforme os princípios do Sistema Único de Saúde</w:t>
            </w:r>
            <w:r w:rsidR="00996E60" w:rsidRPr="0077219B">
              <w:rPr>
                <w:rFonts w:ascii="Times New Roman" w:hAnsi="Times New Roman" w:cs="Times New Roman"/>
              </w:rPr>
              <w:t xml:space="preserve">; </w:t>
            </w:r>
          </w:p>
          <w:p w14:paraId="7C05CB28" w14:textId="28990CAA" w:rsidR="00510C86" w:rsidRPr="0077219B" w:rsidRDefault="00996E60" w:rsidP="00665130">
            <w:pPr>
              <w:shd w:val="clear" w:color="auto" w:fill="FFFFFF" w:themeFill="background1"/>
              <w:spacing w:line="240" w:lineRule="auto"/>
              <w:ind w:firstLine="0"/>
              <w:rPr>
                <w:rFonts w:ascii="Times New Roman" w:hAnsi="Times New Roman" w:cs="Times New Roman"/>
                <w:sz w:val="24"/>
                <w:szCs w:val="24"/>
              </w:rPr>
            </w:pPr>
            <w:r w:rsidRPr="0077219B">
              <w:rPr>
                <w:rFonts w:ascii="Times New Roman" w:hAnsi="Times New Roman" w:cs="Times New Roman"/>
              </w:rPr>
              <w:t>d)</w:t>
            </w:r>
            <w:r w:rsidR="00B34D1D">
              <w:rPr>
                <w:rFonts w:ascii="Times New Roman" w:hAnsi="Times New Roman" w:cs="Times New Roman"/>
              </w:rPr>
              <w:t xml:space="preserve"> </w:t>
            </w:r>
            <w:r w:rsidRPr="0077219B">
              <w:rPr>
                <w:rFonts w:ascii="Times New Roman" w:hAnsi="Times New Roman" w:cs="Times New Roman"/>
              </w:rPr>
              <w:t>obter diagnóstico preciso para o tratamento adequando.</w:t>
            </w:r>
          </w:p>
        </w:tc>
      </w:tr>
      <w:tr w:rsidR="00A354E6" w:rsidRPr="0077219B" w14:paraId="382CAEF0" w14:textId="77777777" w:rsidTr="00BF5BEF">
        <w:tc>
          <w:tcPr>
            <w:tcW w:w="708" w:type="dxa"/>
          </w:tcPr>
          <w:p w14:paraId="6FE7BEA3" w14:textId="77777777" w:rsidR="00A354E6" w:rsidRPr="0077219B" w:rsidRDefault="00A354E6"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293E15E7" w14:textId="77777777" w:rsidR="00A354E6" w:rsidRPr="0077219B" w:rsidRDefault="00A354E6"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 xml:space="preserve">Contratações correlatas e/ou interdependentes </w:t>
            </w:r>
          </w:p>
          <w:p w14:paraId="2889591E" w14:textId="34EF78DA" w:rsidR="00A354E6" w:rsidRPr="0077219B" w:rsidRDefault="00A354E6" w:rsidP="00D21F8A">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Não há contratações correlatas.</w:t>
            </w:r>
          </w:p>
        </w:tc>
      </w:tr>
      <w:tr w:rsidR="00136AA8" w:rsidRPr="0077219B" w14:paraId="13C6D27F" w14:textId="77777777" w:rsidTr="00BF5BEF">
        <w:tc>
          <w:tcPr>
            <w:tcW w:w="708" w:type="dxa"/>
          </w:tcPr>
          <w:p w14:paraId="4D11D2C3" w14:textId="77777777" w:rsidR="00136AA8" w:rsidRPr="0077219B" w:rsidRDefault="00136AA8"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7B3BA0B5" w14:textId="77777777" w:rsidR="00136AA8" w:rsidRPr="0077219B" w:rsidRDefault="00136AA8" w:rsidP="00990422">
            <w:pPr>
              <w:shd w:val="clear" w:color="auto" w:fill="FFFFFF" w:themeFill="background1"/>
              <w:spacing w:line="240" w:lineRule="auto"/>
              <w:ind w:firstLine="0"/>
              <w:rPr>
                <w:rFonts w:ascii="Times New Roman" w:hAnsi="Times New Roman" w:cs="Times New Roman"/>
                <w:b/>
                <w:bCs/>
                <w:color w:val="000000"/>
              </w:rPr>
            </w:pPr>
            <w:r w:rsidRPr="0077219B">
              <w:rPr>
                <w:rFonts w:ascii="Times New Roman" w:hAnsi="Times New Roman" w:cs="Times New Roman"/>
                <w:b/>
                <w:bCs/>
                <w:color w:val="000000"/>
              </w:rPr>
              <w:t>Providências prévias à celebração do contrato</w:t>
            </w:r>
          </w:p>
          <w:p w14:paraId="3FCF6E4A" w14:textId="585F6608" w:rsidR="00136AA8" w:rsidRPr="0077219B" w:rsidRDefault="00B34D1D" w:rsidP="00D21F8A">
            <w:pPr>
              <w:widowControl w:val="0"/>
              <w:tabs>
                <w:tab w:val="left" w:pos="178"/>
                <w:tab w:val="left" w:pos="831"/>
              </w:tabs>
              <w:autoSpaceDE w:val="0"/>
              <w:autoSpaceDN w:val="0"/>
              <w:spacing w:line="240" w:lineRule="auto"/>
              <w:ind w:firstLine="0"/>
              <w:rPr>
                <w:rFonts w:ascii="Times New Roman" w:hAnsi="Times New Roman" w:cs="Times New Roman"/>
              </w:rPr>
            </w:pPr>
            <w:r w:rsidRPr="00B34D1D">
              <w:rPr>
                <w:rFonts w:ascii="Times New Roman" w:hAnsi="Times New Roman" w:cs="Times New Roman"/>
                <w:color w:val="000000"/>
              </w:rPr>
              <w:t>Inexistem providências a serem adotadas pela Administração previamente à celebração do Contrato, inclusive quanto à capacitação de servidores ou de empregados para fiscalização e gestão contratual. Por esse motivo, este Estudo Técnico Preliminar deixa de contemplar o disposto no inciso X, § 1º, do artigo 18, da Lei nº 14.133/2021.</w:t>
            </w:r>
          </w:p>
        </w:tc>
      </w:tr>
      <w:tr w:rsidR="00F93084" w:rsidRPr="0077219B" w14:paraId="3E3BF367" w14:textId="77777777" w:rsidTr="00BF5BEF">
        <w:tc>
          <w:tcPr>
            <w:tcW w:w="708" w:type="dxa"/>
          </w:tcPr>
          <w:p w14:paraId="000BAD1F" w14:textId="77777777" w:rsidR="00F93084" w:rsidRPr="0077219B" w:rsidRDefault="00F93084"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2CA13DEA" w14:textId="77777777" w:rsidR="00F93084" w:rsidRPr="0077219B" w:rsidRDefault="00F93084"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Descrição de possíveis impactos ambientais e respectivas medidas mitigadoras, incluídos requisitos de baixo consumo de energia e de outros recursos, bem como logística reversa para desfazimento e reciclagem de bens e refugos, quando aplicável.</w:t>
            </w:r>
          </w:p>
          <w:p w14:paraId="5AFD308A" w14:textId="48A0C81A" w:rsidR="00F93084" w:rsidRPr="0077219B" w:rsidRDefault="00F93084" w:rsidP="00D21F8A">
            <w:pPr>
              <w:shd w:val="clear" w:color="auto" w:fill="FFFFFF" w:themeFill="background1"/>
              <w:spacing w:line="240" w:lineRule="auto"/>
              <w:ind w:firstLine="0"/>
              <w:rPr>
                <w:rFonts w:ascii="Times New Roman" w:hAnsi="Times New Roman" w:cs="Times New Roman"/>
                <w:b/>
                <w:bCs/>
                <w:color w:val="000000"/>
              </w:rPr>
            </w:pPr>
            <w:r w:rsidRPr="0077219B">
              <w:rPr>
                <w:rStyle w:val="fontstyle01"/>
                <w:rFonts w:ascii="Times New Roman" w:hAnsi="Times New Roman" w:cs="Times New Roman"/>
              </w:rPr>
              <w:t xml:space="preserve">Considerando que os serviços a serem prestados são em ambiente fechado, com toda a infraestrutura física necessária, estar de acordo com a legislação sanitária vigente, não </w:t>
            </w:r>
            <w:r w:rsidR="00D21F8A" w:rsidRPr="0077219B">
              <w:rPr>
                <w:rStyle w:val="fontstyle01"/>
                <w:rFonts w:ascii="Times New Roman" w:hAnsi="Times New Roman" w:cs="Times New Roman"/>
              </w:rPr>
              <w:t>se vislumbra</w:t>
            </w:r>
            <w:r w:rsidRPr="0077219B">
              <w:rPr>
                <w:rStyle w:val="fontstyle01"/>
                <w:rFonts w:ascii="Times New Roman" w:hAnsi="Times New Roman" w:cs="Times New Roman"/>
              </w:rPr>
              <w:t xml:space="preserve"> impacto ambiental.</w:t>
            </w:r>
          </w:p>
        </w:tc>
      </w:tr>
      <w:tr w:rsidR="00455A97" w:rsidRPr="0077219B" w14:paraId="7B1CD4CC" w14:textId="77777777" w:rsidTr="00BF5BEF">
        <w:tc>
          <w:tcPr>
            <w:tcW w:w="708" w:type="dxa"/>
          </w:tcPr>
          <w:p w14:paraId="5F7F236C" w14:textId="77777777" w:rsidR="00455A97" w:rsidRPr="0077219B" w:rsidRDefault="00455A97" w:rsidP="00990422">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782" w:type="dxa"/>
          </w:tcPr>
          <w:p w14:paraId="6AACEC2D" w14:textId="77777777" w:rsidR="007D4774" w:rsidRPr="0077219B" w:rsidRDefault="007D4774"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Posicionamento conclusivo sobre a adequação da contratação para o atendimento da necessidade a que se destina</w:t>
            </w:r>
          </w:p>
          <w:p w14:paraId="407F0384" w14:textId="73F4E999" w:rsidR="00D21F8A" w:rsidRPr="0077219B" w:rsidRDefault="00B34D1D" w:rsidP="00D21F8A">
            <w:pPr>
              <w:shd w:val="clear" w:color="auto" w:fill="FFFFFF" w:themeFill="background1"/>
              <w:spacing w:line="240" w:lineRule="auto"/>
              <w:ind w:firstLine="0"/>
              <w:rPr>
                <w:rFonts w:ascii="Times New Roman" w:hAnsi="Times New Roman" w:cs="Times New Roman"/>
                <w:color w:val="000000"/>
              </w:rPr>
            </w:pPr>
            <w:r w:rsidRPr="00B34D1D">
              <w:rPr>
                <w:rFonts w:ascii="Times New Roman" w:hAnsi="Times New Roman" w:cs="Times New Roman"/>
                <w:color w:val="000000"/>
              </w:rPr>
              <w:t>Diante de todo o exposto e sabendo da real necessidade da Saúde Municipal</w:t>
            </w:r>
            <w:r>
              <w:rPr>
                <w:rFonts w:ascii="Times New Roman" w:hAnsi="Times New Roman" w:cs="Times New Roman"/>
                <w:color w:val="000000"/>
              </w:rPr>
              <w:t xml:space="preserve">, </w:t>
            </w:r>
            <w:r w:rsidR="00D21F8A" w:rsidRPr="0077219B">
              <w:rPr>
                <w:rFonts w:ascii="Times New Roman" w:hAnsi="Times New Roman" w:cs="Times New Roman"/>
                <w:color w:val="000000"/>
              </w:rPr>
              <w:t xml:space="preserve">frisa-se que a presente contratação atende adequadamente às demandas formuladas, os benefícios a serem alcançados são adequados, os custos previstos são compatíveis e caracteriza uma economicidade, os riscos envolvidos são administráveis. </w:t>
            </w:r>
          </w:p>
          <w:p w14:paraId="7E28B7B7" w14:textId="3AED666C" w:rsidR="004E7B28" w:rsidRPr="0077219B" w:rsidRDefault="00D21F8A" w:rsidP="00D21F8A">
            <w:pPr>
              <w:shd w:val="clear" w:color="auto" w:fill="FFFFFF" w:themeFill="background1"/>
              <w:spacing w:line="240" w:lineRule="auto"/>
              <w:ind w:firstLine="0"/>
              <w:rPr>
                <w:rFonts w:ascii="Times New Roman" w:hAnsi="Times New Roman" w:cs="Times New Roman"/>
                <w:sz w:val="24"/>
                <w:szCs w:val="24"/>
              </w:rPr>
            </w:pPr>
            <w:r w:rsidRPr="0077219B">
              <w:rPr>
                <w:rFonts w:ascii="Times New Roman" w:hAnsi="Times New Roman" w:cs="Times New Roman"/>
                <w:color w:val="000000"/>
              </w:rPr>
              <w:t xml:space="preserve">Considerando as informações do presente ETP, entende-se que a presente contratação se configura tecnicamente </w:t>
            </w:r>
            <w:r w:rsidRPr="0077219B">
              <w:rPr>
                <w:rFonts w:ascii="Times New Roman" w:hAnsi="Times New Roman" w:cs="Times New Roman"/>
                <w:b/>
                <w:bCs/>
                <w:color w:val="000000"/>
              </w:rPr>
              <w:t>VIÁVEL</w:t>
            </w:r>
            <w:r w:rsidRPr="0077219B">
              <w:rPr>
                <w:rFonts w:ascii="Times New Roman" w:eastAsia="Times New Roman" w:hAnsi="Times New Roman" w:cs="Times New Roman"/>
                <w:color w:val="FF0000"/>
                <w:lang w:eastAsia="pt-BR"/>
              </w:rPr>
              <w:t>.</w:t>
            </w:r>
          </w:p>
        </w:tc>
      </w:tr>
    </w:tbl>
    <w:p w14:paraId="1C1C96EA" w14:textId="77777777" w:rsidR="00455A97" w:rsidRPr="0077219B" w:rsidRDefault="00455A97" w:rsidP="00990422">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6A24B8A9" w14:textId="77777777" w:rsidR="00622089" w:rsidRPr="0077219B" w:rsidRDefault="00622089" w:rsidP="00990422">
      <w:pPr>
        <w:shd w:val="clear" w:color="auto" w:fill="FFFFFF" w:themeFill="background1"/>
        <w:spacing w:line="240" w:lineRule="auto"/>
        <w:ind w:firstLine="0"/>
        <w:rPr>
          <w:rFonts w:ascii="Times New Roman" w:hAnsi="Times New Roman" w:cs="Times New Roman"/>
          <w:b/>
        </w:rPr>
      </w:pPr>
    </w:p>
    <w:p w14:paraId="2B25D0AF" w14:textId="1EE27BEA" w:rsidR="00455A97" w:rsidRPr="0077219B" w:rsidRDefault="00455A97" w:rsidP="00CD58A8">
      <w:pPr>
        <w:shd w:val="clear" w:color="auto" w:fill="FFFFFF" w:themeFill="background1"/>
        <w:spacing w:line="240" w:lineRule="auto"/>
        <w:ind w:firstLine="0"/>
        <w:jc w:val="center"/>
        <w:rPr>
          <w:rFonts w:ascii="Times New Roman" w:hAnsi="Times New Roman" w:cs="Times New Roman"/>
          <w:b/>
        </w:rPr>
      </w:pPr>
      <w:r w:rsidRPr="0077219B">
        <w:rPr>
          <w:rFonts w:ascii="Times New Roman" w:hAnsi="Times New Roman" w:cs="Times New Roman"/>
          <w:b/>
        </w:rPr>
        <w:t>TERMO DE REFERÊNCIA</w:t>
      </w:r>
    </w:p>
    <w:tbl>
      <w:tblPr>
        <w:tblStyle w:val="Tabelacomgrade"/>
        <w:tblW w:w="10349" w:type="dxa"/>
        <w:tblInd w:w="-856" w:type="dxa"/>
        <w:tblLayout w:type="fixed"/>
        <w:tblLook w:val="04A0" w:firstRow="1" w:lastRow="0" w:firstColumn="1" w:lastColumn="0" w:noHBand="0" w:noVBand="1"/>
      </w:tblPr>
      <w:tblGrid>
        <w:gridCol w:w="709"/>
        <w:gridCol w:w="9640"/>
      </w:tblGrid>
      <w:tr w:rsidR="00455A97" w:rsidRPr="0077219B" w14:paraId="1D5AFA34" w14:textId="77777777" w:rsidTr="00BD3D8E">
        <w:tc>
          <w:tcPr>
            <w:tcW w:w="709" w:type="dxa"/>
            <w:shd w:val="clear" w:color="auto" w:fill="D0CECE" w:themeFill="background2" w:themeFillShade="E6"/>
          </w:tcPr>
          <w:p w14:paraId="3E78412A"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tc>
        <w:tc>
          <w:tcPr>
            <w:tcW w:w="9640" w:type="dxa"/>
            <w:shd w:val="clear" w:color="auto" w:fill="D0CECE" w:themeFill="background2" w:themeFillShade="E6"/>
          </w:tcPr>
          <w:p w14:paraId="2668CBB1"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r w:rsidRPr="0077219B">
              <w:rPr>
                <w:rFonts w:ascii="Times New Roman" w:hAnsi="Times New Roman" w:cs="Times New Roman"/>
                <w:b/>
              </w:rPr>
              <w:t>ELEMENTOS</w:t>
            </w:r>
          </w:p>
        </w:tc>
      </w:tr>
      <w:tr w:rsidR="00455A97" w:rsidRPr="0077219B" w14:paraId="571F6075" w14:textId="77777777" w:rsidTr="00BD3D8E">
        <w:tc>
          <w:tcPr>
            <w:tcW w:w="709" w:type="dxa"/>
          </w:tcPr>
          <w:p w14:paraId="463D5982"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3A9FA80B"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Definição do objeto, incluídos sua natureza, os quantitativos, o prazo do contrato e, se for o caso, a possibilidade de sua prorrogação</w:t>
            </w:r>
          </w:p>
          <w:p w14:paraId="637FED73" w14:textId="0D93A0A0" w:rsidR="00455A97" w:rsidRPr="0077219B" w:rsidRDefault="00B34D1D" w:rsidP="00990422">
            <w:pPr>
              <w:shd w:val="clear" w:color="auto" w:fill="FFFFFF" w:themeFill="background1"/>
              <w:spacing w:line="240" w:lineRule="auto"/>
              <w:ind w:firstLine="0"/>
              <w:rPr>
                <w:rFonts w:ascii="Times New Roman" w:hAnsi="Times New Roman" w:cs="Times New Roman"/>
              </w:rPr>
            </w:pPr>
            <w:r>
              <w:rPr>
                <w:rStyle w:val="hgkelc"/>
                <w:rFonts w:ascii="Times New Roman" w:hAnsi="Times New Roman" w:cs="Times New Roman"/>
                <w:lang w:val="pt-PT"/>
              </w:rPr>
              <w:t xml:space="preserve">CONTRATAÇÃO DE EMPRESA PARA </w:t>
            </w:r>
            <w:r w:rsidR="00311E57" w:rsidRPr="0077219B">
              <w:rPr>
                <w:rStyle w:val="hgkelc"/>
                <w:rFonts w:ascii="Times New Roman" w:hAnsi="Times New Roman" w:cs="Times New Roman"/>
                <w:lang w:val="pt-PT"/>
              </w:rPr>
              <w:t>PRESTAÇÃO DE SERVIÇO DE CONSULTA ESPECIALIZADA EM PSIQUIATRIA INFANTIL</w:t>
            </w:r>
            <w:r w:rsidR="00996E60" w:rsidRPr="0077219B">
              <w:rPr>
                <w:rFonts w:ascii="Times New Roman" w:hAnsi="Times New Roman" w:cs="Times New Roman"/>
                <w:color w:val="000000"/>
              </w:rPr>
              <w:t>.</w:t>
            </w:r>
          </w:p>
          <w:p w14:paraId="3DC530DD" w14:textId="058780A9" w:rsidR="005C13CE" w:rsidRPr="0077219B" w:rsidRDefault="005C13CE" w:rsidP="00990422">
            <w:pPr>
              <w:spacing w:line="240" w:lineRule="auto"/>
              <w:ind w:firstLine="0"/>
              <w:rPr>
                <w:rFonts w:ascii="Times New Roman" w:eastAsia="Times New Roman" w:hAnsi="Times New Roman" w:cs="Times New Roman"/>
                <w:b/>
                <w:bCs/>
                <w:lang w:eastAsia="pt-BR"/>
              </w:rPr>
            </w:pPr>
            <w:r w:rsidRPr="0077219B">
              <w:rPr>
                <w:rFonts w:ascii="Times New Roman" w:eastAsia="Times New Roman" w:hAnsi="Times New Roman" w:cs="Times New Roman"/>
                <w:lang w:eastAsia="pt-BR"/>
              </w:rPr>
              <w:t>Caracterização do tipo de Objeto: serviço comum,</w:t>
            </w:r>
            <w:r w:rsidRPr="0077219B">
              <w:rPr>
                <w:rFonts w:ascii="Times New Roman" w:hAnsi="Times New Roman" w:cs="Times New Roman"/>
              </w:rPr>
              <w:t xml:space="preserve"> </w:t>
            </w:r>
            <w:r w:rsidRPr="0077219B">
              <w:rPr>
                <w:rStyle w:val="fontstyle01"/>
                <w:rFonts w:ascii="Times New Roman" w:hAnsi="Times New Roman" w:cs="Times New Roman"/>
              </w:rPr>
              <w:t xml:space="preserve">dado </w:t>
            </w:r>
            <w:r w:rsidRPr="0077219B">
              <w:rPr>
                <w:rStyle w:val="fontstyle01"/>
                <w:rFonts w:ascii="Times New Roman" w:hAnsi="Times New Roman" w:cs="Times New Roman"/>
                <w:color w:val="auto"/>
              </w:rPr>
              <w:t>pelo art. 6º, XIII da Lei nº 14.133/2021</w:t>
            </w:r>
            <w:r w:rsidRPr="0077219B">
              <w:rPr>
                <w:rFonts w:ascii="Times New Roman" w:eastAsia="Times New Roman" w:hAnsi="Times New Roman" w:cs="Times New Roman"/>
                <w:lang w:eastAsia="pt-BR"/>
              </w:rPr>
              <w:t>.</w:t>
            </w:r>
          </w:p>
          <w:p w14:paraId="50F07131" w14:textId="77777777" w:rsidR="005C13CE" w:rsidRPr="0077219B" w:rsidRDefault="005C13CE" w:rsidP="00990422">
            <w:pPr>
              <w:pStyle w:val="SemEspaamento"/>
              <w:jc w:val="both"/>
              <w:rPr>
                <w:rFonts w:ascii="Times New Roman" w:eastAsia="Times New Roman" w:hAnsi="Times New Roman" w:cs="Times New Roman"/>
              </w:rPr>
            </w:pPr>
            <w:r w:rsidRPr="0077219B">
              <w:rPr>
                <w:rFonts w:ascii="Times New Roman" w:eastAsia="Times New Roman" w:hAnsi="Times New Roman" w:cs="Times New Roman"/>
              </w:rPr>
              <w:t>O limite total da contratação será de até 120 (cento e vinte) meses, uma vez que o fornecimento é de natureza contínua, de acordo com o previsto nos arts. 105, 106 e 107 da lei 14.133/2021. Cada renovação terá vigência de no máximo de 12 (doze) meses.</w:t>
            </w:r>
          </w:p>
          <w:p w14:paraId="5401762C" w14:textId="04B5A009" w:rsidR="005C13CE" w:rsidRPr="0077219B" w:rsidRDefault="005C13CE" w:rsidP="00D858ED">
            <w:pPr>
              <w:pStyle w:val="SemEspaamento"/>
              <w:jc w:val="both"/>
              <w:rPr>
                <w:rFonts w:ascii="Times New Roman" w:hAnsi="Times New Roman" w:cs="Times New Roman"/>
              </w:rPr>
            </w:pPr>
            <w:r w:rsidRPr="0077219B">
              <w:rPr>
                <w:rFonts w:ascii="Times New Roman" w:hAnsi="Times New Roman" w:cs="Times New Roman"/>
                <w:color w:val="000000"/>
              </w:rPr>
              <w:t>Fica ressalvado que a vigência do contrato poderá ser prorrogada considerando tratar-se de contrato por escopo na forma do artigo 111 da Lei Federal 14.133/2021.</w:t>
            </w:r>
          </w:p>
        </w:tc>
      </w:tr>
      <w:tr w:rsidR="00455A97" w:rsidRPr="0077219B" w14:paraId="455D22E0" w14:textId="77777777" w:rsidTr="00EC036D">
        <w:trPr>
          <w:trHeight w:val="1936"/>
        </w:trPr>
        <w:tc>
          <w:tcPr>
            <w:tcW w:w="709" w:type="dxa"/>
          </w:tcPr>
          <w:p w14:paraId="69C4469D"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608BB453" w14:textId="77777777" w:rsidR="00C5324B" w:rsidRPr="0077219B" w:rsidRDefault="00C5324B"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6A91CA76" w14:textId="4F73B889" w:rsidR="00C5324B" w:rsidRPr="0077219B" w:rsidRDefault="00C5324B" w:rsidP="00990422">
            <w:pPr>
              <w:spacing w:line="240" w:lineRule="auto"/>
              <w:ind w:firstLine="0"/>
              <w:jc w:val="left"/>
              <w:rPr>
                <w:rFonts w:ascii="Times New Roman" w:eastAsia="Times New Roman" w:hAnsi="Times New Roman" w:cs="Times New Roman"/>
                <w:color w:val="000000"/>
                <w:lang w:eastAsia="pt-BR"/>
              </w:rPr>
            </w:pPr>
            <w:r w:rsidRPr="0077219B">
              <w:rPr>
                <w:rFonts w:ascii="Times New Roman" w:hAnsi="Times New Roman" w:cs="Times New Roman"/>
              </w:rPr>
              <w:t xml:space="preserve">Não é de conhecimento dessa secretaria a existência de catálogo eletrônico de padronização, </w:t>
            </w:r>
            <w:r w:rsidRPr="0077219B">
              <w:rPr>
                <w:rFonts w:ascii="Times New Roman" w:eastAsia="Times New Roman" w:hAnsi="Times New Roman" w:cs="Times New Roman"/>
                <w:color w:val="000000"/>
                <w:lang w:eastAsia="pt-BR"/>
              </w:rPr>
              <w:t>portanto a descrição segue conforme necessidade e definição da Secretaria da Saúde.</w:t>
            </w:r>
          </w:p>
          <w:tbl>
            <w:tblPr>
              <w:tblStyle w:val="Tabelacomgrade"/>
              <w:tblW w:w="0" w:type="auto"/>
              <w:tblLayout w:type="fixed"/>
              <w:tblLook w:val="04A0" w:firstRow="1" w:lastRow="0" w:firstColumn="1" w:lastColumn="0" w:noHBand="0" w:noVBand="1"/>
            </w:tblPr>
            <w:tblGrid>
              <w:gridCol w:w="742"/>
              <w:gridCol w:w="6237"/>
              <w:gridCol w:w="1191"/>
              <w:gridCol w:w="1134"/>
            </w:tblGrid>
            <w:tr w:rsidR="007D0D27" w:rsidRPr="0077219B" w14:paraId="1E69823D" w14:textId="77777777" w:rsidTr="00AB6BC0">
              <w:tc>
                <w:tcPr>
                  <w:tcW w:w="742" w:type="dxa"/>
                </w:tcPr>
                <w:p w14:paraId="3EF676D4" w14:textId="77777777" w:rsidR="007D0D27" w:rsidRPr="0077219B" w:rsidRDefault="007D0D27" w:rsidP="007D0D27">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Item</w:t>
                  </w:r>
                </w:p>
              </w:tc>
              <w:tc>
                <w:tcPr>
                  <w:tcW w:w="6237" w:type="dxa"/>
                </w:tcPr>
                <w:p w14:paraId="10397657" w14:textId="77777777" w:rsidR="007D0D27" w:rsidRPr="0077219B" w:rsidRDefault="007D0D27" w:rsidP="007D0D27">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77219B">
                    <w:rPr>
                      <w:rFonts w:ascii="Times New Roman" w:hAnsi="Times New Roman" w:cs="Times New Roman"/>
                    </w:rPr>
                    <w:t>Especificação</w:t>
                  </w:r>
                </w:p>
              </w:tc>
              <w:tc>
                <w:tcPr>
                  <w:tcW w:w="1191" w:type="dxa"/>
                </w:tcPr>
                <w:p w14:paraId="077D9A7C" w14:textId="77777777" w:rsidR="007D0D27" w:rsidRPr="0077219B" w:rsidRDefault="007D0D27" w:rsidP="007D0D27">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Unidade</w:t>
                  </w:r>
                </w:p>
              </w:tc>
              <w:tc>
                <w:tcPr>
                  <w:tcW w:w="1134" w:type="dxa"/>
                </w:tcPr>
                <w:p w14:paraId="789C4755" w14:textId="77777777" w:rsidR="007D0D27" w:rsidRPr="0077219B" w:rsidRDefault="007D0D27" w:rsidP="007D0D27">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Quant.</w:t>
                  </w:r>
                </w:p>
              </w:tc>
            </w:tr>
            <w:tr w:rsidR="00CF16F6" w:rsidRPr="0077219B" w14:paraId="4FBFB10F" w14:textId="77777777" w:rsidTr="00AB6BC0">
              <w:tc>
                <w:tcPr>
                  <w:tcW w:w="742" w:type="dxa"/>
                </w:tcPr>
                <w:p w14:paraId="50B62976" w14:textId="77777777" w:rsidR="00CF16F6" w:rsidRPr="0077219B" w:rsidRDefault="00CF16F6" w:rsidP="00CF16F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01</w:t>
                  </w:r>
                </w:p>
              </w:tc>
              <w:tc>
                <w:tcPr>
                  <w:tcW w:w="6237" w:type="dxa"/>
                </w:tcPr>
                <w:p w14:paraId="776182C2" w14:textId="78C3287F" w:rsidR="00CF16F6" w:rsidRPr="0077219B" w:rsidRDefault="00311E57" w:rsidP="00CF16F6">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77219B">
                    <w:rPr>
                      <w:rStyle w:val="hgkelc"/>
                      <w:rFonts w:ascii="Times New Roman" w:hAnsi="Times New Roman" w:cs="Times New Roman"/>
                      <w:lang w:val="pt-PT"/>
                    </w:rPr>
                    <w:t>PRESTAÇÃO DE SERVIÇO NA REALIZAÇÃO DE CONSULTA ESPECIALIZADA EM PSIQUIATRIA INFANTIL.</w:t>
                  </w:r>
                </w:p>
              </w:tc>
              <w:tc>
                <w:tcPr>
                  <w:tcW w:w="1191" w:type="dxa"/>
                </w:tcPr>
                <w:p w14:paraId="72E24615" w14:textId="5992D46D" w:rsidR="00CF16F6" w:rsidRPr="0077219B" w:rsidRDefault="00CF16F6" w:rsidP="00CF16F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Serviço/ exame</w:t>
                  </w:r>
                </w:p>
              </w:tc>
              <w:tc>
                <w:tcPr>
                  <w:tcW w:w="1134" w:type="dxa"/>
                </w:tcPr>
                <w:p w14:paraId="6DA78C56" w14:textId="3888ACF8" w:rsidR="00CF16F6" w:rsidRPr="0077219B" w:rsidRDefault="00CF16F6" w:rsidP="00CF16F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77219B">
                    <w:rPr>
                      <w:rFonts w:ascii="Times New Roman" w:hAnsi="Times New Roman" w:cs="Times New Roman"/>
                    </w:rPr>
                    <w:t>10</w:t>
                  </w:r>
                  <w:r w:rsidR="00691C48">
                    <w:rPr>
                      <w:rFonts w:ascii="Times New Roman" w:hAnsi="Times New Roman" w:cs="Times New Roman"/>
                    </w:rPr>
                    <w:t>0</w:t>
                  </w:r>
                </w:p>
              </w:tc>
            </w:tr>
          </w:tbl>
          <w:p w14:paraId="0B3D2FBD" w14:textId="6B1D5D28" w:rsidR="00455A97" w:rsidRPr="0077219B" w:rsidRDefault="00455A97" w:rsidP="004774C3">
            <w:pPr>
              <w:spacing w:line="240" w:lineRule="auto"/>
              <w:ind w:firstLine="0"/>
              <w:rPr>
                <w:rFonts w:ascii="Times New Roman" w:hAnsi="Times New Roman" w:cs="Times New Roman"/>
              </w:rPr>
            </w:pPr>
          </w:p>
        </w:tc>
      </w:tr>
      <w:tr w:rsidR="00455A97" w:rsidRPr="0077219B" w14:paraId="2FBFA810" w14:textId="77777777" w:rsidTr="00BD3D8E">
        <w:tc>
          <w:tcPr>
            <w:tcW w:w="709" w:type="dxa"/>
          </w:tcPr>
          <w:p w14:paraId="210FD494"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75AE623"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12004765" w14:textId="5191BC4A" w:rsidR="00CD6F06" w:rsidRPr="0077219B" w:rsidRDefault="00B34D1D" w:rsidP="004774C3">
            <w:pPr>
              <w:shd w:val="clear" w:color="auto" w:fill="FFFFFF" w:themeFill="background1"/>
              <w:spacing w:line="240" w:lineRule="auto"/>
              <w:ind w:firstLine="0"/>
              <w:rPr>
                <w:rFonts w:ascii="Times New Roman" w:hAnsi="Times New Roman" w:cs="Times New Roman"/>
              </w:rPr>
            </w:pPr>
            <w:r w:rsidRPr="00B34D1D">
              <w:rPr>
                <w:rFonts w:ascii="Times New Roman" w:hAnsi="Times New Roman" w:cs="Times New Roman"/>
                <w:color w:val="000000"/>
              </w:rPr>
              <w:t xml:space="preserve">Justifica-se a necessidade do presente credenciamento, em razão de tratar-se de serviços especializados considerados essenciais para o fornecimento adequado da Saúde à população de </w:t>
            </w:r>
            <w:r>
              <w:rPr>
                <w:rFonts w:ascii="Times New Roman" w:hAnsi="Times New Roman" w:cs="Times New Roman"/>
                <w:color w:val="000000"/>
              </w:rPr>
              <w:t>Palmitos, conforme demonstrado no Estudo Técnico Preliminar – ETP.</w:t>
            </w:r>
          </w:p>
        </w:tc>
      </w:tr>
      <w:tr w:rsidR="00021E25" w:rsidRPr="0077219B" w14:paraId="032A02CB" w14:textId="77777777" w:rsidTr="00BD3D8E">
        <w:tc>
          <w:tcPr>
            <w:tcW w:w="709" w:type="dxa"/>
          </w:tcPr>
          <w:p w14:paraId="165C43B3" w14:textId="77777777" w:rsidR="00021E25" w:rsidRPr="0077219B" w:rsidRDefault="00021E25"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DB9D253" w14:textId="77777777" w:rsidR="00021E25" w:rsidRPr="0077219B" w:rsidRDefault="00021E25"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Descrição da solução como um todo, considerado todo o ciclo de vida do objeto.</w:t>
            </w:r>
          </w:p>
          <w:p w14:paraId="6C9DF76D" w14:textId="304766B7" w:rsidR="00021E25" w:rsidRPr="0077219B" w:rsidRDefault="00BE2EE3" w:rsidP="004774C3">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color w:val="000000"/>
              </w:rPr>
              <w:t xml:space="preserve">A descrição da solução como um todo encontra-se pormenorizada no tópico </w:t>
            </w:r>
            <w:r w:rsidR="00173C20" w:rsidRPr="0077219B">
              <w:rPr>
                <w:rFonts w:ascii="Times New Roman" w:hAnsi="Times New Roman" w:cs="Times New Roman"/>
                <w:color w:val="000000"/>
              </w:rPr>
              <w:t>7</w:t>
            </w:r>
            <w:r w:rsidRPr="0077219B">
              <w:rPr>
                <w:rFonts w:ascii="Times New Roman" w:hAnsi="Times New Roman" w:cs="Times New Roman"/>
                <w:color w:val="000000"/>
              </w:rPr>
              <w:t xml:space="preserve"> do Estudo Técnico Preliminar.</w:t>
            </w:r>
          </w:p>
        </w:tc>
      </w:tr>
      <w:tr w:rsidR="00CD6F06" w:rsidRPr="0077219B" w14:paraId="4CE5DB61" w14:textId="77777777" w:rsidTr="00BD3D8E">
        <w:tc>
          <w:tcPr>
            <w:tcW w:w="709" w:type="dxa"/>
          </w:tcPr>
          <w:p w14:paraId="6DD14764" w14:textId="77777777" w:rsidR="00CD6F06" w:rsidRPr="0077219B" w:rsidRDefault="00CD6F06"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291E033D" w14:textId="77777777" w:rsidR="00CD6F06" w:rsidRPr="0077219B" w:rsidRDefault="00CD6F06"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Requisitos da contratação</w:t>
            </w:r>
          </w:p>
          <w:p w14:paraId="5FF91B8A" w14:textId="77777777" w:rsidR="00CD6F06" w:rsidRPr="0077219B" w:rsidRDefault="00CD6F06" w:rsidP="00990422">
            <w:pPr>
              <w:tabs>
                <w:tab w:val="left" w:pos="567"/>
              </w:tabs>
              <w:spacing w:line="240" w:lineRule="auto"/>
              <w:ind w:firstLine="0"/>
              <w:rPr>
                <w:rFonts w:ascii="Times New Roman" w:hAnsi="Times New Roman" w:cs="Times New Roman"/>
                <w:b/>
                <w:iCs/>
              </w:rPr>
            </w:pPr>
            <w:r w:rsidRPr="0077219B">
              <w:rPr>
                <w:rFonts w:ascii="Times New Roman" w:hAnsi="Times New Roman" w:cs="Times New Roman"/>
                <w:iCs/>
              </w:rPr>
              <w:t>PESSOA JURÍDICA</w:t>
            </w:r>
          </w:p>
          <w:p w14:paraId="72A25492" w14:textId="77777777" w:rsidR="00CD6F06" w:rsidRPr="0077219B" w:rsidRDefault="00CD6F06" w:rsidP="00990422">
            <w:pPr>
              <w:pStyle w:val="PargrafodaLista"/>
              <w:numPr>
                <w:ilvl w:val="0"/>
                <w:numId w:val="5"/>
              </w:numPr>
              <w:tabs>
                <w:tab w:val="left" w:pos="567"/>
              </w:tabs>
              <w:spacing w:line="240" w:lineRule="auto"/>
              <w:ind w:left="0" w:firstLine="0"/>
              <w:jc w:val="both"/>
              <w:rPr>
                <w:rFonts w:ascii="Times New Roman" w:hAnsi="Times New Roman" w:cs="Times New Roman"/>
              </w:rPr>
            </w:pPr>
            <w:r w:rsidRPr="0077219B">
              <w:rPr>
                <w:rFonts w:ascii="Times New Roman" w:hAnsi="Times New Roman" w:cs="Times New Roman"/>
              </w:rPr>
              <w:t>Declaração que atende aos requisitos de habilitação (</w:t>
            </w:r>
            <w:hyperlink r:id="rId9" w:anchor="art63i" w:history="1">
              <w:r w:rsidRPr="0077219B">
                <w:rPr>
                  <w:rStyle w:val="Hyperlink"/>
                  <w:rFonts w:ascii="Times New Roman" w:hAnsi="Times New Roman" w:cs="Times New Roman"/>
                </w:rPr>
                <w:t>art. 63, I da Lei nº 14.133/2021</w:t>
              </w:r>
            </w:hyperlink>
            <w:r w:rsidRPr="0077219B">
              <w:rPr>
                <w:rFonts w:ascii="Times New Roman" w:hAnsi="Times New Roman" w:cs="Times New Roman"/>
              </w:rPr>
              <w:t xml:space="preserve">) </w:t>
            </w:r>
          </w:p>
          <w:p w14:paraId="58936444" w14:textId="77777777" w:rsidR="00CD6F06" w:rsidRPr="0077219B" w:rsidRDefault="00CD6F06" w:rsidP="00990422">
            <w:pPr>
              <w:pStyle w:val="PargrafodaLista"/>
              <w:numPr>
                <w:ilvl w:val="0"/>
                <w:numId w:val="5"/>
              </w:numPr>
              <w:tabs>
                <w:tab w:val="left" w:pos="567"/>
              </w:tabs>
              <w:spacing w:line="240" w:lineRule="auto"/>
              <w:ind w:left="0" w:firstLine="0"/>
              <w:jc w:val="both"/>
              <w:rPr>
                <w:rFonts w:ascii="Times New Roman" w:hAnsi="Times New Roman" w:cs="Times New Roman"/>
              </w:rPr>
            </w:pPr>
            <w:r w:rsidRPr="0077219B">
              <w:rPr>
                <w:rFonts w:ascii="Times New Roman" w:hAnsi="Times New Roman" w:cs="Times New Roman"/>
              </w:rPr>
              <w:t xml:space="preserve">Declaração que cumpre as exigências de reserva de cargos para pessoa com deficiência e para reabilitado da Previdência Social, nos termos do </w:t>
            </w:r>
            <w:hyperlink r:id="rId10" w:anchor="art93" w:history="1">
              <w:r w:rsidRPr="0077219B">
                <w:rPr>
                  <w:rStyle w:val="Hyperlink"/>
                  <w:rFonts w:ascii="Times New Roman" w:hAnsi="Times New Roman" w:cs="Times New Roman"/>
                </w:rPr>
                <w:t>art. 93 da Lei nº 8.213/91</w:t>
              </w:r>
            </w:hyperlink>
            <w:r w:rsidRPr="0077219B">
              <w:rPr>
                <w:rFonts w:ascii="Times New Roman" w:hAnsi="Times New Roman" w:cs="Times New Roman"/>
              </w:rPr>
              <w:t xml:space="preserve"> (</w:t>
            </w:r>
            <w:hyperlink r:id="rId11" w:anchor="art63iv" w:history="1">
              <w:r w:rsidRPr="0077219B">
                <w:rPr>
                  <w:rStyle w:val="Hyperlink"/>
                  <w:rFonts w:ascii="Times New Roman" w:hAnsi="Times New Roman" w:cs="Times New Roman"/>
                </w:rPr>
                <w:t>art. 63, IV da Lei nº 14.133/2021</w:t>
              </w:r>
            </w:hyperlink>
            <w:r w:rsidRPr="0077219B">
              <w:rPr>
                <w:rFonts w:ascii="Times New Roman" w:hAnsi="Times New Roman" w:cs="Times New Roman"/>
              </w:rPr>
              <w:t>)</w:t>
            </w:r>
          </w:p>
          <w:p w14:paraId="297A6F07" w14:textId="77777777" w:rsidR="00CD6F06" w:rsidRPr="0077219B" w:rsidRDefault="00CD6F06" w:rsidP="00990422">
            <w:pPr>
              <w:pStyle w:val="PargrafodaLista"/>
              <w:numPr>
                <w:ilvl w:val="0"/>
                <w:numId w:val="5"/>
              </w:numPr>
              <w:tabs>
                <w:tab w:val="left" w:pos="567"/>
              </w:tabs>
              <w:spacing w:line="240" w:lineRule="auto"/>
              <w:ind w:left="0" w:firstLine="0"/>
              <w:jc w:val="both"/>
              <w:rPr>
                <w:rFonts w:ascii="Times New Roman" w:hAnsi="Times New Roman" w:cs="Times New Roman"/>
              </w:rPr>
            </w:pPr>
            <w:r w:rsidRPr="0077219B">
              <w:rPr>
                <w:rFonts w:ascii="Times New Roman" w:hAnsi="Times New Roman" w:cs="Times New Roman"/>
              </w:rPr>
              <w:t xml:space="preserve">O licitante </w:t>
            </w:r>
            <w:r w:rsidRPr="0077219B">
              <w:rPr>
                <w:rFonts w:ascii="Times New Roman" w:hAnsi="Times New Roman" w:cs="Times New Roman"/>
                <w:b/>
              </w:rPr>
              <w:t>deverá</w:t>
            </w:r>
            <w:r w:rsidRPr="0077219B">
              <w:rPr>
                <w:rFonts w:ascii="Times New Roman" w:hAnsi="Times New Roman" w:cs="Times New Roman"/>
              </w:rPr>
              <w:t xml:space="preserve"> apresentar declaração que não incorre nos impedimentos.</w:t>
            </w:r>
          </w:p>
          <w:p w14:paraId="59022FB7" w14:textId="77777777" w:rsidR="00CD6F06" w:rsidRPr="0077219B" w:rsidRDefault="00CD6F06" w:rsidP="00990422">
            <w:pPr>
              <w:pStyle w:val="PargrafodaLista"/>
              <w:numPr>
                <w:ilvl w:val="0"/>
                <w:numId w:val="5"/>
              </w:numPr>
              <w:tabs>
                <w:tab w:val="left" w:pos="567"/>
              </w:tabs>
              <w:spacing w:line="240" w:lineRule="auto"/>
              <w:ind w:left="0" w:firstLine="0"/>
              <w:jc w:val="both"/>
              <w:rPr>
                <w:rFonts w:ascii="Times New Roman" w:hAnsi="Times New Roman" w:cs="Times New Roman"/>
              </w:rPr>
            </w:pPr>
            <w:r w:rsidRPr="0077219B">
              <w:rPr>
                <w:rFonts w:ascii="Times New Roman" w:hAnsi="Times New Roman" w:cs="Times New Roman"/>
              </w:rPr>
              <w:t>HABILITAÇÃO JURÍDICA (</w:t>
            </w:r>
            <w:hyperlink r:id="rId12" w:anchor="art66" w:history="1">
              <w:r w:rsidRPr="0077219B">
                <w:rPr>
                  <w:rStyle w:val="Hyperlink"/>
                  <w:rFonts w:ascii="Times New Roman" w:hAnsi="Times New Roman" w:cs="Times New Roman"/>
                </w:rPr>
                <w:t>art. 66 da Lei nº 14.133/2021</w:t>
              </w:r>
            </w:hyperlink>
            <w:r w:rsidRPr="0077219B">
              <w:rPr>
                <w:rFonts w:ascii="Times New Roman" w:hAnsi="Times New Roman" w:cs="Times New Roman"/>
              </w:rPr>
              <w:t>):</w:t>
            </w:r>
          </w:p>
          <w:p w14:paraId="43ED66F5" w14:textId="77777777" w:rsidR="00CD6F06" w:rsidRPr="0077219B" w:rsidRDefault="00CD6F06" w:rsidP="00990422">
            <w:pPr>
              <w:pStyle w:val="PargrafodaLista"/>
              <w:numPr>
                <w:ilvl w:val="1"/>
                <w:numId w:val="5"/>
              </w:numPr>
              <w:tabs>
                <w:tab w:val="left" w:pos="567"/>
                <w:tab w:val="left" w:pos="1701"/>
              </w:tabs>
              <w:spacing w:line="240" w:lineRule="auto"/>
              <w:ind w:left="0" w:firstLine="0"/>
              <w:jc w:val="both"/>
              <w:rPr>
                <w:rFonts w:ascii="Times New Roman" w:hAnsi="Times New Roman" w:cs="Times New Roman"/>
              </w:rPr>
            </w:pPr>
            <w:r w:rsidRPr="0077219B">
              <w:rPr>
                <w:rFonts w:ascii="Times New Roman" w:hAnsi="Times New Roman" w:cs="Times New Roman"/>
                <w:bCs/>
              </w:rPr>
              <w:t>Cartão do CNPJ;</w:t>
            </w:r>
          </w:p>
          <w:p w14:paraId="059398ED" w14:textId="77777777" w:rsidR="00CD6F06" w:rsidRPr="0077219B" w:rsidRDefault="00CD6F06" w:rsidP="004774C3">
            <w:pPr>
              <w:pStyle w:val="PargrafodaLista"/>
              <w:numPr>
                <w:ilvl w:val="1"/>
                <w:numId w:val="5"/>
              </w:numPr>
              <w:tabs>
                <w:tab w:val="left" w:pos="567"/>
                <w:tab w:val="left" w:pos="1701"/>
              </w:tabs>
              <w:spacing w:after="0" w:line="240" w:lineRule="auto"/>
              <w:ind w:left="0" w:firstLine="0"/>
              <w:jc w:val="both"/>
              <w:rPr>
                <w:rFonts w:ascii="Times New Roman" w:hAnsi="Times New Roman" w:cs="Times New Roman"/>
              </w:rPr>
            </w:pPr>
            <w:r w:rsidRPr="0077219B">
              <w:rPr>
                <w:rFonts w:ascii="Times New Roman" w:hAnsi="Times New Roman" w:cs="Times New Roman"/>
              </w:rPr>
              <w:t>Estatuto ou contrato social;</w:t>
            </w:r>
          </w:p>
          <w:p w14:paraId="0A5E805C" w14:textId="77777777" w:rsidR="00CD6F06" w:rsidRPr="0077219B" w:rsidRDefault="00CD6F06" w:rsidP="004774C3">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77219B">
              <w:rPr>
                <w:rFonts w:ascii="Times New Roman" w:hAnsi="Times New Roman" w:cs="Times New Roman"/>
              </w:rPr>
              <w:t>HABILITAÇÃO FISCAL, SOCIAL E TRABALHISTA (</w:t>
            </w:r>
            <w:hyperlink r:id="rId13" w:anchor="art68" w:history="1">
              <w:r w:rsidRPr="0077219B">
                <w:rPr>
                  <w:rStyle w:val="Hyperlink"/>
                  <w:rFonts w:ascii="Times New Roman" w:hAnsi="Times New Roman" w:cs="Times New Roman"/>
                </w:rPr>
                <w:t>art. 68 da Lei nº 14.133/2021</w:t>
              </w:r>
            </w:hyperlink>
            <w:r w:rsidRPr="0077219B">
              <w:rPr>
                <w:rFonts w:ascii="Times New Roman" w:hAnsi="Times New Roman" w:cs="Times New Roman"/>
              </w:rPr>
              <w:t>):</w:t>
            </w:r>
          </w:p>
          <w:p w14:paraId="666F0F1A" w14:textId="77777777" w:rsidR="00CD6F06" w:rsidRPr="0077219B" w:rsidRDefault="00CD6F06" w:rsidP="004774C3">
            <w:pPr>
              <w:tabs>
                <w:tab w:val="left" w:pos="567"/>
              </w:tabs>
              <w:spacing w:line="240" w:lineRule="auto"/>
              <w:ind w:firstLine="0"/>
              <w:rPr>
                <w:rFonts w:ascii="Times New Roman" w:hAnsi="Times New Roman" w:cs="Times New Roman"/>
              </w:rPr>
            </w:pPr>
            <w:r w:rsidRPr="0077219B">
              <w:rPr>
                <w:rFonts w:ascii="Times New Roman" w:hAnsi="Times New Roman" w:cs="Times New Roman"/>
                <w:b/>
                <w:bCs/>
              </w:rPr>
              <w:t>a)</w:t>
            </w:r>
            <w:r w:rsidRPr="0077219B">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4DA355CD" w14:textId="77777777" w:rsidR="00CD6F06" w:rsidRPr="0077219B" w:rsidRDefault="00CD6F06" w:rsidP="00990422">
            <w:pPr>
              <w:tabs>
                <w:tab w:val="left" w:pos="567"/>
              </w:tabs>
              <w:spacing w:line="240" w:lineRule="auto"/>
              <w:ind w:firstLine="0"/>
              <w:rPr>
                <w:rFonts w:ascii="Times New Roman" w:hAnsi="Times New Roman" w:cs="Times New Roman"/>
              </w:rPr>
            </w:pPr>
            <w:r w:rsidRPr="0077219B">
              <w:rPr>
                <w:rFonts w:ascii="Times New Roman" w:hAnsi="Times New Roman" w:cs="Times New Roman"/>
                <w:b/>
                <w:bCs/>
              </w:rPr>
              <w:t>b)</w:t>
            </w:r>
            <w:r w:rsidRPr="0077219B">
              <w:rPr>
                <w:rFonts w:ascii="Times New Roman" w:hAnsi="Times New Roman" w:cs="Times New Roman"/>
              </w:rPr>
              <w:t xml:space="preserve"> Regularidade perante a Fazenda federal, estadual e municipal do domicílio ou sede do licitante, ou outra equivalente, na forma da lei (art. 68, III); </w:t>
            </w:r>
          </w:p>
          <w:p w14:paraId="0E1F6EE5" w14:textId="77777777" w:rsidR="00CD6F06" w:rsidRPr="0077219B" w:rsidRDefault="00CD6F06" w:rsidP="00990422">
            <w:pPr>
              <w:tabs>
                <w:tab w:val="left" w:pos="567"/>
              </w:tabs>
              <w:spacing w:line="240" w:lineRule="auto"/>
              <w:ind w:firstLine="0"/>
              <w:rPr>
                <w:rFonts w:ascii="Times New Roman" w:hAnsi="Times New Roman" w:cs="Times New Roman"/>
              </w:rPr>
            </w:pPr>
            <w:r w:rsidRPr="0077219B">
              <w:rPr>
                <w:rFonts w:ascii="Times New Roman" w:hAnsi="Times New Roman" w:cs="Times New Roman"/>
                <w:b/>
                <w:bCs/>
              </w:rPr>
              <w:t>c)</w:t>
            </w:r>
            <w:r w:rsidRPr="0077219B">
              <w:rPr>
                <w:rFonts w:ascii="Times New Roman" w:hAnsi="Times New Roman" w:cs="Times New Roman"/>
              </w:rPr>
              <w:t xml:space="preserve"> Regularidade relativa à Seguridade Social e ao FGTS, que demonstre cumprimento dos encargos sociais instituídos por lei (art. 68, IV); </w:t>
            </w:r>
          </w:p>
          <w:p w14:paraId="66EDFD5D" w14:textId="77777777" w:rsidR="00CD6F06" w:rsidRPr="0077219B" w:rsidRDefault="00CD6F06" w:rsidP="00990422">
            <w:pPr>
              <w:tabs>
                <w:tab w:val="left" w:pos="567"/>
              </w:tabs>
              <w:spacing w:line="240" w:lineRule="auto"/>
              <w:ind w:firstLine="0"/>
              <w:rPr>
                <w:rFonts w:ascii="Times New Roman" w:hAnsi="Times New Roman" w:cs="Times New Roman"/>
              </w:rPr>
            </w:pPr>
            <w:r w:rsidRPr="0077219B">
              <w:rPr>
                <w:rFonts w:ascii="Times New Roman" w:hAnsi="Times New Roman" w:cs="Times New Roman"/>
                <w:b/>
                <w:bCs/>
              </w:rPr>
              <w:t>d)</w:t>
            </w:r>
            <w:r w:rsidRPr="0077219B">
              <w:rPr>
                <w:rFonts w:ascii="Times New Roman" w:hAnsi="Times New Roman" w:cs="Times New Roman"/>
              </w:rPr>
              <w:t xml:space="preserve"> Regularidade perante a Justiça do Trabalho (art. 68, V); </w:t>
            </w:r>
          </w:p>
          <w:p w14:paraId="531DBF23" w14:textId="42A7797A" w:rsidR="00CD6F06" w:rsidRPr="0077219B" w:rsidRDefault="00CD6F06" w:rsidP="00990422">
            <w:pPr>
              <w:tabs>
                <w:tab w:val="left" w:pos="567"/>
              </w:tabs>
              <w:spacing w:line="240" w:lineRule="auto"/>
              <w:ind w:firstLine="0"/>
              <w:rPr>
                <w:rFonts w:ascii="Times New Roman" w:hAnsi="Times New Roman" w:cs="Times New Roman"/>
              </w:rPr>
            </w:pPr>
            <w:r w:rsidRPr="0077219B">
              <w:rPr>
                <w:rFonts w:ascii="Times New Roman" w:hAnsi="Times New Roman" w:cs="Times New Roman"/>
                <w:b/>
                <w:bCs/>
              </w:rPr>
              <w:t>e)</w:t>
            </w:r>
            <w:r w:rsidRPr="0077219B">
              <w:rPr>
                <w:rFonts w:ascii="Times New Roman" w:hAnsi="Times New Roman" w:cs="Times New Roman"/>
              </w:rPr>
              <w:t xml:space="preserve"> </w:t>
            </w:r>
            <w:r w:rsidR="004774C3" w:rsidRPr="0077219B">
              <w:rPr>
                <w:rFonts w:ascii="Times New Roman" w:hAnsi="Times New Roman" w:cs="Times New Roman"/>
              </w:rPr>
              <w:t xml:space="preserve">Declaração de </w:t>
            </w:r>
            <w:r w:rsidRPr="0077219B">
              <w:rPr>
                <w:rFonts w:ascii="Times New Roman" w:hAnsi="Times New Roman" w:cs="Times New Roman"/>
              </w:rPr>
              <w:t>Cumprimento do disposto no inciso XXXIII do art. 7º da Constituição Federal (art. 68, VI).</w:t>
            </w:r>
          </w:p>
          <w:p w14:paraId="373A8033" w14:textId="77777777" w:rsidR="00CD6F06" w:rsidRPr="0077219B" w:rsidRDefault="00CD6F06" w:rsidP="00990422">
            <w:pPr>
              <w:pStyle w:val="PargrafodaLista"/>
              <w:numPr>
                <w:ilvl w:val="0"/>
                <w:numId w:val="5"/>
              </w:numPr>
              <w:tabs>
                <w:tab w:val="left" w:pos="567"/>
              </w:tabs>
              <w:spacing w:line="240" w:lineRule="auto"/>
              <w:ind w:left="0" w:firstLine="0"/>
              <w:jc w:val="both"/>
              <w:rPr>
                <w:rFonts w:ascii="Times New Roman" w:hAnsi="Times New Roman" w:cs="Times New Roman"/>
              </w:rPr>
            </w:pPr>
            <w:r w:rsidRPr="0077219B">
              <w:rPr>
                <w:rFonts w:ascii="Times New Roman" w:hAnsi="Times New Roman" w:cs="Times New Roman"/>
              </w:rPr>
              <w:t>HABILITAÇÃO ECONÔMICO FINANCEIRA (</w:t>
            </w:r>
            <w:hyperlink r:id="rId14" w:anchor="art68" w:history="1">
              <w:r w:rsidRPr="0077219B">
                <w:rPr>
                  <w:rStyle w:val="Hyperlink"/>
                  <w:rFonts w:ascii="Times New Roman" w:hAnsi="Times New Roman" w:cs="Times New Roman"/>
                </w:rPr>
                <w:t>art. 69 da Lei nº 14.133/2021</w:t>
              </w:r>
            </w:hyperlink>
            <w:r w:rsidRPr="0077219B">
              <w:rPr>
                <w:rFonts w:ascii="Times New Roman" w:hAnsi="Times New Roman" w:cs="Times New Roman"/>
              </w:rPr>
              <w:t>):</w:t>
            </w:r>
          </w:p>
          <w:p w14:paraId="5A55003D" w14:textId="77777777" w:rsidR="00CD6F06" w:rsidRPr="0077219B" w:rsidRDefault="00CD6F06" w:rsidP="00C93FFE">
            <w:pPr>
              <w:pStyle w:val="PargrafodaLista"/>
              <w:numPr>
                <w:ilvl w:val="0"/>
                <w:numId w:val="6"/>
              </w:numPr>
              <w:tabs>
                <w:tab w:val="left" w:pos="567"/>
                <w:tab w:val="left" w:pos="1701"/>
              </w:tabs>
              <w:spacing w:after="0" w:line="240" w:lineRule="auto"/>
              <w:ind w:left="0" w:firstLine="0"/>
              <w:jc w:val="both"/>
              <w:rPr>
                <w:rFonts w:ascii="Times New Roman" w:hAnsi="Times New Roman" w:cs="Times New Roman"/>
              </w:rPr>
            </w:pPr>
            <w:r w:rsidRPr="0077219B">
              <w:rPr>
                <w:rFonts w:ascii="Times New Roman" w:hAnsi="Times New Roman" w:cs="Times New Roman"/>
                <w:bCs/>
              </w:rPr>
              <w:t>Certidão negativa de feitos sobre falência expedida pelo distribuidor da sede do licitante;</w:t>
            </w:r>
          </w:p>
          <w:p w14:paraId="09F70A97" w14:textId="77777777" w:rsidR="00CD6F06" w:rsidRPr="0077219B" w:rsidRDefault="00CD6F06" w:rsidP="00C93FFE">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b/>
                <w:bCs/>
              </w:rPr>
              <w:t xml:space="preserve">VII </w:t>
            </w:r>
            <w:r w:rsidRPr="0077219B">
              <w:rPr>
                <w:rFonts w:ascii="Times New Roman" w:hAnsi="Times New Roman" w:cs="Times New Roman"/>
              </w:rPr>
              <w:t>– OUTROS DOCUMENTOS</w:t>
            </w:r>
          </w:p>
          <w:p w14:paraId="29679661" w14:textId="034F9832" w:rsidR="00CD6F06" w:rsidRPr="0077219B" w:rsidRDefault="00BF7E23" w:rsidP="00477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0"/>
              <w:rPr>
                <w:rStyle w:val="fontstyle01"/>
                <w:rFonts w:ascii="Times New Roman" w:hAnsi="Times New Roman" w:cs="Times New Roman"/>
                <w:color w:val="auto"/>
              </w:rPr>
            </w:pPr>
            <w:r w:rsidRPr="0077219B">
              <w:rPr>
                <w:rFonts w:ascii="Times New Roman" w:hAnsi="Times New Roman" w:cs="Times New Roman"/>
                <w:b/>
                <w:bCs/>
              </w:rPr>
              <w:t>a)</w:t>
            </w:r>
            <w:r w:rsidRPr="0077219B">
              <w:rPr>
                <w:rFonts w:ascii="Times New Roman" w:hAnsi="Times New Roman" w:cs="Times New Roman"/>
              </w:rPr>
              <w:t xml:space="preserve"> Comprovação de </w:t>
            </w:r>
            <w:r w:rsidR="004774C3" w:rsidRPr="0077219B">
              <w:rPr>
                <w:rStyle w:val="fontstyle01"/>
                <w:rFonts w:ascii="Times New Roman" w:hAnsi="Times New Roman" w:cs="Times New Roman"/>
                <w:color w:val="auto"/>
              </w:rPr>
              <w:t xml:space="preserve">registrado no Conselho Regional de Medicina (CRM) de Santa Catarina da </w:t>
            </w:r>
            <w:r w:rsidR="00B34D1D">
              <w:rPr>
                <w:rStyle w:val="fontstyle01"/>
                <w:rFonts w:ascii="Times New Roman" w:hAnsi="Times New Roman" w:cs="Times New Roman"/>
                <w:color w:val="auto"/>
              </w:rPr>
              <w:t xml:space="preserve">empresa </w:t>
            </w:r>
            <w:r w:rsidR="004774C3" w:rsidRPr="0077219B">
              <w:rPr>
                <w:rStyle w:val="fontstyle01"/>
                <w:rFonts w:ascii="Times New Roman" w:hAnsi="Times New Roman" w:cs="Times New Roman"/>
                <w:color w:val="auto"/>
              </w:rPr>
              <w:t>licitante e do responsável pela execução dos serviços.</w:t>
            </w:r>
          </w:p>
          <w:p w14:paraId="1CB3B09E" w14:textId="6F473999" w:rsidR="00CA005D" w:rsidRDefault="00CA005D" w:rsidP="00477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0"/>
              <w:rPr>
                <w:rFonts w:ascii="Times New Roman" w:hAnsi="Times New Roman" w:cs="Times New Roman"/>
                <w:color w:val="C00000"/>
              </w:rPr>
            </w:pPr>
            <w:r w:rsidRPr="0077219B">
              <w:rPr>
                <w:rFonts w:ascii="Times New Roman" w:hAnsi="Times New Roman" w:cs="Times New Roman"/>
                <w:b/>
                <w:bCs/>
              </w:rPr>
              <w:t xml:space="preserve">b) </w:t>
            </w:r>
            <w:r w:rsidR="00C62361" w:rsidRPr="0077219B">
              <w:rPr>
                <w:rFonts w:ascii="Times New Roman" w:hAnsi="Times New Roman" w:cs="Times New Roman"/>
              </w:rPr>
              <w:t>Declaração e</w:t>
            </w:r>
            <w:r w:rsidR="00C62361" w:rsidRPr="0077219B">
              <w:rPr>
                <w:rFonts w:ascii="Times New Roman" w:hAnsi="Times New Roman" w:cs="Times New Roman"/>
                <w:b/>
                <w:bCs/>
              </w:rPr>
              <w:t xml:space="preserve"> </w:t>
            </w:r>
            <w:r w:rsidR="00C62361" w:rsidRPr="0077219B">
              <w:rPr>
                <w:rFonts w:ascii="Times New Roman" w:hAnsi="Times New Roman" w:cs="Times New Roman"/>
              </w:rPr>
              <w:t>c</w:t>
            </w:r>
            <w:r w:rsidRPr="0077219B">
              <w:rPr>
                <w:rFonts w:ascii="Times New Roman" w:hAnsi="Times New Roman" w:cs="Times New Roman"/>
              </w:rPr>
              <w:t xml:space="preserve">omprovação de que está sediada a uma </w:t>
            </w:r>
            <w:r w:rsidR="00C62361" w:rsidRPr="0077219B">
              <w:rPr>
                <w:rFonts w:ascii="Times New Roman" w:hAnsi="Times New Roman" w:cs="Times New Roman"/>
              </w:rPr>
              <w:t>distância</w:t>
            </w:r>
            <w:r w:rsidRPr="0077219B">
              <w:rPr>
                <w:rFonts w:ascii="Times New Roman" w:hAnsi="Times New Roman" w:cs="Times New Roman"/>
              </w:rPr>
              <w:t xml:space="preserve"> de </w:t>
            </w:r>
            <w:r w:rsidRPr="00691C48">
              <w:rPr>
                <w:rFonts w:ascii="Times New Roman" w:hAnsi="Times New Roman" w:cs="Times New Roman"/>
              </w:rPr>
              <w:t>até</w:t>
            </w:r>
            <w:r w:rsidR="00EE6C5D" w:rsidRPr="00691C48">
              <w:rPr>
                <w:rFonts w:ascii="Times New Roman" w:hAnsi="Times New Roman" w:cs="Times New Roman"/>
              </w:rPr>
              <w:t xml:space="preserve"> </w:t>
            </w:r>
            <w:r w:rsidR="00863A97">
              <w:rPr>
                <w:rFonts w:ascii="Times New Roman" w:hAnsi="Times New Roman" w:cs="Times New Roman"/>
              </w:rPr>
              <w:t>100 (cem)</w:t>
            </w:r>
            <w:r w:rsidRPr="00691C48">
              <w:rPr>
                <w:rFonts w:ascii="Times New Roman" w:hAnsi="Times New Roman" w:cs="Times New Roman"/>
              </w:rPr>
              <w:t xml:space="preserve"> </w:t>
            </w:r>
            <w:r w:rsidRPr="0077219B">
              <w:rPr>
                <w:rFonts w:ascii="Times New Roman" w:hAnsi="Times New Roman" w:cs="Times New Roman"/>
              </w:rPr>
              <w:t>quilômetros do</w:t>
            </w:r>
            <w:r w:rsidR="00C62361" w:rsidRPr="0077219B">
              <w:rPr>
                <w:rFonts w:ascii="Times New Roman" w:hAnsi="Times New Roman" w:cs="Times New Roman"/>
              </w:rPr>
              <w:t xml:space="preserve"> município de Palmitos</w:t>
            </w:r>
            <w:r w:rsidR="00C62361" w:rsidRPr="0077219B">
              <w:rPr>
                <w:rFonts w:ascii="Times New Roman" w:hAnsi="Times New Roman" w:cs="Times New Roman"/>
                <w:color w:val="C00000"/>
              </w:rPr>
              <w:t>.</w:t>
            </w:r>
            <w:r w:rsidR="00B34D1D">
              <w:rPr>
                <w:rFonts w:ascii="Times New Roman" w:hAnsi="Times New Roman" w:cs="Times New Roman"/>
                <w:color w:val="C00000"/>
              </w:rPr>
              <w:t xml:space="preserve"> </w:t>
            </w:r>
          </w:p>
          <w:p w14:paraId="10ACB69A" w14:textId="4DC1DD98" w:rsidR="00BF5BEF" w:rsidRPr="0077219B" w:rsidRDefault="00BF5BEF" w:rsidP="00477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0"/>
              <w:rPr>
                <w:rFonts w:ascii="Times New Roman" w:hAnsi="Times New Roman" w:cs="Times New Roman"/>
              </w:rPr>
            </w:pPr>
            <w:r w:rsidRPr="00BF5BEF">
              <w:rPr>
                <w:rFonts w:ascii="Times New Roman" w:hAnsi="Times New Roman" w:cs="Times New Roman"/>
                <w:b/>
                <w:bCs/>
              </w:rPr>
              <w:t>c)</w:t>
            </w:r>
            <w:r>
              <w:rPr>
                <w:rFonts w:ascii="Times New Roman" w:hAnsi="Times New Roman" w:cs="Times New Roman"/>
              </w:rPr>
              <w:t xml:space="preserve"> </w:t>
            </w:r>
            <w:r w:rsidRPr="00BF5BEF">
              <w:rPr>
                <w:rFonts w:ascii="Times New Roman" w:hAnsi="Times New Roman" w:cs="Times New Roman"/>
              </w:rPr>
              <w:t>Comprovação de inscrição da proponente no Cadastro Nacional de Estabelecimento de Saúde – CNES</w:t>
            </w:r>
          </w:p>
        </w:tc>
      </w:tr>
      <w:tr w:rsidR="00455A97" w:rsidRPr="0077219B" w14:paraId="5D343309" w14:textId="77777777" w:rsidTr="00BF7E23">
        <w:trPr>
          <w:trHeight w:val="558"/>
        </w:trPr>
        <w:tc>
          <w:tcPr>
            <w:tcW w:w="709" w:type="dxa"/>
          </w:tcPr>
          <w:p w14:paraId="669F3465"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shd w:val="clear" w:color="auto" w:fill="auto"/>
          </w:tcPr>
          <w:p w14:paraId="04A9E495"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color w:val="FF0000"/>
              </w:rPr>
            </w:pPr>
            <w:r w:rsidRPr="0077219B">
              <w:rPr>
                <w:rFonts w:ascii="Times New Roman" w:hAnsi="Times New Roman" w:cs="Times New Roman"/>
                <w:b/>
                <w:bCs/>
              </w:rPr>
              <w:t>Modelo de gestão do objeto e do contrato, que descreve como a execução do objeto será acompanhada e fiscalizada pelo órgão ou entidade</w:t>
            </w:r>
            <w:r w:rsidRPr="0077219B">
              <w:rPr>
                <w:rFonts w:ascii="Times New Roman" w:hAnsi="Times New Roman" w:cs="Times New Roman"/>
                <w:b/>
                <w:bCs/>
                <w:color w:val="FF0000"/>
              </w:rPr>
              <w:t xml:space="preserve"> </w:t>
            </w:r>
          </w:p>
          <w:p w14:paraId="5A4C95C0" w14:textId="23F3AF0F" w:rsidR="00455A97" w:rsidRPr="0077219B" w:rsidRDefault="00455A97" w:rsidP="00990422">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A gestão do presente objeto será realizada por cada secret</w:t>
            </w:r>
            <w:r w:rsidR="006A0A94" w:rsidRPr="0077219B">
              <w:rPr>
                <w:rFonts w:ascii="Times New Roman" w:hAnsi="Times New Roman" w:cs="Times New Roman"/>
              </w:rPr>
              <w:t>a</w:t>
            </w:r>
            <w:r w:rsidRPr="0077219B">
              <w:rPr>
                <w:rFonts w:ascii="Times New Roman" w:hAnsi="Times New Roman" w:cs="Times New Roman"/>
              </w:rPr>
              <w:t xml:space="preserve">ria/departamento solicitante, sendo os mesmos responsáveis pelo recebimento e fiscalização do contrato, devendo ser observado o disposto no art. </w:t>
            </w:r>
            <w:r w:rsidRPr="0077219B">
              <w:rPr>
                <w:rFonts w:ascii="Times New Roman" w:hAnsi="Times New Roman" w:cs="Times New Roman"/>
                <w:shd w:val="clear" w:color="auto" w:fill="F0F0F0"/>
              </w:rPr>
              <w:t>117</w:t>
            </w:r>
            <w:r w:rsidRPr="0077219B">
              <w:rPr>
                <w:rFonts w:ascii="Times New Roman" w:hAnsi="Times New Roman" w:cs="Times New Roman"/>
              </w:rPr>
              <w:t xml:space="preserve"> da Lei nº 14.133/2021.</w:t>
            </w:r>
          </w:p>
          <w:p w14:paraId="4719C935" w14:textId="77777777" w:rsidR="00455A97" w:rsidRPr="0077219B" w:rsidRDefault="00455A97" w:rsidP="00990422">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 xml:space="preserve">Cumprir e fazer cumprir as disposições do edital; </w:t>
            </w:r>
          </w:p>
          <w:p w14:paraId="4348C3A8" w14:textId="77777777" w:rsidR="00455A97" w:rsidRPr="0077219B" w:rsidRDefault="00455A97" w:rsidP="00990422">
            <w:pPr>
              <w:shd w:val="clear" w:color="auto" w:fill="FFFFFF" w:themeFill="background1"/>
              <w:spacing w:line="240" w:lineRule="auto"/>
              <w:ind w:firstLine="0"/>
              <w:rPr>
                <w:rFonts w:ascii="Times New Roman" w:hAnsi="Times New Roman" w:cs="Times New Roman"/>
              </w:rPr>
            </w:pPr>
            <w:r w:rsidRPr="0077219B">
              <w:rPr>
                <w:rFonts w:ascii="Times New Roman" w:hAnsi="Times New Roman" w:cs="Times New Roman"/>
              </w:rPr>
              <w:t xml:space="preserve">Transmitir por escrito as instruções, ordens e reclamações, competindo-lhe a decisão nos casos de dúvidas que surgirem na relação de consumo; </w:t>
            </w:r>
          </w:p>
          <w:p w14:paraId="5986CFDC" w14:textId="4FB1A262" w:rsidR="00455A97" w:rsidRPr="0077219B" w:rsidRDefault="00455A97" w:rsidP="00990422">
            <w:pPr>
              <w:tabs>
                <w:tab w:val="left" w:pos="4335"/>
              </w:tabs>
              <w:spacing w:line="240" w:lineRule="auto"/>
              <w:ind w:firstLine="0"/>
              <w:rPr>
                <w:rFonts w:ascii="Times New Roman" w:hAnsi="Times New Roman" w:cs="Times New Roman"/>
              </w:rPr>
            </w:pPr>
            <w:r w:rsidRPr="0077219B">
              <w:rPr>
                <w:rFonts w:ascii="Times New Roman" w:hAnsi="Times New Roman" w:cs="Times New Roman"/>
              </w:rPr>
              <w:t xml:space="preserve">Exercer o acompanhamento e a fiscalização do objeto contratado, através </w:t>
            </w:r>
            <w:r w:rsidR="005B01D4" w:rsidRPr="0077219B">
              <w:rPr>
                <w:rFonts w:ascii="Times New Roman" w:hAnsi="Times New Roman" w:cs="Times New Roman"/>
              </w:rPr>
              <w:t>das</w:t>
            </w:r>
            <w:r w:rsidRPr="0077219B">
              <w:rPr>
                <w:rFonts w:ascii="Times New Roman" w:hAnsi="Times New Roman" w:cs="Times New Roman"/>
              </w:rPr>
              <w:t xml:space="preserve"> servidor</w:t>
            </w:r>
            <w:r w:rsidR="005B01D4" w:rsidRPr="0077219B">
              <w:rPr>
                <w:rFonts w:ascii="Times New Roman" w:hAnsi="Times New Roman" w:cs="Times New Roman"/>
              </w:rPr>
              <w:t xml:space="preserve">as, </w:t>
            </w:r>
            <w:r w:rsidRPr="0077219B">
              <w:rPr>
                <w:rFonts w:ascii="Times New Roman" w:hAnsi="Times New Roman" w:cs="Times New Roman"/>
              </w:rPr>
              <w:t xml:space="preserve"> Gestor</w:t>
            </w:r>
            <w:r w:rsidR="005B01D4" w:rsidRPr="0077219B">
              <w:rPr>
                <w:rFonts w:ascii="Times New Roman" w:hAnsi="Times New Roman" w:cs="Times New Roman"/>
              </w:rPr>
              <w:t>a</w:t>
            </w:r>
            <w:r w:rsidRPr="0077219B">
              <w:rPr>
                <w:rFonts w:ascii="Times New Roman" w:hAnsi="Times New Roman" w:cs="Times New Roman"/>
              </w:rPr>
              <w:t xml:space="preserve"> do Fundo Municipal de Saúde</w:t>
            </w:r>
            <w:r w:rsidR="001F3EB7" w:rsidRPr="0077219B">
              <w:rPr>
                <w:rFonts w:ascii="Times New Roman" w:hAnsi="Times New Roman" w:cs="Times New Roman"/>
              </w:rPr>
              <w:t xml:space="preserve">, Sra Dinéia Cristiane de </w:t>
            </w:r>
            <w:r w:rsidR="003D331F" w:rsidRPr="0077219B">
              <w:rPr>
                <w:rFonts w:ascii="Times New Roman" w:hAnsi="Times New Roman" w:cs="Times New Roman"/>
              </w:rPr>
              <w:t>Aguiar</w:t>
            </w:r>
            <w:r w:rsidR="00935800" w:rsidRPr="0077219B">
              <w:rPr>
                <w:rFonts w:ascii="Times New Roman" w:hAnsi="Times New Roman" w:cs="Times New Roman"/>
              </w:rPr>
              <w:t xml:space="preserve"> e da fiscal Chirlei </w:t>
            </w:r>
            <w:r w:rsidR="00935800" w:rsidRPr="00860634">
              <w:rPr>
                <w:rFonts w:ascii="Times New Roman" w:hAnsi="Times New Roman" w:cs="Times New Roman"/>
              </w:rPr>
              <w:t>Steffens</w:t>
            </w:r>
            <w:r w:rsidR="001F3EB7" w:rsidRPr="00860634">
              <w:rPr>
                <w:rFonts w:ascii="Times New Roman" w:hAnsi="Times New Roman" w:cs="Times New Roman"/>
              </w:rPr>
              <w:t>,</w:t>
            </w:r>
            <w:r w:rsidRPr="00860634">
              <w:rPr>
                <w:rFonts w:ascii="Times New Roman" w:hAnsi="Times New Roman" w:cs="Times New Roman"/>
              </w:rPr>
              <w:t xml:space="preserve"> </w:t>
            </w:r>
            <w:r w:rsidRPr="00860634">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Pr="0077219B">
              <w:rPr>
                <w:rFonts w:ascii="Times New Roman" w:hAnsi="Times New Roman" w:cs="Times New Roman"/>
              </w:rPr>
              <w:t>nos termos da Lei, consolidada</w:t>
            </w:r>
            <w:r w:rsidRPr="0077219B">
              <w:rPr>
                <w:rFonts w:ascii="Times New Roman" w:eastAsia="Calibri" w:hAnsi="Times New Roman" w:cs="Times New Roman"/>
              </w:rPr>
              <w:t>, cuja cópia será encaminhada à CONTRATADA, objetivando a correção das irregularidades apontadas no prazo que for estabelecido.</w:t>
            </w:r>
          </w:p>
          <w:p w14:paraId="0E8F8222" w14:textId="77777777" w:rsidR="00BA68D2" w:rsidRPr="0077219B" w:rsidRDefault="00455A97" w:rsidP="00990422">
            <w:pPr>
              <w:pStyle w:val="PargrafodaLista"/>
              <w:spacing w:line="240" w:lineRule="auto"/>
              <w:ind w:left="0"/>
              <w:jc w:val="both"/>
              <w:rPr>
                <w:rFonts w:ascii="Times New Roman" w:hAnsi="Times New Roman" w:cs="Times New Roman"/>
              </w:rPr>
            </w:pPr>
            <w:r w:rsidRPr="0077219B">
              <w:rPr>
                <w:rFonts w:ascii="Times New Roman" w:hAnsi="Times New Roman" w:cs="Times New Roman"/>
              </w:rPr>
              <w:t>O fiscal do contrato será responsável pelo fiel cumprimento das cláusulas contratuais, inclusive as pertinentes aos encargos complementares.</w:t>
            </w:r>
          </w:p>
          <w:p w14:paraId="09780A6A" w14:textId="4AED5981" w:rsidR="00455A97" w:rsidRPr="0077219B" w:rsidRDefault="00455A97" w:rsidP="00990422">
            <w:pPr>
              <w:pStyle w:val="PargrafodaLista"/>
              <w:spacing w:line="240" w:lineRule="auto"/>
              <w:ind w:left="0"/>
              <w:jc w:val="both"/>
              <w:rPr>
                <w:rFonts w:ascii="Times New Roman" w:hAnsi="Times New Roman" w:cs="Times New Roman"/>
              </w:rPr>
            </w:pPr>
            <w:r w:rsidRPr="0077219B">
              <w:rPr>
                <w:rFonts w:ascii="Times New Roman" w:eastAsia="Calibri" w:hAnsi="Times New Roman" w:cs="Times New Roman"/>
              </w:rPr>
              <w:t xml:space="preserve">As exigências e a atuação da fiscalização pelo </w:t>
            </w:r>
            <w:r w:rsidRPr="0077219B">
              <w:rPr>
                <w:rFonts w:ascii="Times New Roman" w:eastAsia="Calibri" w:hAnsi="Times New Roman" w:cs="Times New Roman"/>
                <w:bCs/>
              </w:rPr>
              <w:t>MUNICÍPIO</w:t>
            </w:r>
            <w:r w:rsidRPr="0077219B">
              <w:rPr>
                <w:rFonts w:ascii="Times New Roman" w:eastAsia="Calibri" w:hAnsi="Times New Roman" w:cs="Times New Roman"/>
                <w:b/>
                <w:bCs/>
              </w:rPr>
              <w:t xml:space="preserve"> </w:t>
            </w:r>
            <w:r w:rsidRPr="0077219B">
              <w:rPr>
                <w:rFonts w:ascii="Times New Roman" w:eastAsia="Calibri" w:hAnsi="Times New Roman" w:cs="Times New Roman"/>
              </w:rPr>
              <w:t>em nada restringem a responsabilidade única, integral e exclusiva da CONTRATADA no que concerne à execução do objeto contratado.</w:t>
            </w:r>
          </w:p>
        </w:tc>
      </w:tr>
      <w:tr w:rsidR="00455A97" w:rsidRPr="0077219B" w14:paraId="5DFBB5A9" w14:textId="77777777" w:rsidTr="00BD3D8E">
        <w:tc>
          <w:tcPr>
            <w:tcW w:w="709" w:type="dxa"/>
          </w:tcPr>
          <w:p w14:paraId="3696D8C1"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540640F3"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Critérios de medição e de pagamento</w:t>
            </w:r>
          </w:p>
          <w:p w14:paraId="2284E115" w14:textId="74DF8C4E" w:rsidR="00455A97" w:rsidRPr="0077219B" w:rsidRDefault="00455A97" w:rsidP="00990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line="240" w:lineRule="auto"/>
              <w:ind w:firstLine="0"/>
              <w:rPr>
                <w:rFonts w:ascii="Times New Roman" w:hAnsi="Times New Roman" w:cs="Times New Roman"/>
              </w:rPr>
            </w:pPr>
            <w:r w:rsidRPr="0077219B">
              <w:rPr>
                <w:rFonts w:ascii="Times New Roman" w:hAnsi="Times New Roman" w:cs="Times New Roman"/>
              </w:rPr>
              <w:t xml:space="preserve">O pagamento será efetuado em até </w:t>
            </w:r>
            <w:r w:rsidRPr="0077219B">
              <w:rPr>
                <w:rFonts w:ascii="Times New Roman" w:hAnsi="Times New Roman" w:cs="Times New Roman"/>
                <w:b/>
                <w:bCs/>
              </w:rPr>
              <w:t>30 (trinta) dias</w:t>
            </w:r>
            <w:r w:rsidRPr="0077219B">
              <w:rPr>
                <w:rFonts w:ascii="Times New Roman" w:hAnsi="Times New Roman" w:cs="Times New Roman"/>
              </w:rPr>
              <w:t xml:space="preserve">, após a certificação da Nota Fiscal Eletrônica – NF-e correspondente à </w:t>
            </w:r>
            <w:r w:rsidR="00935800" w:rsidRPr="0077219B">
              <w:rPr>
                <w:rFonts w:ascii="Times New Roman" w:hAnsi="Times New Roman" w:cs="Times New Roman"/>
              </w:rPr>
              <w:t xml:space="preserve">solicitação </w:t>
            </w:r>
            <w:r w:rsidR="004B5E92" w:rsidRPr="0077219B">
              <w:rPr>
                <w:rFonts w:ascii="Times New Roman" w:hAnsi="Times New Roman" w:cs="Times New Roman"/>
              </w:rPr>
              <w:t>e produção</w:t>
            </w:r>
            <w:r w:rsidR="00935800" w:rsidRPr="0077219B">
              <w:rPr>
                <w:rFonts w:ascii="Times New Roman" w:hAnsi="Times New Roman" w:cs="Times New Roman"/>
              </w:rPr>
              <w:t xml:space="preserve"> mensal de </w:t>
            </w:r>
            <w:r w:rsidR="00996E60" w:rsidRPr="0077219B">
              <w:rPr>
                <w:rFonts w:ascii="Times New Roman" w:hAnsi="Times New Roman" w:cs="Times New Roman"/>
              </w:rPr>
              <w:t>atendimentos, mediante</w:t>
            </w:r>
            <w:r w:rsidRPr="0077219B">
              <w:rPr>
                <w:rFonts w:ascii="Times New Roman" w:hAnsi="Times New Roman" w:cs="Times New Roman"/>
              </w:rPr>
              <w:t xml:space="preserve"> transferência na conta corrente da contratada ou emissão de boleto bancário.</w:t>
            </w:r>
          </w:p>
          <w:p w14:paraId="60441E0F" w14:textId="0EE330D3" w:rsidR="00BB017F" w:rsidRPr="0077219B" w:rsidRDefault="00BB017F" w:rsidP="00990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line="240" w:lineRule="auto"/>
              <w:ind w:firstLine="0"/>
              <w:rPr>
                <w:rFonts w:ascii="Times New Roman" w:hAnsi="Times New Roman" w:cs="Times New Roman"/>
              </w:rPr>
            </w:pPr>
            <w:r w:rsidRPr="0077219B">
              <w:rPr>
                <w:rFonts w:ascii="Times New Roman" w:hAnsi="Times New Roman" w:cs="Times New Roman"/>
              </w:rPr>
              <w:lastRenderedPageBreak/>
              <w:t>A nota deve ser acompanhada da relação d</w:t>
            </w:r>
            <w:r w:rsidR="003D331F" w:rsidRPr="0077219B">
              <w:rPr>
                <w:rFonts w:ascii="Times New Roman" w:hAnsi="Times New Roman" w:cs="Times New Roman"/>
              </w:rPr>
              <w:t>a</w:t>
            </w:r>
            <w:r w:rsidRPr="0077219B">
              <w:rPr>
                <w:rFonts w:ascii="Times New Roman" w:hAnsi="Times New Roman" w:cs="Times New Roman"/>
              </w:rPr>
              <w:t>s munícipes atendid</w:t>
            </w:r>
            <w:r w:rsidR="003D331F" w:rsidRPr="0077219B">
              <w:rPr>
                <w:rFonts w:ascii="Times New Roman" w:hAnsi="Times New Roman" w:cs="Times New Roman"/>
              </w:rPr>
              <w:t xml:space="preserve">as, </w:t>
            </w:r>
            <w:r w:rsidRPr="0077219B">
              <w:rPr>
                <w:rFonts w:ascii="Times New Roman" w:hAnsi="Times New Roman" w:cs="Times New Roman"/>
              </w:rPr>
              <w:t>devidamente rubricadas por servidor da Secretaria Municipal de Saúde</w:t>
            </w:r>
            <w:r w:rsidR="003D331F" w:rsidRPr="0077219B">
              <w:rPr>
                <w:rFonts w:ascii="Times New Roman" w:hAnsi="Times New Roman" w:cs="Times New Roman"/>
              </w:rPr>
              <w:t>.</w:t>
            </w:r>
          </w:p>
          <w:p w14:paraId="5EBB997A" w14:textId="11216802" w:rsidR="00635F83" w:rsidRPr="0077219B" w:rsidRDefault="00455A97" w:rsidP="00477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240" w:lineRule="auto"/>
              <w:ind w:firstLine="0"/>
              <w:rPr>
                <w:rFonts w:ascii="Times New Roman" w:hAnsi="Times New Roman" w:cs="Times New Roman"/>
              </w:rPr>
            </w:pPr>
            <w:r w:rsidRPr="0077219B">
              <w:rPr>
                <w:rFonts w:ascii="Times New Roman" w:hAnsi="Times New Roman" w:cs="Times New Roman"/>
                <w:shd w:val="clear" w:color="auto" w:fill="FFFFFF"/>
              </w:rPr>
              <w:t>Qualquer pagamento somente será realizado quando a empresa contratada estiver regular em relação aos documentos fiscais (CNDs federal, estadual, municipal, FGTS e trabalhista)</w:t>
            </w:r>
            <w:r w:rsidR="00BB017F" w:rsidRPr="0077219B">
              <w:rPr>
                <w:rFonts w:ascii="Times New Roman" w:hAnsi="Times New Roman" w:cs="Times New Roman"/>
                <w:shd w:val="clear" w:color="auto" w:fill="FFFFFF"/>
              </w:rPr>
              <w:t>.</w:t>
            </w:r>
          </w:p>
        </w:tc>
      </w:tr>
      <w:tr w:rsidR="00D7226B" w:rsidRPr="0077219B" w14:paraId="43E95F5F" w14:textId="77777777" w:rsidTr="00BD3D8E">
        <w:tc>
          <w:tcPr>
            <w:tcW w:w="709" w:type="dxa"/>
          </w:tcPr>
          <w:p w14:paraId="7A1F3E8E" w14:textId="77777777" w:rsidR="00D7226B" w:rsidRPr="0077219B" w:rsidRDefault="00D7226B"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6AFC9E5E" w14:textId="77777777" w:rsidR="00D7226B" w:rsidRPr="0077219B" w:rsidRDefault="00D7226B" w:rsidP="00AC6B57">
            <w:pPr>
              <w:shd w:val="clear" w:color="auto" w:fill="FFFFFF"/>
              <w:spacing w:line="240" w:lineRule="auto"/>
              <w:ind w:firstLine="0"/>
              <w:rPr>
                <w:rFonts w:ascii="Times New Roman" w:eastAsia="Times New Roman" w:hAnsi="Times New Roman" w:cs="Times New Roman"/>
                <w:b/>
              </w:rPr>
            </w:pPr>
            <w:r w:rsidRPr="0077219B">
              <w:rPr>
                <w:rFonts w:ascii="Times New Roman" w:eastAsia="Times New Roman" w:hAnsi="Times New Roman" w:cs="Times New Roman"/>
                <w:b/>
              </w:rPr>
              <w:t>Forma e critérios de seleção do fornecedor.</w:t>
            </w:r>
          </w:p>
          <w:p w14:paraId="1BAFD775" w14:textId="02100E39" w:rsidR="00624BCC" w:rsidRPr="00624BCC" w:rsidRDefault="005B01D4" w:rsidP="00AC6B57">
            <w:pPr>
              <w:shd w:val="clear" w:color="auto" w:fill="FFFFFF"/>
              <w:spacing w:line="240" w:lineRule="auto"/>
              <w:ind w:firstLine="0"/>
              <w:rPr>
                <w:rFonts w:ascii="Times New Roman" w:hAnsi="Times New Roman" w:cs="Times New Roman"/>
              </w:rPr>
            </w:pPr>
            <w:bookmarkStart w:id="0" w:name="_Hlk171347000"/>
            <w:r w:rsidRPr="0077219B">
              <w:rPr>
                <w:rFonts w:ascii="Times New Roman" w:hAnsi="Times New Roman" w:cs="Times New Roman"/>
              </w:rPr>
              <w:t>A escolha do local do fornecedor ficará a critério do cidadão usuário, que escolherá entre os credenciados disponíveis. (Art. 79, inciso II da Lei 14.133/2021 - seleção a critério de terceiros – caso em que a seleção do contratado está a cargo do beneficiário direto da prestação).</w:t>
            </w:r>
            <w:bookmarkEnd w:id="0"/>
          </w:p>
        </w:tc>
      </w:tr>
      <w:tr w:rsidR="00455A97" w:rsidRPr="0077219B" w14:paraId="78C767E8" w14:textId="77777777" w:rsidTr="00B47D6F">
        <w:trPr>
          <w:trHeight w:val="737"/>
        </w:trPr>
        <w:tc>
          <w:tcPr>
            <w:tcW w:w="709" w:type="dxa"/>
          </w:tcPr>
          <w:p w14:paraId="1C74F428"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4DC75B40" w14:textId="77777777" w:rsidR="00455A97" w:rsidRPr="0077219B" w:rsidRDefault="00455A97" w:rsidP="00A252BE">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E9582CA" w14:textId="75863AFC" w:rsidR="00A252BE" w:rsidRPr="0077219B" w:rsidRDefault="003D0959" w:rsidP="005B01D4">
            <w:pPr>
              <w:shd w:val="clear" w:color="auto" w:fill="FFFFFF" w:themeFill="background1"/>
              <w:spacing w:line="240" w:lineRule="auto"/>
              <w:ind w:firstLine="0"/>
              <w:rPr>
                <w:rFonts w:ascii="Times New Roman" w:hAnsi="Times New Roman" w:cs="Times New Roman"/>
                <w:color w:val="000000"/>
              </w:rPr>
            </w:pPr>
            <w:r w:rsidRPr="0077219B">
              <w:rPr>
                <w:rFonts w:ascii="Times New Roman" w:eastAsia="Times New Roman" w:hAnsi="Times New Roman" w:cs="Times New Roman"/>
              </w:rPr>
              <w:t xml:space="preserve">O custo estimado total da contratação é de R$ </w:t>
            </w:r>
            <w:r w:rsidR="005B01D4" w:rsidRPr="0077219B">
              <w:rPr>
                <w:rFonts w:ascii="Times New Roman" w:eastAsia="Times New Roman" w:hAnsi="Times New Roman" w:cs="Times New Roman"/>
              </w:rPr>
              <w:t>4</w:t>
            </w:r>
            <w:r w:rsidR="00691C48">
              <w:rPr>
                <w:rFonts w:ascii="Times New Roman" w:eastAsia="Times New Roman" w:hAnsi="Times New Roman" w:cs="Times New Roman"/>
              </w:rPr>
              <w:t>9.0</w:t>
            </w:r>
            <w:r w:rsidRPr="0077219B">
              <w:rPr>
                <w:rFonts w:ascii="Times New Roman" w:eastAsia="Times New Roman" w:hAnsi="Times New Roman" w:cs="Times New Roman"/>
              </w:rPr>
              <w:t xml:space="preserve">00,00, conforme custos unitários apostos em anexo e conforme estipulado no Item </w:t>
            </w:r>
            <w:r w:rsidR="005B01D4" w:rsidRPr="0077219B">
              <w:rPr>
                <w:rFonts w:ascii="Times New Roman" w:eastAsia="Times New Roman" w:hAnsi="Times New Roman" w:cs="Times New Roman"/>
              </w:rPr>
              <w:t>6</w:t>
            </w:r>
            <w:r w:rsidRPr="0077219B">
              <w:rPr>
                <w:rFonts w:ascii="Times New Roman" w:eastAsia="Times New Roman" w:hAnsi="Times New Roman" w:cs="Times New Roman"/>
              </w:rPr>
              <w:t>, do Estudo técnico preliminar</w:t>
            </w:r>
            <w:r w:rsidR="005B01D4" w:rsidRPr="0077219B">
              <w:rPr>
                <w:rFonts w:ascii="Times New Roman" w:eastAsia="Times New Roman" w:hAnsi="Times New Roman" w:cs="Times New Roman"/>
              </w:rPr>
              <w:t>, sendo</w:t>
            </w:r>
            <w:r w:rsidR="00A252BE" w:rsidRPr="0077219B">
              <w:rPr>
                <w:rStyle w:val="fontstyle01"/>
                <w:rFonts w:ascii="Times New Roman" w:hAnsi="Times New Roman" w:cs="Times New Roman"/>
                <w:color w:val="auto"/>
              </w:rPr>
              <w:t xml:space="preserve"> a execução </w:t>
            </w:r>
            <w:r w:rsidR="00F61783" w:rsidRPr="0077219B">
              <w:rPr>
                <w:rStyle w:val="fontstyle01"/>
                <w:rFonts w:ascii="Times New Roman" w:hAnsi="Times New Roman" w:cs="Times New Roman"/>
                <w:color w:val="auto"/>
              </w:rPr>
              <w:t xml:space="preserve">será </w:t>
            </w:r>
            <w:r w:rsidR="00A252BE" w:rsidRPr="0077219B">
              <w:rPr>
                <w:rStyle w:val="fontstyle01"/>
                <w:rFonts w:ascii="Times New Roman" w:hAnsi="Times New Roman" w:cs="Times New Roman"/>
                <w:color w:val="auto"/>
              </w:rPr>
              <w:t xml:space="preserve">de acordo </w:t>
            </w:r>
            <w:r w:rsidR="00A252BE" w:rsidRPr="0077219B">
              <w:rPr>
                <w:rStyle w:val="fontstyle01"/>
                <w:rFonts w:ascii="Times New Roman" w:hAnsi="Times New Roman" w:cs="Times New Roman"/>
              </w:rPr>
              <w:t>com a demanda</w:t>
            </w:r>
            <w:r w:rsidR="009C7517" w:rsidRPr="0077219B">
              <w:rPr>
                <w:rStyle w:val="fontstyle01"/>
                <w:rFonts w:ascii="Times New Roman" w:hAnsi="Times New Roman" w:cs="Times New Roman"/>
              </w:rPr>
              <w:t>.</w:t>
            </w:r>
          </w:p>
        </w:tc>
      </w:tr>
      <w:tr w:rsidR="00455A97" w:rsidRPr="0077219B" w14:paraId="296B8BC0" w14:textId="77777777" w:rsidTr="00F8174E">
        <w:trPr>
          <w:trHeight w:val="1974"/>
        </w:trPr>
        <w:tc>
          <w:tcPr>
            <w:tcW w:w="709" w:type="dxa"/>
          </w:tcPr>
          <w:p w14:paraId="14EA181C"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3ABA224" w14:textId="77777777" w:rsidR="00455A97" w:rsidRPr="0077219B" w:rsidRDefault="00455A97"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b/>
                <w:bCs/>
              </w:rPr>
              <w:t>Adequação orçamentária</w:t>
            </w:r>
          </w:p>
          <w:p w14:paraId="7B778E35" w14:textId="6579EDD9" w:rsidR="00455A97" w:rsidRPr="0077219B" w:rsidRDefault="00FD5B1A" w:rsidP="00990422">
            <w:pPr>
              <w:shd w:val="clear" w:color="auto" w:fill="FFFFFF" w:themeFill="background1"/>
              <w:spacing w:line="240" w:lineRule="auto"/>
              <w:ind w:firstLine="0"/>
              <w:rPr>
                <w:rFonts w:ascii="Times New Roman" w:hAnsi="Times New Roman" w:cs="Times New Roman"/>
                <w:b/>
                <w:bCs/>
              </w:rPr>
            </w:pPr>
            <w:r w:rsidRPr="0077219B">
              <w:rPr>
                <w:rFonts w:ascii="Times New Roman" w:hAnsi="Times New Roman" w:cs="Times New Roman"/>
              </w:rPr>
              <w:t>As despesas provenientes da execução do presente objeto correrão por conta das Dotações Orçamentárias próprias, consignadas nos orçamentos do Fundo, durante a vigência da presente contratação, nos termos que segue</w:t>
            </w:r>
            <w:r w:rsidR="00ED1BE1" w:rsidRPr="0077219B">
              <w:rPr>
                <w:rFonts w:ascii="Times New Roman" w:hAnsi="Times New Roman" w:cs="Times New Roman"/>
              </w:rPr>
              <w:t>:</w:t>
            </w:r>
          </w:p>
          <w:tbl>
            <w:tblPr>
              <w:tblStyle w:val="Tabelacomgrade"/>
              <w:tblW w:w="0" w:type="auto"/>
              <w:tblLayout w:type="fixed"/>
              <w:tblLook w:val="04A0" w:firstRow="1" w:lastRow="0" w:firstColumn="1" w:lastColumn="0" w:noHBand="0" w:noVBand="1"/>
            </w:tblPr>
            <w:tblGrid>
              <w:gridCol w:w="1555"/>
              <w:gridCol w:w="7692"/>
            </w:tblGrid>
            <w:tr w:rsidR="00ED1BE1" w:rsidRPr="0077219B" w14:paraId="677DA173" w14:textId="77777777" w:rsidTr="00ED1BE1">
              <w:tc>
                <w:tcPr>
                  <w:tcW w:w="9247" w:type="dxa"/>
                  <w:gridSpan w:val="2"/>
                </w:tcPr>
                <w:p w14:paraId="4E81E010" w14:textId="77777777" w:rsidR="00ED1BE1" w:rsidRPr="0077219B" w:rsidRDefault="00ED1BE1" w:rsidP="00990422">
                  <w:pPr>
                    <w:spacing w:line="240" w:lineRule="auto"/>
                    <w:ind w:firstLine="0"/>
                    <w:jc w:val="center"/>
                    <w:rPr>
                      <w:rFonts w:ascii="Times New Roman" w:hAnsi="Times New Roman" w:cs="Times New Roman"/>
                      <w:b/>
                      <w:bCs/>
                      <w:color w:val="FF0000"/>
                    </w:rPr>
                  </w:pPr>
                  <w:bookmarkStart w:id="1" w:name="_Hlk167695807"/>
                  <w:r w:rsidRPr="00691C48">
                    <w:rPr>
                      <w:rFonts w:ascii="Times New Roman" w:hAnsi="Times New Roman" w:cs="Times New Roman"/>
                      <w:b/>
                      <w:bCs/>
                    </w:rPr>
                    <w:t>DOTAÇÃO</w:t>
                  </w:r>
                </w:p>
              </w:tc>
            </w:tr>
            <w:tr w:rsidR="00ED1BE1" w:rsidRPr="0077219B" w14:paraId="3A2856BB" w14:textId="77777777" w:rsidTr="00ED1BE1">
              <w:trPr>
                <w:trHeight w:val="180"/>
              </w:trPr>
              <w:tc>
                <w:tcPr>
                  <w:tcW w:w="1555" w:type="dxa"/>
                </w:tcPr>
                <w:p w14:paraId="59A7983C" w14:textId="77777777" w:rsidR="00ED1BE1" w:rsidRPr="00691C48" w:rsidRDefault="00ED1BE1" w:rsidP="00990422">
                  <w:pPr>
                    <w:spacing w:line="240" w:lineRule="auto"/>
                    <w:ind w:firstLine="0"/>
                    <w:jc w:val="center"/>
                    <w:rPr>
                      <w:rFonts w:ascii="Times New Roman" w:hAnsi="Times New Roman" w:cs="Times New Roman"/>
                    </w:rPr>
                  </w:pPr>
                  <w:r w:rsidRPr="00691C48">
                    <w:rPr>
                      <w:rFonts w:ascii="Times New Roman" w:hAnsi="Times New Roman" w:cs="Times New Roman"/>
                    </w:rPr>
                    <w:t>Código</w:t>
                  </w:r>
                </w:p>
              </w:tc>
              <w:tc>
                <w:tcPr>
                  <w:tcW w:w="7692" w:type="dxa"/>
                </w:tcPr>
                <w:p w14:paraId="0D881F60" w14:textId="77777777" w:rsidR="00ED1BE1" w:rsidRPr="00691C48" w:rsidRDefault="00ED1BE1" w:rsidP="00990422">
                  <w:pPr>
                    <w:spacing w:line="240" w:lineRule="auto"/>
                    <w:ind w:firstLine="0"/>
                    <w:rPr>
                      <w:rFonts w:ascii="Times New Roman" w:hAnsi="Times New Roman" w:cs="Times New Roman"/>
                    </w:rPr>
                  </w:pPr>
                  <w:r w:rsidRPr="00691C48">
                    <w:rPr>
                      <w:rFonts w:ascii="Times New Roman" w:hAnsi="Times New Roman" w:cs="Times New Roman"/>
                    </w:rPr>
                    <w:t>Número Projeto - descrição</w:t>
                  </w:r>
                </w:p>
              </w:tc>
            </w:tr>
            <w:tr w:rsidR="00ED1BE1" w:rsidRPr="0077219B" w14:paraId="68845342" w14:textId="77777777" w:rsidTr="00ED1BE1">
              <w:tc>
                <w:tcPr>
                  <w:tcW w:w="1555" w:type="dxa"/>
                </w:tcPr>
                <w:p w14:paraId="389407E5" w14:textId="77777777" w:rsidR="00ED1BE1" w:rsidRPr="00691C48" w:rsidRDefault="00ED1BE1" w:rsidP="00990422">
                  <w:pPr>
                    <w:spacing w:line="240" w:lineRule="auto"/>
                    <w:ind w:firstLine="0"/>
                    <w:jc w:val="center"/>
                    <w:rPr>
                      <w:rFonts w:ascii="Times New Roman" w:hAnsi="Times New Roman" w:cs="Times New Roman"/>
                    </w:rPr>
                  </w:pPr>
                  <w:r w:rsidRPr="00691C48">
                    <w:rPr>
                      <w:rFonts w:ascii="Times New Roman" w:hAnsi="Times New Roman" w:cs="Times New Roman"/>
                    </w:rPr>
                    <w:t>27</w:t>
                  </w:r>
                </w:p>
              </w:tc>
              <w:tc>
                <w:tcPr>
                  <w:tcW w:w="7692" w:type="dxa"/>
                </w:tcPr>
                <w:p w14:paraId="21FFAC5E" w14:textId="77777777" w:rsidR="00ED1BE1" w:rsidRPr="00691C48" w:rsidRDefault="00ED1BE1" w:rsidP="00990422">
                  <w:pPr>
                    <w:spacing w:line="240" w:lineRule="auto"/>
                    <w:ind w:firstLine="0"/>
                    <w:rPr>
                      <w:rFonts w:ascii="Times New Roman" w:hAnsi="Times New Roman" w:cs="Times New Roman"/>
                    </w:rPr>
                  </w:pPr>
                  <w:r w:rsidRPr="00691C48">
                    <w:rPr>
                      <w:rFonts w:ascii="Times New Roman" w:hAnsi="Times New Roman" w:cs="Times New Roman"/>
                    </w:rPr>
                    <w:t>2.072 - Manutenção de média e alta complexidade</w:t>
                  </w:r>
                </w:p>
              </w:tc>
            </w:tr>
            <w:tr w:rsidR="00691C48" w:rsidRPr="0077219B" w14:paraId="63C4D7DC" w14:textId="77777777" w:rsidTr="00ED1BE1">
              <w:tc>
                <w:tcPr>
                  <w:tcW w:w="1555" w:type="dxa"/>
                </w:tcPr>
                <w:p w14:paraId="1991FA35" w14:textId="12CD509C" w:rsidR="00691C48" w:rsidRPr="00691C48" w:rsidRDefault="00691C48" w:rsidP="00990422">
                  <w:pPr>
                    <w:spacing w:line="240" w:lineRule="auto"/>
                    <w:ind w:firstLine="0"/>
                    <w:jc w:val="center"/>
                    <w:rPr>
                      <w:rFonts w:ascii="Times New Roman" w:hAnsi="Times New Roman" w:cs="Times New Roman"/>
                    </w:rPr>
                  </w:pPr>
                  <w:r>
                    <w:rPr>
                      <w:rFonts w:ascii="Times New Roman" w:hAnsi="Times New Roman" w:cs="Times New Roman"/>
                    </w:rPr>
                    <w:t>09</w:t>
                  </w:r>
                </w:p>
              </w:tc>
              <w:tc>
                <w:tcPr>
                  <w:tcW w:w="7692" w:type="dxa"/>
                </w:tcPr>
                <w:p w14:paraId="103887F7" w14:textId="6F0738FE" w:rsidR="00691C48" w:rsidRPr="00691C48" w:rsidRDefault="00691C48" w:rsidP="00990422">
                  <w:pPr>
                    <w:spacing w:line="240" w:lineRule="auto"/>
                    <w:ind w:firstLine="0"/>
                    <w:rPr>
                      <w:rFonts w:ascii="Times New Roman" w:hAnsi="Times New Roman" w:cs="Times New Roman"/>
                    </w:rPr>
                  </w:pPr>
                  <w:r>
                    <w:rPr>
                      <w:rFonts w:ascii="Times New Roman" w:hAnsi="Times New Roman" w:cs="Times New Roman"/>
                    </w:rPr>
                    <w:t>2.026 -</w:t>
                  </w:r>
                  <w:r w:rsidRPr="00691C48">
                    <w:rPr>
                      <w:rFonts w:ascii="Times New Roman" w:hAnsi="Times New Roman" w:cs="Times New Roman"/>
                    </w:rPr>
                    <w:t xml:space="preserve"> Manutenção d</w:t>
                  </w:r>
                  <w:r>
                    <w:rPr>
                      <w:rFonts w:ascii="Times New Roman" w:hAnsi="Times New Roman" w:cs="Times New Roman"/>
                    </w:rPr>
                    <w:t>o CAPS - Centro de Apoio Psicossocial</w:t>
                  </w:r>
                </w:p>
              </w:tc>
            </w:tr>
            <w:bookmarkEnd w:id="1"/>
          </w:tbl>
          <w:p w14:paraId="1051B3CD" w14:textId="3F3D8F53" w:rsidR="00ED1BE1" w:rsidRPr="0077219B" w:rsidRDefault="00ED1BE1" w:rsidP="00990422">
            <w:pPr>
              <w:shd w:val="clear" w:color="auto" w:fill="FFFFFF" w:themeFill="background1"/>
              <w:spacing w:line="240" w:lineRule="auto"/>
              <w:ind w:firstLine="0"/>
              <w:rPr>
                <w:rFonts w:ascii="Times New Roman" w:hAnsi="Times New Roman" w:cs="Times New Roman"/>
              </w:rPr>
            </w:pPr>
          </w:p>
        </w:tc>
      </w:tr>
      <w:tr w:rsidR="00455A97" w:rsidRPr="0077219B" w14:paraId="0DCBD6BD" w14:textId="77777777" w:rsidTr="00BD3D8E">
        <w:tc>
          <w:tcPr>
            <w:tcW w:w="709" w:type="dxa"/>
          </w:tcPr>
          <w:p w14:paraId="1DDD1B25"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46671E7A" w14:textId="75D192AE" w:rsidR="00455A97" w:rsidRPr="0077219B" w:rsidRDefault="00455A97" w:rsidP="00990422">
            <w:pPr>
              <w:shd w:val="clear" w:color="auto" w:fill="FFFFFF" w:themeFill="background1"/>
              <w:spacing w:line="240" w:lineRule="auto"/>
              <w:ind w:firstLine="0"/>
              <w:rPr>
                <w:rFonts w:ascii="Times New Roman" w:hAnsi="Times New Roman" w:cs="Times New Roman"/>
                <w:b/>
                <w:bCs/>
                <w:u w:val="single"/>
              </w:rPr>
            </w:pPr>
            <w:r w:rsidRPr="0077219B">
              <w:rPr>
                <w:rFonts w:ascii="Times New Roman" w:hAnsi="Times New Roman" w:cs="Times New Roman"/>
                <w:b/>
                <w:bCs/>
              </w:rPr>
              <w:t xml:space="preserve">Indicação dos locais de </w:t>
            </w:r>
            <w:r w:rsidR="00935800" w:rsidRPr="0077219B">
              <w:rPr>
                <w:rFonts w:ascii="Times New Roman" w:hAnsi="Times New Roman" w:cs="Times New Roman"/>
                <w:b/>
                <w:bCs/>
              </w:rPr>
              <w:t>atendimentos</w:t>
            </w:r>
            <w:r w:rsidRPr="0077219B">
              <w:rPr>
                <w:rFonts w:ascii="Times New Roman" w:hAnsi="Times New Roman" w:cs="Times New Roman"/>
                <w:b/>
                <w:bCs/>
              </w:rPr>
              <w:t xml:space="preserve"> e das regras para recebimentos provisório e definitivo</w:t>
            </w:r>
          </w:p>
          <w:p w14:paraId="61FE891F" w14:textId="6942BC8F" w:rsidR="00D102D0" w:rsidRPr="0077219B" w:rsidRDefault="00D102D0" w:rsidP="00D102D0">
            <w:pPr>
              <w:spacing w:line="240" w:lineRule="auto"/>
              <w:ind w:firstLine="0"/>
              <w:rPr>
                <w:rFonts w:ascii="Times New Roman" w:eastAsia="Times New Roman" w:hAnsi="Times New Roman" w:cs="Times New Roman"/>
                <w:lang w:eastAsia="pt-BR"/>
              </w:rPr>
            </w:pPr>
            <w:r w:rsidRPr="0077219B">
              <w:rPr>
                <w:rFonts w:ascii="Times New Roman" w:eastAsia="Times New Roman" w:hAnsi="Times New Roman" w:cs="Times New Roman"/>
                <w:lang w:eastAsia="pt-BR"/>
              </w:rPr>
              <w:t xml:space="preserve">Os serviços deverão ser executados nas dependências da empresa Contratada sendo que a mesma deverá ser localizada </w:t>
            </w:r>
            <w:r w:rsidRPr="00691C48">
              <w:rPr>
                <w:rFonts w:ascii="Times New Roman" w:eastAsia="Times New Roman" w:hAnsi="Times New Roman" w:cs="Times New Roman"/>
                <w:lang w:eastAsia="pt-BR"/>
              </w:rPr>
              <w:t xml:space="preserve">até </w:t>
            </w:r>
            <w:r w:rsidR="00863A97">
              <w:rPr>
                <w:rFonts w:ascii="Times New Roman" w:eastAsia="Times New Roman" w:hAnsi="Times New Roman" w:cs="Times New Roman"/>
                <w:lang w:eastAsia="pt-BR"/>
              </w:rPr>
              <w:t>10</w:t>
            </w:r>
            <w:r w:rsidR="00311E57" w:rsidRPr="00691C48">
              <w:rPr>
                <w:rFonts w:ascii="Times New Roman" w:eastAsia="Times New Roman" w:hAnsi="Times New Roman" w:cs="Times New Roman"/>
                <w:lang w:eastAsia="pt-BR"/>
              </w:rPr>
              <w:t>0</w:t>
            </w:r>
            <w:r w:rsidRPr="00691C48">
              <w:rPr>
                <w:rFonts w:ascii="Times New Roman" w:eastAsia="Times New Roman" w:hAnsi="Times New Roman" w:cs="Times New Roman"/>
                <w:lang w:eastAsia="pt-BR"/>
              </w:rPr>
              <w:t xml:space="preserve"> km </w:t>
            </w:r>
            <w:r w:rsidRPr="0077219B">
              <w:rPr>
                <w:rFonts w:ascii="Times New Roman" w:eastAsia="Times New Roman" w:hAnsi="Times New Roman" w:cs="Times New Roman"/>
                <w:lang w:eastAsia="pt-BR"/>
              </w:rPr>
              <w:t>da Sede do município de Palmitos.</w:t>
            </w:r>
          </w:p>
          <w:p w14:paraId="065D44D1" w14:textId="5B75E18F" w:rsidR="00624BCC" w:rsidRPr="00863A97" w:rsidRDefault="00D102D0" w:rsidP="00D102D0">
            <w:pPr>
              <w:spacing w:line="240" w:lineRule="auto"/>
              <w:ind w:firstLine="0"/>
              <w:rPr>
                <w:rFonts w:ascii="Times New Roman" w:eastAsia="Times New Roman" w:hAnsi="Times New Roman" w:cs="Times New Roman"/>
                <w:color w:val="000000"/>
                <w:lang w:eastAsia="pt-BR"/>
              </w:rPr>
            </w:pPr>
            <w:r w:rsidRPr="0077219B">
              <w:rPr>
                <w:rFonts w:ascii="Times New Roman" w:eastAsia="Times New Roman" w:hAnsi="Times New Roman" w:cs="Times New Roman"/>
                <w:color w:val="000000"/>
                <w:lang w:eastAsia="pt-BR"/>
              </w:rPr>
              <w:t>A justificativa para a necessidade de estabelecer um limite de quilômetros é clara, uma vez que, caso a empresa vencedora tenha sua sede fora deste perímetro, será necessário realizar deslocamentos significativos com os veículos</w:t>
            </w:r>
            <w:r w:rsidR="00863A97">
              <w:rPr>
                <w:rFonts w:ascii="Times New Roman" w:eastAsia="Times New Roman" w:hAnsi="Times New Roman" w:cs="Times New Roman"/>
                <w:color w:val="000000"/>
                <w:lang w:eastAsia="pt-BR"/>
              </w:rPr>
              <w:t xml:space="preserve"> da secretaria de saúde, que fará o transporte destes pacientes</w:t>
            </w:r>
            <w:r w:rsidRPr="0077219B">
              <w:rPr>
                <w:rFonts w:ascii="Times New Roman" w:eastAsia="Times New Roman" w:hAnsi="Times New Roman" w:cs="Times New Roman"/>
                <w:color w:val="000000"/>
                <w:lang w:eastAsia="pt-BR"/>
              </w:rPr>
              <w:t xml:space="preserve"> até o local designado. Quanto mais distante do município estiver a sede, mais demorado será o processo de transporte, acarretando em maiores gastos com combustível e maior desgaste dos pneus, entre outros aspectos. </w:t>
            </w:r>
          </w:p>
          <w:p w14:paraId="3ABFE8E3" w14:textId="214862D3" w:rsidR="00863A97" w:rsidRPr="0077219B" w:rsidRDefault="00635F83" w:rsidP="00D102D0">
            <w:pPr>
              <w:spacing w:line="240" w:lineRule="auto"/>
              <w:ind w:firstLine="0"/>
              <w:rPr>
                <w:rFonts w:ascii="Times New Roman" w:eastAsia="Times New Roman" w:hAnsi="Times New Roman" w:cs="Times New Roman"/>
                <w:lang w:eastAsia="pt-BR"/>
              </w:rPr>
            </w:pPr>
            <w:r w:rsidRPr="0077219B">
              <w:rPr>
                <w:rFonts w:ascii="Times New Roman" w:hAnsi="Times New Roman" w:cs="Times New Roman"/>
              </w:rPr>
              <w:t xml:space="preserve">Após efetuada sua solicitação, o(s) serviço(s) deverá(ão) ser prestado(s) no prazo máximo de </w:t>
            </w:r>
            <w:r w:rsidR="002D4374" w:rsidRPr="0077219B">
              <w:rPr>
                <w:rFonts w:ascii="Times New Roman" w:hAnsi="Times New Roman" w:cs="Times New Roman"/>
                <w:b/>
                <w:bCs/>
                <w:shd w:val="clear" w:color="auto" w:fill="FFFFFF"/>
              </w:rPr>
              <w:t>08 (oito) dias</w:t>
            </w:r>
            <w:r w:rsidRPr="0077219B">
              <w:rPr>
                <w:rFonts w:ascii="Times New Roman" w:hAnsi="Times New Roman" w:cs="Times New Roman"/>
                <w:b/>
                <w:bCs/>
                <w:shd w:val="clear" w:color="auto" w:fill="FFFFFF"/>
              </w:rPr>
              <w:t xml:space="preserve">, </w:t>
            </w:r>
            <w:r w:rsidRPr="0077219B">
              <w:rPr>
                <w:rFonts w:ascii="Times New Roman" w:hAnsi="Times New Roman" w:cs="Times New Roman"/>
                <w:shd w:val="clear" w:color="auto" w:fill="FFFFFF"/>
              </w:rPr>
              <w:t xml:space="preserve">conforme endereço, horário, quantidade e condições especificados em solicitação, a </w:t>
            </w:r>
            <w:r w:rsidRPr="0077219B">
              <w:rPr>
                <w:rFonts w:ascii="Times New Roman" w:eastAsia="Times New Roman" w:hAnsi="Times New Roman" w:cs="Times New Roman"/>
                <w:lang w:eastAsia="pt-BR"/>
              </w:rPr>
              <w:t>qual será encaminhada via e-Mail para a empresa vencedora do certame, ou via WhatsApp.</w:t>
            </w:r>
          </w:p>
          <w:p w14:paraId="13CE6E3D" w14:textId="77777777" w:rsidR="00635F83" w:rsidRPr="0077219B" w:rsidRDefault="00635F83" w:rsidP="00990422">
            <w:pPr>
              <w:autoSpaceDE w:val="0"/>
              <w:autoSpaceDN w:val="0"/>
              <w:adjustRightInd w:val="0"/>
              <w:spacing w:line="240" w:lineRule="auto"/>
              <w:ind w:firstLine="0"/>
              <w:rPr>
                <w:rFonts w:ascii="Times New Roman" w:hAnsi="Times New Roman" w:cs="Times New Roman"/>
              </w:rPr>
            </w:pPr>
            <w:r w:rsidRPr="0077219B">
              <w:rPr>
                <w:rFonts w:ascii="Times New Roman" w:hAnsi="Times New Roman" w:cs="Times New Roman"/>
              </w:rPr>
              <w:t xml:space="preserve">Durante a vigência do contrato, a empresa fica obrigada a prestar os serviços de acordo com o valor proposto, nas quantidades solicitadas e nos prazos estipulados pelo contrato; </w:t>
            </w:r>
          </w:p>
          <w:p w14:paraId="7167D8A6" w14:textId="4D099369" w:rsidR="00635F83" w:rsidRPr="0077219B" w:rsidRDefault="002D4374" w:rsidP="00990422">
            <w:pPr>
              <w:autoSpaceDE w:val="0"/>
              <w:autoSpaceDN w:val="0"/>
              <w:adjustRightInd w:val="0"/>
              <w:spacing w:line="240" w:lineRule="auto"/>
              <w:ind w:firstLine="0"/>
              <w:rPr>
                <w:rFonts w:ascii="Times New Roman" w:hAnsi="Times New Roman" w:cs="Times New Roman"/>
              </w:rPr>
            </w:pPr>
            <w:r w:rsidRPr="0077219B">
              <w:rPr>
                <w:rFonts w:ascii="Times New Roman" w:hAnsi="Times New Roman" w:cs="Times New Roman"/>
              </w:rPr>
              <w:t>Os serviços</w:t>
            </w:r>
            <w:r w:rsidR="00635F83" w:rsidRPr="0077219B">
              <w:rPr>
                <w:rFonts w:ascii="Times New Roman" w:hAnsi="Times New Roman" w:cs="Times New Roman"/>
              </w:rPr>
              <w:t xml:space="preserve"> deverão ser prestados diretamente pela contratada, sendo responsável por </w:t>
            </w:r>
            <w:r w:rsidR="004774C3" w:rsidRPr="0077219B">
              <w:rPr>
                <w:rFonts w:ascii="Times New Roman" w:hAnsi="Times New Roman" w:cs="Times New Roman"/>
              </w:rPr>
              <w:t>materiais</w:t>
            </w:r>
            <w:r w:rsidR="00635F83" w:rsidRPr="0077219B">
              <w:rPr>
                <w:rFonts w:ascii="Times New Roman" w:hAnsi="Times New Roman" w:cs="Times New Roman"/>
              </w:rPr>
              <w:t>, equipamentos e mão de obra para execução dos serviços objeto da presente contratação.</w:t>
            </w:r>
          </w:p>
          <w:p w14:paraId="37EF44E0" w14:textId="77777777" w:rsidR="00635F83" w:rsidRPr="0077219B" w:rsidRDefault="00635F83" w:rsidP="00990422">
            <w:pPr>
              <w:autoSpaceDE w:val="0"/>
              <w:autoSpaceDN w:val="0"/>
              <w:adjustRightInd w:val="0"/>
              <w:spacing w:line="240" w:lineRule="auto"/>
              <w:ind w:firstLine="0"/>
              <w:rPr>
                <w:rFonts w:ascii="Times New Roman" w:hAnsi="Times New Roman" w:cs="Times New Roman"/>
              </w:rPr>
            </w:pPr>
            <w:r w:rsidRPr="0077219B">
              <w:rPr>
                <w:rFonts w:ascii="Times New Roman" w:hAnsi="Times New Roman" w:cs="Times New Roman"/>
              </w:rPr>
              <w:t xml:space="preserve">Os serviços deverão estar em conformidade com as normas regulamentadoras vigentes; </w:t>
            </w:r>
          </w:p>
          <w:p w14:paraId="713226DB" w14:textId="77777777" w:rsidR="00635F83" w:rsidRPr="0077219B" w:rsidRDefault="00635F83" w:rsidP="00990422">
            <w:pPr>
              <w:autoSpaceDE w:val="0"/>
              <w:autoSpaceDN w:val="0"/>
              <w:adjustRightInd w:val="0"/>
              <w:spacing w:line="240" w:lineRule="auto"/>
              <w:ind w:firstLine="0"/>
              <w:rPr>
                <w:rFonts w:ascii="Times New Roman" w:hAnsi="Times New Roman" w:cs="Times New Roman"/>
              </w:rPr>
            </w:pPr>
            <w:r w:rsidRPr="0077219B">
              <w:rPr>
                <w:rFonts w:ascii="Times New Roman" w:hAnsi="Times New Roman" w:cs="Times New Roman"/>
              </w:rPr>
              <w:t xml:space="preserve">Responsabilizar – se em arcar por quaisquer taxas ou emolumentos concernentes ao objeto da presente licitação, bem como demais custos, encargos inerentes e necessários para a completa execução das obrigações assumidas; </w:t>
            </w:r>
          </w:p>
          <w:p w14:paraId="368B01AB" w14:textId="03690F6C" w:rsidR="00635F83" w:rsidRPr="0077219B" w:rsidRDefault="00635F83" w:rsidP="00477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0"/>
              <w:rPr>
                <w:rFonts w:ascii="Times New Roman" w:hAnsi="Times New Roman" w:cs="Times New Roman"/>
              </w:rPr>
            </w:pPr>
            <w:r w:rsidRPr="0077219B">
              <w:rPr>
                <w:rFonts w:ascii="Times New Roman" w:hAnsi="Times New Roman" w:cs="Times New Roman"/>
              </w:rPr>
              <w:t>Todas as despesas com encargos fiscais, trabalhistas, previdenciários e comerciais, bem como despesas com transporte/deslocamento, taxas de administração, lucros e quaisquer outras despesas incidentes sobre os serviços, não se admitindo qualquer adicional.</w:t>
            </w:r>
          </w:p>
        </w:tc>
      </w:tr>
      <w:tr w:rsidR="00455A97" w:rsidRPr="0077219B" w14:paraId="3D19416D" w14:textId="77777777" w:rsidTr="00BD3D8E">
        <w:tc>
          <w:tcPr>
            <w:tcW w:w="709" w:type="dxa"/>
          </w:tcPr>
          <w:p w14:paraId="5FF9CD6D" w14:textId="77777777" w:rsidR="00455A97" w:rsidRPr="0077219B" w:rsidRDefault="00455A97" w:rsidP="00990422">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0E874148" w14:textId="77777777" w:rsidR="00635F83" w:rsidRPr="0077219B" w:rsidRDefault="00635F83" w:rsidP="00990422">
            <w:pPr>
              <w:spacing w:line="240" w:lineRule="auto"/>
              <w:ind w:firstLine="0"/>
              <w:jc w:val="left"/>
              <w:rPr>
                <w:rFonts w:ascii="Times New Roman" w:eastAsia="Times New Roman" w:hAnsi="Times New Roman" w:cs="Times New Roman"/>
                <w:b/>
                <w:bCs/>
                <w:color w:val="000000"/>
                <w:lang w:eastAsia="pt-BR"/>
              </w:rPr>
            </w:pPr>
            <w:r w:rsidRPr="0077219B">
              <w:rPr>
                <w:rFonts w:ascii="Times New Roman" w:eastAsia="Times New Roman" w:hAnsi="Times New Roman" w:cs="Times New Roman"/>
                <w:b/>
                <w:bCs/>
                <w:color w:val="000000"/>
                <w:lang w:eastAsia="pt-BR"/>
              </w:rPr>
              <w:t>CONDIÇÕES DE GARANTIA</w:t>
            </w:r>
          </w:p>
          <w:p w14:paraId="05F5ADCD" w14:textId="6BE81E7A" w:rsidR="00635F83" w:rsidRPr="0077219B" w:rsidRDefault="00635F83" w:rsidP="004774C3">
            <w:pPr>
              <w:shd w:val="clear" w:color="auto" w:fill="FFFFFF" w:themeFill="background1"/>
              <w:spacing w:line="240" w:lineRule="auto"/>
              <w:ind w:firstLine="0"/>
              <w:rPr>
                <w:rFonts w:ascii="Times New Roman" w:hAnsi="Times New Roman" w:cs="Times New Roman"/>
              </w:rPr>
            </w:pPr>
            <w:r w:rsidRPr="0077219B">
              <w:rPr>
                <w:rFonts w:ascii="Times New Roman" w:eastAsia="Times New Roman" w:hAnsi="Times New Roman" w:cs="Times New Roman"/>
                <w:color w:val="000000"/>
                <w:lang w:eastAsia="pt-BR"/>
              </w:rPr>
              <w:t>Pela especificidade e por tratar-se de Prestação de Serviços, não serão exigidas garantias, entretanto cabe ao profissional executante, seguir fielmente os critérios e normas estabelecidas no persente edital em especial neste Termo de Referência.</w:t>
            </w:r>
            <w:r w:rsidRPr="0077219B">
              <w:rPr>
                <w:rFonts w:ascii="Times New Roman" w:eastAsia="Times New Roman" w:hAnsi="Times New Roman" w:cs="Times New Roman"/>
                <w:lang w:eastAsia="pt-BR"/>
              </w:rPr>
              <w:t xml:space="preserve"> </w:t>
            </w:r>
          </w:p>
        </w:tc>
      </w:tr>
    </w:tbl>
    <w:p w14:paraId="0CEFD608"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p w14:paraId="550BD3BE"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p w14:paraId="41C6F55E" w14:textId="71D2C9A5" w:rsidR="00455A97" w:rsidRPr="00EB3A83" w:rsidRDefault="00455A97" w:rsidP="00990422">
      <w:pPr>
        <w:shd w:val="clear" w:color="auto" w:fill="FFFFFF" w:themeFill="background1"/>
        <w:spacing w:line="240" w:lineRule="auto"/>
        <w:jc w:val="center"/>
        <w:rPr>
          <w:rFonts w:ascii="Times New Roman" w:hAnsi="Times New Roman" w:cs="Times New Roman"/>
          <w:b/>
        </w:rPr>
      </w:pPr>
      <w:r w:rsidRPr="00EB3A83">
        <w:rPr>
          <w:rFonts w:ascii="Times New Roman" w:hAnsi="Times New Roman" w:cs="Times New Roman"/>
          <w:b/>
        </w:rPr>
        <w:t xml:space="preserve">Palmitos </w:t>
      </w:r>
      <w:r w:rsidR="00863A97" w:rsidRPr="00EB3A83">
        <w:rPr>
          <w:rFonts w:ascii="Times New Roman" w:hAnsi="Times New Roman" w:cs="Times New Roman"/>
          <w:b/>
        </w:rPr>
        <w:t xml:space="preserve">12 de agosto </w:t>
      </w:r>
      <w:r w:rsidR="00935800" w:rsidRPr="00EB3A83">
        <w:rPr>
          <w:rFonts w:ascii="Times New Roman" w:hAnsi="Times New Roman" w:cs="Times New Roman"/>
          <w:b/>
        </w:rPr>
        <w:t xml:space="preserve"> de 2024</w:t>
      </w:r>
    </w:p>
    <w:p w14:paraId="08BFECB8"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p w14:paraId="5B4DE437"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p w14:paraId="5638F58F" w14:textId="77777777" w:rsidR="00455A97" w:rsidRPr="0077219B" w:rsidRDefault="00455A97" w:rsidP="00990422">
      <w:pPr>
        <w:shd w:val="clear" w:color="auto" w:fill="FFFFFF" w:themeFill="background1"/>
        <w:spacing w:line="240" w:lineRule="auto"/>
        <w:jc w:val="center"/>
        <w:rPr>
          <w:rFonts w:ascii="Times New Roman" w:hAnsi="Times New Roman" w:cs="Times New Roman"/>
          <w:bCs/>
        </w:rPr>
      </w:pPr>
    </w:p>
    <w:p w14:paraId="62315826" w14:textId="77777777" w:rsidR="00455A97" w:rsidRPr="0077219B" w:rsidRDefault="00455A97" w:rsidP="00990422">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Cs/>
        </w:rPr>
      </w:pPr>
      <w:r w:rsidRPr="0077219B">
        <w:rPr>
          <w:rFonts w:ascii="Times New Roman" w:hAnsi="Times New Roman" w:cs="Times New Roman"/>
          <w:bCs/>
        </w:rPr>
        <w:t>______________________________________</w:t>
      </w:r>
    </w:p>
    <w:p w14:paraId="605CA10F" w14:textId="32A7CDE4" w:rsidR="00455A97" w:rsidRPr="0077219B" w:rsidRDefault="00DE26BD" w:rsidP="00990422">
      <w:pPr>
        <w:spacing w:line="240" w:lineRule="auto"/>
        <w:ind w:left="3539" w:firstLine="1"/>
        <w:rPr>
          <w:rFonts w:ascii="Times New Roman" w:hAnsi="Times New Roman" w:cs="Times New Roman"/>
          <w:bCs/>
        </w:rPr>
      </w:pPr>
      <w:r w:rsidRPr="0077219B">
        <w:rPr>
          <w:rFonts w:ascii="Times New Roman" w:hAnsi="Times New Roman" w:cs="Times New Roman"/>
          <w:bCs/>
        </w:rPr>
        <w:t>Chirlei Steffens</w:t>
      </w:r>
    </w:p>
    <w:p w14:paraId="42C7948A"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p w14:paraId="249AB309" w14:textId="77777777" w:rsidR="00455A97" w:rsidRPr="0077219B" w:rsidRDefault="00455A97" w:rsidP="00990422">
      <w:pPr>
        <w:shd w:val="clear" w:color="auto" w:fill="FFFFFF" w:themeFill="background1"/>
        <w:spacing w:line="240" w:lineRule="auto"/>
        <w:jc w:val="center"/>
        <w:rPr>
          <w:rFonts w:ascii="Times New Roman" w:hAnsi="Times New Roman" w:cs="Times New Roman"/>
          <w:b/>
        </w:rPr>
      </w:pPr>
    </w:p>
    <w:p w14:paraId="1A2976D4" w14:textId="43C06F25" w:rsidR="00FD239A" w:rsidRPr="0077219B" w:rsidRDefault="00FD239A" w:rsidP="00990422">
      <w:pPr>
        <w:spacing w:line="240" w:lineRule="auto"/>
        <w:rPr>
          <w:rFonts w:ascii="Times New Roman" w:hAnsi="Times New Roman" w:cs="Times New Roman"/>
        </w:rPr>
      </w:pPr>
    </w:p>
    <w:p w14:paraId="3A57A69F" w14:textId="32842EAB" w:rsidR="001F3EB7" w:rsidRPr="0077219B" w:rsidRDefault="001F3EB7" w:rsidP="00990422">
      <w:pPr>
        <w:spacing w:line="240" w:lineRule="auto"/>
        <w:rPr>
          <w:rFonts w:ascii="Times New Roman" w:hAnsi="Times New Roman" w:cs="Times New Roman"/>
        </w:rPr>
      </w:pPr>
      <w:r w:rsidRPr="0077219B">
        <w:rPr>
          <w:rFonts w:ascii="Times New Roman" w:hAnsi="Times New Roman" w:cs="Times New Roman"/>
        </w:rPr>
        <w:lastRenderedPageBreak/>
        <w:tab/>
      </w:r>
      <w:r w:rsidRPr="0077219B">
        <w:rPr>
          <w:rFonts w:ascii="Times New Roman" w:hAnsi="Times New Roman" w:cs="Times New Roman"/>
        </w:rPr>
        <w:tab/>
      </w:r>
      <w:r w:rsidRPr="0077219B">
        <w:rPr>
          <w:rFonts w:ascii="Times New Roman" w:hAnsi="Times New Roman" w:cs="Times New Roman"/>
        </w:rPr>
        <w:tab/>
        <w:t>________________________________</w:t>
      </w:r>
    </w:p>
    <w:p w14:paraId="30309AC2" w14:textId="1D330AA0" w:rsidR="001F3EB7" w:rsidRPr="0077219B" w:rsidRDefault="000C1B48" w:rsidP="00990422">
      <w:pPr>
        <w:spacing w:line="240" w:lineRule="auto"/>
        <w:jc w:val="center"/>
        <w:rPr>
          <w:rFonts w:ascii="Times New Roman" w:hAnsi="Times New Roman" w:cs="Times New Roman"/>
        </w:rPr>
      </w:pPr>
      <w:r w:rsidRPr="0077219B">
        <w:rPr>
          <w:rFonts w:ascii="Times New Roman" w:hAnsi="Times New Roman" w:cs="Times New Roman"/>
        </w:rPr>
        <w:t>Dinéia Cristina de Aguiar</w:t>
      </w:r>
    </w:p>
    <w:p w14:paraId="65A1CC4C" w14:textId="0688C69E" w:rsidR="001F3EB7" w:rsidRPr="0077219B" w:rsidRDefault="001F3EB7" w:rsidP="00990422">
      <w:pPr>
        <w:spacing w:line="240" w:lineRule="auto"/>
        <w:jc w:val="center"/>
        <w:rPr>
          <w:rFonts w:ascii="Times New Roman" w:hAnsi="Times New Roman" w:cs="Times New Roman"/>
        </w:rPr>
      </w:pPr>
      <w:r w:rsidRPr="0077219B">
        <w:rPr>
          <w:rFonts w:ascii="Times New Roman" w:hAnsi="Times New Roman" w:cs="Times New Roman"/>
        </w:rPr>
        <w:t>Gestor</w:t>
      </w:r>
      <w:r w:rsidR="000C1B48" w:rsidRPr="0077219B">
        <w:rPr>
          <w:rFonts w:ascii="Times New Roman" w:hAnsi="Times New Roman" w:cs="Times New Roman"/>
        </w:rPr>
        <w:t>a</w:t>
      </w:r>
      <w:r w:rsidRPr="0077219B">
        <w:rPr>
          <w:rFonts w:ascii="Times New Roman" w:hAnsi="Times New Roman" w:cs="Times New Roman"/>
        </w:rPr>
        <w:t xml:space="preserve"> do Fundo Municipal de Saúde</w:t>
      </w:r>
    </w:p>
    <w:sectPr w:rsidR="001F3EB7" w:rsidRPr="0077219B" w:rsidSect="0042158F">
      <w:headerReference w:type="even" r:id="rId15"/>
      <w:headerReference w:type="default" r:id="rId16"/>
      <w:headerReference w:type="first" r:id="rId17"/>
      <w:pgSz w:w="11906" w:h="16838"/>
      <w:pgMar w:top="1134"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0427" w14:textId="77777777" w:rsidR="00C55447" w:rsidRDefault="00C55447" w:rsidP="00C97B4F">
      <w:pPr>
        <w:spacing w:line="240" w:lineRule="auto"/>
      </w:pPr>
      <w:r>
        <w:separator/>
      </w:r>
    </w:p>
  </w:endnote>
  <w:endnote w:type="continuationSeparator" w:id="0">
    <w:p w14:paraId="6377F2A9" w14:textId="77777777" w:rsidR="00C55447" w:rsidRDefault="00C55447" w:rsidP="00C97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EC18" w14:textId="77777777" w:rsidR="00C55447" w:rsidRDefault="00C55447" w:rsidP="00C97B4F">
      <w:pPr>
        <w:spacing w:line="240" w:lineRule="auto"/>
      </w:pPr>
      <w:r>
        <w:separator/>
      </w:r>
    </w:p>
  </w:footnote>
  <w:footnote w:type="continuationSeparator" w:id="0">
    <w:p w14:paraId="1491720F" w14:textId="77777777" w:rsidR="00C55447" w:rsidRDefault="00C55447" w:rsidP="00C97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BFA0" w14:textId="2193ED61" w:rsidR="00C97B4F" w:rsidRDefault="00000000">
    <w:pPr>
      <w:pStyle w:val="Cabealho"/>
    </w:pPr>
    <w:r>
      <w:rPr>
        <w:noProof/>
      </w:rPr>
      <w:pict w14:anchorId="43065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735579" o:spid="_x0000_s1026" type="#_x0000_t75" style="position:absolute;margin-left:0;margin-top:0;width:424.7pt;height:600.25pt;z-index:-251657216;mso-position-horizontal:center;mso-position-horizontal-relative:margin;mso-position-vertical:center;mso-position-vertical-relative:margin" o:allowincell="f">
          <v:imagedata r:id="rId1" o:title="PAPEL TIMBRADO_pages-to-jpg-0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140C" w14:textId="2C42C42D" w:rsidR="00C97B4F" w:rsidRDefault="00235215" w:rsidP="00235215">
    <w:pPr>
      <w:pStyle w:val="Cabealho"/>
      <w:tabs>
        <w:tab w:val="clear" w:pos="425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880D" w14:textId="0EF8497C" w:rsidR="00C97B4F" w:rsidRDefault="00000000">
    <w:pPr>
      <w:pStyle w:val="Cabealho"/>
    </w:pPr>
    <w:r>
      <w:rPr>
        <w:noProof/>
      </w:rPr>
      <w:pict w14:anchorId="6627D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735578" o:spid="_x0000_s1025" type="#_x0000_t75" style="position:absolute;margin-left:0;margin-top:0;width:424.7pt;height:600.25pt;z-index:-251658240;mso-position-horizontal:center;mso-position-horizontal-relative:margin;mso-position-vertical:center;mso-position-vertical-relative:margin" o:allowincell="f">
          <v:imagedata r:id="rId1" o:title="PAPEL TIMBRADO_pages-to-jpg-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2C9"/>
    <w:multiLevelType w:val="hybridMultilevel"/>
    <w:tmpl w:val="45067604"/>
    <w:lvl w:ilvl="0" w:tplc="3EB4FD12">
      <w:start w:val="2"/>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BD0AA2"/>
    <w:multiLevelType w:val="hybridMultilevel"/>
    <w:tmpl w:val="FFFFFFFF"/>
    <w:lvl w:ilvl="0" w:tplc="471A2978">
      <w:start w:val="1"/>
      <w:numFmt w:val="decimal"/>
      <w:lvlText w:val="%1."/>
      <w:lvlJc w:val="left"/>
      <w:pPr>
        <w:ind w:left="399" w:hanging="220"/>
      </w:pPr>
      <w:rPr>
        <w:rFonts w:cs="Times New Roman" w:hint="default"/>
        <w:b/>
        <w:bCs/>
        <w:w w:val="99"/>
      </w:rPr>
    </w:lvl>
    <w:lvl w:ilvl="1" w:tplc="26D085EA">
      <w:numFmt w:val="none"/>
      <w:lvlText w:val=""/>
      <w:lvlJc w:val="left"/>
      <w:pPr>
        <w:tabs>
          <w:tab w:val="num" w:pos="360"/>
        </w:tabs>
      </w:pPr>
      <w:rPr>
        <w:rFonts w:cs="Times New Roman"/>
      </w:rPr>
    </w:lvl>
    <w:lvl w:ilvl="2" w:tplc="FD4E5D36">
      <w:numFmt w:val="none"/>
      <w:lvlText w:val=""/>
      <w:lvlJc w:val="left"/>
      <w:pPr>
        <w:tabs>
          <w:tab w:val="num" w:pos="360"/>
        </w:tabs>
      </w:pPr>
      <w:rPr>
        <w:rFonts w:cs="Times New Roman"/>
      </w:rPr>
    </w:lvl>
    <w:lvl w:ilvl="3" w:tplc="4ED001A4">
      <w:numFmt w:val="bullet"/>
      <w:lvlText w:val="•"/>
      <w:lvlJc w:val="left"/>
      <w:pPr>
        <w:ind w:left="1987" w:hanging="550"/>
      </w:pPr>
      <w:rPr>
        <w:rFonts w:hint="default"/>
      </w:rPr>
    </w:lvl>
    <w:lvl w:ilvl="4" w:tplc="2AB2471E">
      <w:numFmt w:val="bullet"/>
      <w:lvlText w:val="•"/>
      <w:lvlJc w:val="left"/>
      <w:pPr>
        <w:ind w:left="3254" w:hanging="550"/>
      </w:pPr>
      <w:rPr>
        <w:rFonts w:hint="default"/>
      </w:rPr>
    </w:lvl>
    <w:lvl w:ilvl="5" w:tplc="DA6627E4">
      <w:numFmt w:val="bullet"/>
      <w:lvlText w:val="•"/>
      <w:lvlJc w:val="left"/>
      <w:pPr>
        <w:ind w:left="4522" w:hanging="550"/>
      </w:pPr>
      <w:rPr>
        <w:rFonts w:hint="default"/>
      </w:rPr>
    </w:lvl>
    <w:lvl w:ilvl="6" w:tplc="D99A7574">
      <w:numFmt w:val="bullet"/>
      <w:lvlText w:val="•"/>
      <w:lvlJc w:val="left"/>
      <w:pPr>
        <w:ind w:left="5789" w:hanging="550"/>
      </w:pPr>
      <w:rPr>
        <w:rFonts w:hint="default"/>
      </w:rPr>
    </w:lvl>
    <w:lvl w:ilvl="7" w:tplc="6B9A7F7E">
      <w:numFmt w:val="bullet"/>
      <w:lvlText w:val="•"/>
      <w:lvlJc w:val="left"/>
      <w:pPr>
        <w:ind w:left="7057" w:hanging="550"/>
      </w:pPr>
      <w:rPr>
        <w:rFonts w:hint="default"/>
      </w:rPr>
    </w:lvl>
    <w:lvl w:ilvl="8" w:tplc="98E4E478">
      <w:numFmt w:val="bullet"/>
      <w:lvlText w:val="•"/>
      <w:lvlJc w:val="left"/>
      <w:pPr>
        <w:ind w:left="8324" w:hanging="550"/>
      </w:pPr>
      <w:rPr>
        <w:rFonts w:hint="default"/>
      </w:r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336D40"/>
    <w:multiLevelType w:val="hybridMultilevel"/>
    <w:tmpl w:val="512EA800"/>
    <w:lvl w:ilvl="0" w:tplc="69A8C1E4">
      <w:start w:val="1"/>
      <w:numFmt w:val="decimal"/>
      <w:lvlText w:val="%1."/>
      <w:lvlJc w:val="left"/>
      <w:pPr>
        <w:ind w:left="1068"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7818AE"/>
    <w:multiLevelType w:val="hybridMultilevel"/>
    <w:tmpl w:val="3A94BA5C"/>
    <w:lvl w:ilvl="0" w:tplc="FDFC65F4">
      <w:start w:val="1"/>
      <w:numFmt w:val="upperRoman"/>
      <w:lvlText w:val="%1 - "/>
      <w:lvlJc w:val="left"/>
      <w:pPr>
        <w:ind w:left="3338"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1572233449">
    <w:abstractNumId w:val="3"/>
  </w:num>
  <w:num w:numId="2" w16cid:durableId="658726004">
    <w:abstractNumId w:val="4"/>
  </w:num>
  <w:num w:numId="3" w16cid:durableId="655837654">
    <w:abstractNumId w:val="1"/>
  </w:num>
  <w:num w:numId="4" w16cid:durableId="1370686163">
    <w:abstractNumId w:val="2"/>
  </w:num>
  <w:num w:numId="5" w16cid:durableId="461461049">
    <w:abstractNumId w:val="5"/>
  </w:num>
  <w:num w:numId="6" w16cid:durableId="774903905">
    <w:abstractNumId w:val="6"/>
  </w:num>
  <w:num w:numId="7" w16cid:durableId="13113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4F"/>
    <w:rsid w:val="00000335"/>
    <w:rsid w:val="00005C93"/>
    <w:rsid w:val="000147E1"/>
    <w:rsid w:val="00021E25"/>
    <w:rsid w:val="00023A80"/>
    <w:rsid w:val="00031B5A"/>
    <w:rsid w:val="000323EE"/>
    <w:rsid w:val="00060462"/>
    <w:rsid w:val="000631C3"/>
    <w:rsid w:val="0007585A"/>
    <w:rsid w:val="00077176"/>
    <w:rsid w:val="00096A14"/>
    <w:rsid w:val="00097E9C"/>
    <w:rsid w:val="000B4F6F"/>
    <w:rsid w:val="000C1B48"/>
    <w:rsid w:val="000C5BBC"/>
    <w:rsid w:val="000E1F81"/>
    <w:rsid w:val="000E2BDB"/>
    <w:rsid w:val="00100F03"/>
    <w:rsid w:val="0011383E"/>
    <w:rsid w:val="00113901"/>
    <w:rsid w:val="00123692"/>
    <w:rsid w:val="00133FA4"/>
    <w:rsid w:val="00136AA8"/>
    <w:rsid w:val="00147D00"/>
    <w:rsid w:val="00160901"/>
    <w:rsid w:val="00163382"/>
    <w:rsid w:val="00164429"/>
    <w:rsid w:val="00173C20"/>
    <w:rsid w:val="001813CC"/>
    <w:rsid w:val="00187827"/>
    <w:rsid w:val="00195E5E"/>
    <w:rsid w:val="001A7CE0"/>
    <w:rsid w:val="001E275D"/>
    <w:rsid w:val="001E4A79"/>
    <w:rsid w:val="001F3EB7"/>
    <w:rsid w:val="0021104D"/>
    <w:rsid w:val="00216CAD"/>
    <w:rsid w:val="00220191"/>
    <w:rsid w:val="002325AB"/>
    <w:rsid w:val="00235215"/>
    <w:rsid w:val="0024551A"/>
    <w:rsid w:val="002527EF"/>
    <w:rsid w:val="002576D8"/>
    <w:rsid w:val="00257966"/>
    <w:rsid w:val="00262804"/>
    <w:rsid w:val="00270530"/>
    <w:rsid w:val="00277BD5"/>
    <w:rsid w:val="00283391"/>
    <w:rsid w:val="002C047A"/>
    <w:rsid w:val="002D03FA"/>
    <w:rsid w:val="002D4374"/>
    <w:rsid w:val="00304CEF"/>
    <w:rsid w:val="00311E57"/>
    <w:rsid w:val="00327138"/>
    <w:rsid w:val="00352DAB"/>
    <w:rsid w:val="003A1C18"/>
    <w:rsid w:val="003A6D2D"/>
    <w:rsid w:val="003D0959"/>
    <w:rsid w:val="003D2563"/>
    <w:rsid w:val="003D3173"/>
    <w:rsid w:val="003D331F"/>
    <w:rsid w:val="003D5907"/>
    <w:rsid w:val="003D7D83"/>
    <w:rsid w:val="003F01FD"/>
    <w:rsid w:val="004059DC"/>
    <w:rsid w:val="004062A3"/>
    <w:rsid w:val="00406E19"/>
    <w:rsid w:val="00411737"/>
    <w:rsid w:val="0042158F"/>
    <w:rsid w:val="00424C4C"/>
    <w:rsid w:val="00431988"/>
    <w:rsid w:val="004404CB"/>
    <w:rsid w:val="00455A51"/>
    <w:rsid w:val="00455A97"/>
    <w:rsid w:val="004605AA"/>
    <w:rsid w:val="004630DC"/>
    <w:rsid w:val="004640B7"/>
    <w:rsid w:val="00471301"/>
    <w:rsid w:val="004774C3"/>
    <w:rsid w:val="00480692"/>
    <w:rsid w:val="0049534C"/>
    <w:rsid w:val="004A3F02"/>
    <w:rsid w:val="004B15D0"/>
    <w:rsid w:val="004B5E92"/>
    <w:rsid w:val="004C4314"/>
    <w:rsid w:val="004E7B28"/>
    <w:rsid w:val="004F22AF"/>
    <w:rsid w:val="00510551"/>
    <w:rsid w:val="00510BF6"/>
    <w:rsid w:val="00510C86"/>
    <w:rsid w:val="0052461E"/>
    <w:rsid w:val="00531B7C"/>
    <w:rsid w:val="00534F7D"/>
    <w:rsid w:val="005444E3"/>
    <w:rsid w:val="0055325E"/>
    <w:rsid w:val="00563296"/>
    <w:rsid w:val="005658E5"/>
    <w:rsid w:val="0057025A"/>
    <w:rsid w:val="00573D11"/>
    <w:rsid w:val="0058168C"/>
    <w:rsid w:val="00597122"/>
    <w:rsid w:val="00597AB7"/>
    <w:rsid w:val="005A2023"/>
    <w:rsid w:val="005A3404"/>
    <w:rsid w:val="005B01D4"/>
    <w:rsid w:val="005C13CE"/>
    <w:rsid w:val="005C36E5"/>
    <w:rsid w:val="005D0605"/>
    <w:rsid w:val="005D0AFD"/>
    <w:rsid w:val="005D38F0"/>
    <w:rsid w:val="006017D0"/>
    <w:rsid w:val="00620A4D"/>
    <w:rsid w:val="00622089"/>
    <w:rsid w:val="00622739"/>
    <w:rsid w:val="00624BCC"/>
    <w:rsid w:val="00635F83"/>
    <w:rsid w:val="00650FFE"/>
    <w:rsid w:val="006518D8"/>
    <w:rsid w:val="00665130"/>
    <w:rsid w:val="00691C48"/>
    <w:rsid w:val="006A0A94"/>
    <w:rsid w:val="006B1A2D"/>
    <w:rsid w:val="006B62DE"/>
    <w:rsid w:val="006C61DE"/>
    <w:rsid w:val="006F3C10"/>
    <w:rsid w:val="00716443"/>
    <w:rsid w:val="00722BE8"/>
    <w:rsid w:val="00741192"/>
    <w:rsid w:val="00745ED4"/>
    <w:rsid w:val="00750E47"/>
    <w:rsid w:val="00755FAC"/>
    <w:rsid w:val="0077219B"/>
    <w:rsid w:val="0077720B"/>
    <w:rsid w:val="00784999"/>
    <w:rsid w:val="00785550"/>
    <w:rsid w:val="007952B3"/>
    <w:rsid w:val="007B03CC"/>
    <w:rsid w:val="007C15A0"/>
    <w:rsid w:val="007C7010"/>
    <w:rsid w:val="007D0D27"/>
    <w:rsid w:val="007D3E56"/>
    <w:rsid w:val="007D472D"/>
    <w:rsid w:val="007D4774"/>
    <w:rsid w:val="00836C8A"/>
    <w:rsid w:val="008448BC"/>
    <w:rsid w:val="00860634"/>
    <w:rsid w:val="0086357D"/>
    <w:rsid w:val="00863A97"/>
    <w:rsid w:val="00871600"/>
    <w:rsid w:val="008820D6"/>
    <w:rsid w:val="00885273"/>
    <w:rsid w:val="00887F0F"/>
    <w:rsid w:val="00893205"/>
    <w:rsid w:val="008A0D92"/>
    <w:rsid w:val="008A32BA"/>
    <w:rsid w:val="008A576C"/>
    <w:rsid w:val="008A766E"/>
    <w:rsid w:val="008B07C7"/>
    <w:rsid w:val="008B39B7"/>
    <w:rsid w:val="008C41DE"/>
    <w:rsid w:val="008E10D0"/>
    <w:rsid w:val="009248B4"/>
    <w:rsid w:val="00935800"/>
    <w:rsid w:val="009670C6"/>
    <w:rsid w:val="00973DC8"/>
    <w:rsid w:val="00981D35"/>
    <w:rsid w:val="00982E9F"/>
    <w:rsid w:val="009865F4"/>
    <w:rsid w:val="00990422"/>
    <w:rsid w:val="00996E60"/>
    <w:rsid w:val="009B108A"/>
    <w:rsid w:val="009C7517"/>
    <w:rsid w:val="009D06C2"/>
    <w:rsid w:val="009E3169"/>
    <w:rsid w:val="009F1E53"/>
    <w:rsid w:val="00A008B4"/>
    <w:rsid w:val="00A13678"/>
    <w:rsid w:val="00A1691C"/>
    <w:rsid w:val="00A24304"/>
    <w:rsid w:val="00A252BE"/>
    <w:rsid w:val="00A354E6"/>
    <w:rsid w:val="00A46EB2"/>
    <w:rsid w:val="00A81DA4"/>
    <w:rsid w:val="00A93968"/>
    <w:rsid w:val="00AA046E"/>
    <w:rsid w:val="00AA0AB0"/>
    <w:rsid w:val="00AB0926"/>
    <w:rsid w:val="00AB3FE9"/>
    <w:rsid w:val="00AC1FDC"/>
    <w:rsid w:val="00AC6B57"/>
    <w:rsid w:val="00AD2474"/>
    <w:rsid w:val="00AD759C"/>
    <w:rsid w:val="00AD7E84"/>
    <w:rsid w:val="00AF00DC"/>
    <w:rsid w:val="00AF10B0"/>
    <w:rsid w:val="00AF5523"/>
    <w:rsid w:val="00B022E6"/>
    <w:rsid w:val="00B12BC3"/>
    <w:rsid w:val="00B34D1D"/>
    <w:rsid w:val="00B34DB7"/>
    <w:rsid w:val="00B43840"/>
    <w:rsid w:val="00B47D6F"/>
    <w:rsid w:val="00B52C64"/>
    <w:rsid w:val="00B53FB5"/>
    <w:rsid w:val="00B60608"/>
    <w:rsid w:val="00B73F35"/>
    <w:rsid w:val="00B832A8"/>
    <w:rsid w:val="00BA0949"/>
    <w:rsid w:val="00BA68D2"/>
    <w:rsid w:val="00BB017F"/>
    <w:rsid w:val="00BB48F2"/>
    <w:rsid w:val="00BC310A"/>
    <w:rsid w:val="00BE2C98"/>
    <w:rsid w:val="00BE2EE3"/>
    <w:rsid w:val="00BF42C9"/>
    <w:rsid w:val="00BF5BEF"/>
    <w:rsid w:val="00BF7A27"/>
    <w:rsid w:val="00BF7E23"/>
    <w:rsid w:val="00C04EA7"/>
    <w:rsid w:val="00C061AA"/>
    <w:rsid w:val="00C153F0"/>
    <w:rsid w:val="00C3048D"/>
    <w:rsid w:val="00C34F19"/>
    <w:rsid w:val="00C35369"/>
    <w:rsid w:val="00C43B2C"/>
    <w:rsid w:val="00C5324B"/>
    <w:rsid w:val="00C54A8C"/>
    <w:rsid w:val="00C55447"/>
    <w:rsid w:val="00C62361"/>
    <w:rsid w:val="00C743BE"/>
    <w:rsid w:val="00C84459"/>
    <w:rsid w:val="00C877B0"/>
    <w:rsid w:val="00C93FFE"/>
    <w:rsid w:val="00C97B4F"/>
    <w:rsid w:val="00CA005D"/>
    <w:rsid w:val="00CA599F"/>
    <w:rsid w:val="00CC51CE"/>
    <w:rsid w:val="00CC6FDD"/>
    <w:rsid w:val="00CD49D8"/>
    <w:rsid w:val="00CD58A8"/>
    <w:rsid w:val="00CD6F06"/>
    <w:rsid w:val="00CE7003"/>
    <w:rsid w:val="00CF16F6"/>
    <w:rsid w:val="00CF73D2"/>
    <w:rsid w:val="00D102D0"/>
    <w:rsid w:val="00D10BF5"/>
    <w:rsid w:val="00D12760"/>
    <w:rsid w:val="00D13C61"/>
    <w:rsid w:val="00D172EE"/>
    <w:rsid w:val="00D20C0E"/>
    <w:rsid w:val="00D21F8A"/>
    <w:rsid w:val="00D35177"/>
    <w:rsid w:val="00D36A36"/>
    <w:rsid w:val="00D63A2C"/>
    <w:rsid w:val="00D6746B"/>
    <w:rsid w:val="00D7226B"/>
    <w:rsid w:val="00D858ED"/>
    <w:rsid w:val="00D86F66"/>
    <w:rsid w:val="00D87243"/>
    <w:rsid w:val="00DA10D8"/>
    <w:rsid w:val="00DA1786"/>
    <w:rsid w:val="00DB2D08"/>
    <w:rsid w:val="00DB4724"/>
    <w:rsid w:val="00DC1E4C"/>
    <w:rsid w:val="00DD6F5B"/>
    <w:rsid w:val="00DE26BD"/>
    <w:rsid w:val="00E00001"/>
    <w:rsid w:val="00E055C7"/>
    <w:rsid w:val="00E14598"/>
    <w:rsid w:val="00E21AF5"/>
    <w:rsid w:val="00E365BE"/>
    <w:rsid w:val="00E42554"/>
    <w:rsid w:val="00E728E3"/>
    <w:rsid w:val="00E76167"/>
    <w:rsid w:val="00E77D23"/>
    <w:rsid w:val="00E8261E"/>
    <w:rsid w:val="00E84813"/>
    <w:rsid w:val="00E94BB7"/>
    <w:rsid w:val="00EA3741"/>
    <w:rsid w:val="00EA57A0"/>
    <w:rsid w:val="00EA7892"/>
    <w:rsid w:val="00EB3A83"/>
    <w:rsid w:val="00EC036D"/>
    <w:rsid w:val="00EC1E10"/>
    <w:rsid w:val="00EC1F0C"/>
    <w:rsid w:val="00EC5EF7"/>
    <w:rsid w:val="00ED1BE1"/>
    <w:rsid w:val="00ED5273"/>
    <w:rsid w:val="00EE6C5D"/>
    <w:rsid w:val="00EF4A8A"/>
    <w:rsid w:val="00EF7770"/>
    <w:rsid w:val="00F21BE0"/>
    <w:rsid w:val="00F25412"/>
    <w:rsid w:val="00F33E2F"/>
    <w:rsid w:val="00F441B0"/>
    <w:rsid w:val="00F57201"/>
    <w:rsid w:val="00F61783"/>
    <w:rsid w:val="00F8174E"/>
    <w:rsid w:val="00F93084"/>
    <w:rsid w:val="00FB5F5E"/>
    <w:rsid w:val="00FC6188"/>
    <w:rsid w:val="00FD239A"/>
    <w:rsid w:val="00FD4839"/>
    <w:rsid w:val="00FD5B1A"/>
    <w:rsid w:val="00FD67C6"/>
    <w:rsid w:val="00FE65AB"/>
    <w:rsid w:val="00FF3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B5EA"/>
  <w15:chartTrackingRefBased/>
  <w15:docId w15:val="{A2F901E2-16FF-49A0-B51E-EDA791FE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D2"/>
    <w:pPr>
      <w:spacing w:after="0" w:line="360" w:lineRule="auto"/>
      <w:ind w:firstLine="709"/>
      <w:jc w:val="both"/>
    </w:pPr>
  </w:style>
  <w:style w:type="paragraph" w:styleId="Ttulo2">
    <w:name w:val="heading 2"/>
    <w:basedOn w:val="Normal"/>
    <w:link w:val="Ttulo2Char"/>
    <w:uiPriority w:val="1"/>
    <w:qFormat/>
    <w:rsid w:val="00455A97"/>
    <w:pPr>
      <w:widowControl w:val="0"/>
      <w:autoSpaceDE w:val="0"/>
      <w:autoSpaceDN w:val="0"/>
      <w:spacing w:line="240" w:lineRule="auto"/>
      <w:ind w:left="509" w:hanging="331"/>
      <w:jc w:val="left"/>
      <w:outlineLvl w:val="1"/>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7B4F"/>
    <w:pPr>
      <w:tabs>
        <w:tab w:val="center" w:pos="4252"/>
        <w:tab w:val="right" w:pos="8504"/>
      </w:tabs>
      <w:spacing w:line="240" w:lineRule="auto"/>
      <w:ind w:firstLine="0"/>
      <w:jc w:val="left"/>
    </w:pPr>
  </w:style>
  <w:style w:type="character" w:customStyle="1" w:styleId="CabealhoChar">
    <w:name w:val="Cabeçalho Char"/>
    <w:basedOn w:val="Fontepargpadro"/>
    <w:link w:val="Cabealho"/>
    <w:uiPriority w:val="99"/>
    <w:rsid w:val="00C97B4F"/>
  </w:style>
  <w:style w:type="paragraph" w:styleId="Rodap">
    <w:name w:val="footer"/>
    <w:basedOn w:val="Normal"/>
    <w:link w:val="RodapChar"/>
    <w:uiPriority w:val="99"/>
    <w:unhideWhenUsed/>
    <w:rsid w:val="00C97B4F"/>
    <w:pPr>
      <w:tabs>
        <w:tab w:val="center" w:pos="4252"/>
        <w:tab w:val="right" w:pos="8504"/>
      </w:tabs>
      <w:spacing w:line="240" w:lineRule="auto"/>
      <w:ind w:firstLine="0"/>
      <w:jc w:val="left"/>
    </w:pPr>
  </w:style>
  <w:style w:type="character" w:customStyle="1" w:styleId="RodapChar">
    <w:name w:val="Rodapé Char"/>
    <w:basedOn w:val="Fontepargpadro"/>
    <w:link w:val="Rodap"/>
    <w:uiPriority w:val="99"/>
    <w:rsid w:val="00C97B4F"/>
  </w:style>
  <w:style w:type="character" w:customStyle="1" w:styleId="Ttulo2Char">
    <w:name w:val="Título 2 Char"/>
    <w:basedOn w:val="Fontepargpadro"/>
    <w:link w:val="Ttulo2"/>
    <w:uiPriority w:val="1"/>
    <w:rsid w:val="00455A97"/>
    <w:rPr>
      <w:rFonts w:ascii="Times New Roman" w:eastAsia="Times New Roman" w:hAnsi="Times New Roman" w:cs="Times New Roman"/>
      <w:b/>
      <w:bCs/>
      <w:lang w:val="pt-PT"/>
    </w:rPr>
  </w:style>
  <w:style w:type="paragraph" w:styleId="PargrafodaLista">
    <w:name w:val="List Paragraph"/>
    <w:basedOn w:val="Normal"/>
    <w:qFormat/>
    <w:rsid w:val="00455A97"/>
    <w:pPr>
      <w:spacing w:after="160" w:line="259" w:lineRule="auto"/>
      <w:ind w:left="720" w:firstLine="0"/>
      <w:contextualSpacing/>
      <w:jc w:val="left"/>
    </w:pPr>
  </w:style>
  <w:style w:type="table" w:styleId="Tabelacomgrade">
    <w:name w:val="Table Grid"/>
    <w:basedOn w:val="Tabelanormal"/>
    <w:uiPriority w:val="39"/>
    <w:rsid w:val="0045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455A97"/>
    <w:pPr>
      <w:widowControl w:val="0"/>
      <w:autoSpaceDE w:val="0"/>
      <w:autoSpaceDN w:val="0"/>
      <w:spacing w:line="240" w:lineRule="auto"/>
      <w:ind w:firstLine="0"/>
      <w:jc w:val="left"/>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455A97"/>
    <w:rPr>
      <w:rFonts w:ascii="Times New Roman" w:eastAsia="Times New Roman" w:hAnsi="Times New Roman" w:cs="Times New Roman"/>
      <w:lang w:val="pt-PT"/>
    </w:rPr>
  </w:style>
  <w:style w:type="character" w:styleId="Forte">
    <w:name w:val="Strong"/>
    <w:basedOn w:val="Fontepargpadro"/>
    <w:uiPriority w:val="22"/>
    <w:qFormat/>
    <w:rsid w:val="009F1E53"/>
    <w:rPr>
      <w:b/>
      <w:bCs/>
    </w:rPr>
  </w:style>
  <w:style w:type="paragraph" w:customStyle="1" w:styleId="Default">
    <w:name w:val="Default"/>
    <w:rsid w:val="00AF00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A008B4"/>
    <w:rPr>
      <w:rFonts w:ascii="ArialMT" w:hAnsi="ArialMT" w:hint="default"/>
      <w:b w:val="0"/>
      <w:bCs w:val="0"/>
      <w:i w:val="0"/>
      <w:iCs w:val="0"/>
      <w:color w:val="000000"/>
      <w:sz w:val="22"/>
      <w:szCs w:val="22"/>
    </w:rPr>
  </w:style>
  <w:style w:type="character" w:customStyle="1" w:styleId="fontstyle21">
    <w:name w:val="fontstyle21"/>
    <w:basedOn w:val="Fontepargpadro"/>
    <w:rsid w:val="00A008B4"/>
    <w:rPr>
      <w:rFonts w:ascii="Arial-ItalicMT" w:hAnsi="Arial-ItalicMT" w:hint="default"/>
      <w:b w:val="0"/>
      <w:bCs w:val="0"/>
      <w:i/>
      <w:iCs/>
      <w:color w:val="000000"/>
      <w:sz w:val="22"/>
      <w:szCs w:val="22"/>
    </w:rPr>
  </w:style>
  <w:style w:type="character" w:customStyle="1" w:styleId="fontstyle31">
    <w:name w:val="fontstyle31"/>
    <w:basedOn w:val="Fontepargpadro"/>
    <w:rsid w:val="00A008B4"/>
    <w:rPr>
      <w:rFonts w:ascii="Arial-BoldMT" w:hAnsi="Arial-BoldMT" w:hint="default"/>
      <w:b/>
      <w:bCs/>
      <w:i w:val="0"/>
      <w:iCs w:val="0"/>
      <w:color w:val="000000"/>
      <w:sz w:val="20"/>
      <w:szCs w:val="20"/>
    </w:rPr>
  </w:style>
  <w:style w:type="character" w:customStyle="1" w:styleId="fontstyle41">
    <w:name w:val="fontstyle41"/>
    <w:basedOn w:val="Fontepargpadro"/>
    <w:rsid w:val="000E2BDB"/>
    <w:rPr>
      <w:rFonts w:ascii="Arial-ItalicMT" w:hAnsi="Arial-ItalicMT" w:hint="default"/>
      <w:b w:val="0"/>
      <w:bCs w:val="0"/>
      <w:i/>
      <w:iCs/>
      <w:color w:val="000000"/>
      <w:sz w:val="22"/>
      <w:szCs w:val="22"/>
    </w:rPr>
  </w:style>
  <w:style w:type="paragraph" w:styleId="SemEspaamento">
    <w:name w:val="No Spacing"/>
    <w:link w:val="SemEspaamentoChar"/>
    <w:uiPriority w:val="1"/>
    <w:qFormat/>
    <w:rsid w:val="005C13CE"/>
    <w:pPr>
      <w:spacing w:after="0" w:line="240" w:lineRule="auto"/>
    </w:pPr>
  </w:style>
  <w:style w:type="character" w:customStyle="1" w:styleId="SemEspaamentoChar">
    <w:name w:val="Sem Espaçamento Char"/>
    <w:link w:val="SemEspaamento"/>
    <w:uiPriority w:val="1"/>
    <w:locked/>
    <w:rsid w:val="005C13CE"/>
  </w:style>
  <w:style w:type="character" w:styleId="Hyperlink">
    <w:name w:val="Hyperlink"/>
    <w:basedOn w:val="Fontepargpadro"/>
    <w:uiPriority w:val="99"/>
    <w:unhideWhenUsed/>
    <w:rsid w:val="00CD6F06"/>
    <w:rPr>
      <w:color w:val="0563C1" w:themeColor="hyperlink"/>
      <w:u w:val="single"/>
    </w:rPr>
  </w:style>
  <w:style w:type="character" w:styleId="MenoPendente">
    <w:name w:val="Unresolved Mention"/>
    <w:basedOn w:val="Fontepargpadro"/>
    <w:uiPriority w:val="99"/>
    <w:semiHidden/>
    <w:unhideWhenUsed/>
    <w:rsid w:val="005A3404"/>
    <w:rPr>
      <w:color w:val="605E5C"/>
      <w:shd w:val="clear" w:color="auto" w:fill="E1DFDD"/>
    </w:rPr>
  </w:style>
  <w:style w:type="character" w:customStyle="1" w:styleId="hgkelc">
    <w:name w:val="hgkelc"/>
    <w:basedOn w:val="Fontepargpadro"/>
    <w:rsid w:val="0096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2727">
      <w:bodyDiv w:val="1"/>
      <w:marLeft w:val="0"/>
      <w:marRight w:val="0"/>
      <w:marTop w:val="0"/>
      <w:marBottom w:val="0"/>
      <w:divBdr>
        <w:top w:val="none" w:sz="0" w:space="0" w:color="auto"/>
        <w:left w:val="none" w:sz="0" w:space="0" w:color="auto"/>
        <w:bottom w:val="none" w:sz="0" w:space="0" w:color="auto"/>
        <w:right w:val="none" w:sz="0" w:space="0" w:color="auto"/>
      </w:divBdr>
    </w:div>
    <w:div w:id="604307582">
      <w:bodyDiv w:val="1"/>
      <w:marLeft w:val="0"/>
      <w:marRight w:val="0"/>
      <w:marTop w:val="0"/>
      <w:marBottom w:val="0"/>
      <w:divBdr>
        <w:top w:val="none" w:sz="0" w:space="0" w:color="auto"/>
        <w:left w:val="none" w:sz="0" w:space="0" w:color="auto"/>
        <w:bottom w:val="none" w:sz="0" w:space="0" w:color="auto"/>
        <w:right w:val="none" w:sz="0" w:space="0" w:color="auto"/>
      </w:divBdr>
    </w:div>
    <w:div w:id="659193855">
      <w:bodyDiv w:val="1"/>
      <w:marLeft w:val="0"/>
      <w:marRight w:val="0"/>
      <w:marTop w:val="0"/>
      <w:marBottom w:val="0"/>
      <w:divBdr>
        <w:top w:val="none" w:sz="0" w:space="0" w:color="auto"/>
        <w:left w:val="none" w:sz="0" w:space="0" w:color="auto"/>
        <w:bottom w:val="none" w:sz="0" w:space="0" w:color="auto"/>
        <w:right w:val="none" w:sz="0" w:space="0" w:color="auto"/>
      </w:divBdr>
    </w:div>
    <w:div w:id="755832414">
      <w:bodyDiv w:val="1"/>
      <w:marLeft w:val="0"/>
      <w:marRight w:val="0"/>
      <w:marTop w:val="0"/>
      <w:marBottom w:val="0"/>
      <w:divBdr>
        <w:top w:val="none" w:sz="0" w:space="0" w:color="auto"/>
        <w:left w:val="none" w:sz="0" w:space="0" w:color="auto"/>
        <w:bottom w:val="none" w:sz="0" w:space="0" w:color="auto"/>
        <w:right w:val="none" w:sz="0" w:space="0" w:color="auto"/>
      </w:divBdr>
    </w:div>
    <w:div w:id="1521427249">
      <w:bodyDiv w:val="1"/>
      <w:marLeft w:val="0"/>
      <w:marRight w:val="0"/>
      <w:marTop w:val="0"/>
      <w:marBottom w:val="0"/>
      <w:divBdr>
        <w:top w:val="none" w:sz="0" w:space="0" w:color="auto"/>
        <w:left w:val="none" w:sz="0" w:space="0" w:color="auto"/>
        <w:bottom w:val="none" w:sz="0" w:space="0" w:color="auto"/>
        <w:right w:val="none" w:sz="0" w:space="0" w:color="auto"/>
      </w:divBdr>
    </w:div>
    <w:div w:id="1553031660">
      <w:bodyDiv w:val="1"/>
      <w:marLeft w:val="0"/>
      <w:marRight w:val="0"/>
      <w:marTop w:val="0"/>
      <w:marBottom w:val="0"/>
      <w:divBdr>
        <w:top w:val="none" w:sz="0" w:space="0" w:color="auto"/>
        <w:left w:val="none" w:sz="0" w:space="0" w:color="auto"/>
        <w:bottom w:val="none" w:sz="0" w:space="0" w:color="auto"/>
        <w:right w:val="none" w:sz="0" w:space="0" w:color="auto"/>
      </w:divBdr>
    </w:div>
    <w:div w:id="1755010516">
      <w:bodyDiv w:val="1"/>
      <w:marLeft w:val="0"/>
      <w:marRight w:val="0"/>
      <w:marTop w:val="0"/>
      <w:marBottom w:val="0"/>
      <w:divBdr>
        <w:top w:val="none" w:sz="0" w:space="0" w:color="auto"/>
        <w:left w:val="none" w:sz="0" w:space="0" w:color="auto"/>
        <w:bottom w:val="none" w:sz="0" w:space="0" w:color="auto"/>
        <w:right w:val="none" w:sz="0" w:space="0" w:color="auto"/>
      </w:divBdr>
    </w:div>
    <w:div w:id="1803226795">
      <w:bodyDiv w:val="1"/>
      <w:marLeft w:val="0"/>
      <w:marRight w:val="0"/>
      <w:marTop w:val="0"/>
      <w:marBottom w:val="0"/>
      <w:divBdr>
        <w:top w:val="none" w:sz="0" w:space="0" w:color="auto"/>
        <w:left w:val="none" w:sz="0" w:space="0" w:color="auto"/>
        <w:bottom w:val="none" w:sz="0" w:space="0" w:color="auto"/>
        <w:right w:val="none" w:sz="0" w:space="0" w:color="auto"/>
      </w:divBdr>
    </w:div>
    <w:div w:id="21361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idos.pa.gov.br/wp-content/uploads/2023/04/ESTUDO-TECNICO-PRELIMINAR.pdf"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nalto.gov.br/ccivil_03/leis/l8213con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C70B-169C-4B91-8188-B6565C80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3293</Words>
  <Characters>17788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cristina zittlau</dc:creator>
  <cp:keywords/>
  <dc:description/>
  <cp:lastModifiedBy>Particular</cp:lastModifiedBy>
  <cp:revision>5</cp:revision>
  <cp:lastPrinted>2023-05-29T19:35:00Z</cp:lastPrinted>
  <dcterms:created xsi:type="dcterms:W3CDTF">2024-08-12T12:30:00Z</dcterms:created>
  <dcterms:modified xsi:type="dcterms:W3CDTF">2024-08-12T12:41:00Z</dcterms:modified>
</cp:coreProperties>
</file>