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FBEA" w14:textId="77777777" w:rsidR="00437569" w:rsidRPr="00437569" w:rsidRDefault="00437569" w:rsidP="00437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437569" w:rsidRPr="00437569" w14:paraId="3EE501B5" w14:textId="77777777" w:rsidTr="009F1EEE">
        <w:tc>
          <w:tcPr>
            <w:tcW w:w="9072" w:type="dxa"/>
            <w:shd w:val="clear" w:color="auto" w:fill="auto"/>
          </w:tcPr>
          <w:p w14:paraId="27595316" w14:textId="3346665B" w:rsidR="00437569" w:rsidRPr="007D77F9" w:rsidRDefault="00437569" w:rsidP="004375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77F9">
              <w:rPr>
                <w:rFonts w:ascii="Times New Roman" w:hAnsi="Times New Roman" w:cs="Times New Roman"/>
                <w:b/>
              </w:rPr>
              <w:t xml:space="preserve">Solicitação nº </w:t>
            </w:r>
            <w:r w:rsidR="00923F3C" w:rsidRPr="007D77F9">
              <w:rPr>
                <w:rFonts w:ascii="Times New Roman" w:hAnsi="Times New Roman" w:cs="Times New Roman"/>
                <w:b/>
              </w:rPr>
              <w:t>0</w:t>
            </w:r>
            <w:r w:rsidR="007D77F9" w:rsidRPr="007D77F9">
              <w:rPr>
                <w:rFonts w:ascii="Times New Roman" w:hAnsi="Times New Roman" w:cs="Times New Roman"/>
                <w:b/>
              </w:rPr>
              <w:t>3</w:t>
            </w:r>
            <w:r w:rsidR="00412998" w:rsidRPr="007D77F9">
              <w:rPr>
                <w:rFonts w:ascii="Times New Roman" w:hAnsi="Times New Roman" w:cs="Times New Roman"/>
                <w:b/>
              </w:rPr>
              <w:t>/</w:t>
            </w:r>
            <w:r w:rsidRPr="007D77F9">
              <w:rPr>
                <w:rFonts w:ascii="Times New Roman" w:hAnsi="Times New Roman" w:cs="Times New Roman"/>
                <w:b/>
              </w:rPr>
              <w:t>202</w:t>
            </w:r>
            <w:r w:rsidR="00412998" w:rsidRPr="007D77F9">
              <w:rPr>
                <w:rFonts w:ascii="Times New Roman" w:hAnsi="Times New Roman" w:cs="Times New Roman"/>
                <w:b/>
              </w:rPr>
              <w:t>5</w:t>
            </w:r>
          </w:p>
          <w:p w14:paraId="4D4DDB5B" w14:textId="3EA9B730" w:rsidR="00437569" w:rsidRPr="00437569" w:rsidRDefault="00437569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DOCUMENTO DE FORMALIZAÇÃO DE DEMANDA – DFD </w:t>
            </w:r>
          </w:p>
        </w:tc>
      </w:tr>
      <w:tr w:rsidR="00437569" w:rsidRPr="00437569" w14:paraId="57F98B97" w14:textId="77777777" w:rsidTr="009F1EEE">
        <w:tc>
          <w:tcPr>
            <w:tcW w:w="9072" w:type="dxa"/>
            <w:shd w:val="clear" w:color="auto" w:fill="auto"/>
          </w:tcPr>
          <w:p w14:paraId="727F59D0" w14:textId="77777777" w:rsidR="00437569" w:rsidRPr="006F7A75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1. Órgão </w:t>
            </w:r>
            <w:r w:rsidRPr="006F7A75">
              <w:rPr>
                <w:rFonts w:ascii="Times New Roman" w:eastAsia="Times New Roman" w:hAnsi="Times New Roman" w:cs="Times New Roman"/>
                <w:b/>
              </w:rPr>
              <w:t>solicitante:</w:t>
            </w:r>
          </w:p>
          <w:p w14:paraId="1AA57155" w14:textId="0958E148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0" w:name="_Hlk192572789"/>
            <w:r w:rsidRPr="006F7A75">
              <w:rPr>
                <w:rFonts w:ascii="Times New Roman" w:eastAsia="Times New Roman" w:hAnsi="Times New Roman" w:cs="Times New Roman"/>
              </w:rPr>
              <w:t xml:space="preserve">SECRETARIA DE </w:t>
            </w:r>
            <w:r w:rsidR="00FF148D" w:rsidRPr="006F7A75">
              <w:rPr>
                <w:rFonts w:ascii="Times New Roman" w:eastAsia="Times New Roman" w:hAnsi="Times New Roman" w:cs="Times New Roman"/>
              </w:rPr>
              <w:t>TRANSPORTES, OBRAS E SERVIÇOS PÚBLICOS</w:t>
            </w:r>
            <w:bookmarkEnd w:id="0"/>
          </w:p>
        </w:tc>
      </w:tr>
      <w:tr w:rsidR="00437569" w:rsidRPr="00437569" w14:paraId="12237E7B" w14:textId="77777777" w:rsidTr="009F1EEE">
        <w:tc>
          <w:tcPr>
            <w:tcW w:w="9072" w:type="dxa"/>
            <w:shd w:val="clear" w:color="auto" w:fill="auto"/>
          </w:tcPr>
          <w:p w14:paraId="1B6D0529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6F1E4763" w14:textId="77777777" w:rsidR="00BA2A20" w:rsidRDefault="00BA2A20" w:rsidP="00BA2A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A telefonia móvel é um meio rápido e eficaz de troca de informações, que na sua maioria exigem retornos imediatos, acelerando os processos e soluções. Desse modo se caracteriza a essencialidade desses serviços, sendo um veículo indispensável nos dias atuais pelo seu desempenho eficiente e efetivo de sua finalidade. </w:t>
            </w:r>
          </w:p>
          <w:p w14:paraId="6708D240" w14:textId="77777777" w:rsidR="00437569" w:rsidRDefault="00BA2A20" w:rsidP="00BA2A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>O município possui um ponto de sinal móvel em Ilha Redonda, local o qual é referência em turismo cont</w:t>
            </w:r>
            <w:r>
              <w:rPr>
                <w:rFonts w:ascii="Times New Roman" w:hAnsi="Times New Roman" w:cs="Times New Roman"/>
              </w:rPr>
              <w:t>endo</w:t>
            </w:r>
            <w:r w:rsidRPr="00961C73">
              <w:rPr>
                <w:rFonts w:ascii="Times New Roman" w:hAnsi="Times New Roman" w:cs="Times New Roman"/>
              </w:rPr>
              <w:t xml:space="preserve"> as águas termais do Balneário Thermas de Ilha Redonda, </w:t>
            </w:r>
            <w:r>
              <w:rPr>
                <w:rFonts w:ascii="Times New Roman" w:hAnsi="Times New Roman" w:cs="Times New Roman"/>
              </w:rPr>
              <w:t>que faz com que a região receba inúmeros visitantes. Pela região receber muitos turistas que necessitam de comunicação com parentes, amigos e afins, além de, possuir muitos moradores fixos que também necessitam de comunicação móvel, e sendo que o ponto atual não supre a demanda, se faz necessário o conserto do repetidor de sinal de celular nessa localidade.</w:t>
            </w:r>
          </w:p>
          <w:p w14:paraId="20B31B1A" w14:textId="72696E62" w:rsidR="00EF4A83" w:rsidRPr="00437569" w:rsidRDefault="00EF4A83" w:rsidP="00B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1C73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 xml:space="preserve">ponto de sinal móvel da localidade de Ilha Redonda, não está suprindo a vasta demanda de pessoas que necessitam fazer uso do sinal telefônico para se telecomunicar, seja para trabalho, entretenimento, falar com familiares, </w:t>
            </w:r>
            <w:proofErr w:type="gramStart"/>
            <w:r>
              <w:rPr>
                <w:rFonts w:ascii="Times New Roman" w:hAnsi="Times New Roman" w:cs="Times New Roman"/>
              </w:rPr>
              <w:t>amigos, e afins</w:t>
            </w:r>
            <w:proofErr w:type="gramEnd"/>
            <w:r>
              <w:rPr>
                <w:rFonts w:ascii="Times New Roman" w:hAnsi="Times New Roman" w:cs="Times New Roman"/>
              </w:rPr>
              <w:t>. Desse modo, levando em consideração a quantidade de moradores fixos existentes e de visitantes que passam pela região em busca de desfrutar das águas termais e turismo local, torna-se necessário o conserto do repetidor de sinal de celular.</w:t>
            </w:r>
          </w:p>
        </w:tc>
      </w:tr>
      <w:tr w:rsidR="00437569" w:rsidRPr="00437569" w14:paraId="11856E80" w14:textId="77777777" w:rsidTr="009F1EEE">
        <w:tc>
          <w:tcPr>
            <w:tcW w:w="9072" w:type="dxa"/>
            <w:shd w:val="clear" w:color="auto" w:fill="auto"/>
          </w:tcPr>
          <w:p w14:paraId="76B7DEFA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06F21E6A" w14:textId="36C89CCC" w:rsidR="00437569" w:rsidRPr="00BA2A20" w:rsidRDefault="00BA2A20" w:rsidP="009640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CONTRATAÇÃO DE EMPRESA PARA </w:t>
            </w:r>
            <w:r>
              <w:rPr>
                <w:rFonts w:ascii="Times New Roman" w:hAnsi="Times New Roman" w:cs="Times New Roman"/>
              </w:rPr>
              <w:t xml:space="preserve">CONSERTO DO REPETIDOR </w:t>
            </w:r>
            <w:r w:rsidR="00EF4A83">
              <w:rPr>
                <w:rFonts w:ascii="Times New Roman" w:hAnsi="Times New Roman" w:cs="Times New Roman"/>
              </w:rPr>
              <w:t xml:space="preserve">DE SINAL DE CELULAR, DA </w:t>
            </w:r>
            <w:r>
              <w:rPr>
                <w:rFonts w:ascii="Times New Roman" w:hAnsi="Times New Roman" w:cs="Times New Roman"/>
              </w:rPr>
              <w:t xml:space="preserve">MARCA BIT, NA ILHA REDONDA, MUNICÍPIO DE </w:t>
            </w:r>
            <w:r w:rsidRPr="00961C73">
              <w:rPr>
                <w:rFonts w:ascii="Times New Roman" w:hAnsi="Times New Roman" w:cs="Times New Roman"/>
              </w:rPr>
              <w:t>PALMITOS/SC.</w:t>
            </w:r>
          </w:p>
        </w:tc>
      </w:tr>
      <w:tr w:rsidR="00437569" w:rsidRPr="00437569" w14:paraId="56806F20" w14:textId="77777777" w:rsidTr="00BA2A20">
        <w:trPr>
          <w:trHeight w:val="3215"/>
        </w:trPr>
        <w:tc>
          <w:tcPr>
            <w:tcW w:w="9072" w:type="dxa"/>
            <w:shd w:val="clear" w:color="auto" w:fill="auto"/>
          </w:tcPr>
          <w:p w14:paraId="46ECDB7F" w14:textId="77777777" w:rsid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7" w:anchor="art23">
              <w:r w:rsidRPr="0043756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 xml:space="preserve">art. 23, </w:t>
              </w:r>
            </w:hyperlink>
            <w:hyperlink r:id="rId8" w:anchor="art23">
              <w:r w:rsidRPr="00437569">
                <w:rPr>
                  <w:rFonts w:ascii="Times New Roman" w:eastAsia="Times New Roman" w:hAnsi="Times New Roman" w:cs="Times New Roman"/>
                  <w:b/>
                  <w:i/>
                  <w:color w:val="0563C1"/>
                  <w:u w:val="single"/>
                </w:rPr>
                <w:t>caput</w:t>
              </w:r>
            </w:hyperlink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9" w:anchor="art23%C2%A74">
              <w:r w:rsidRPr="0043756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§ 4º</w:t>
              </w:r>
            </w:hyperlink>
            <w:r w:rsidRPr="00437569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p w14:paraId="4475B211" w14:textId="77777777" w:rsidR="00BA2A20" w:rsidRPr="00961C73" w:rsidRDefault="00BA2A20" w:rsidP="00B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1C73">
              <w:rPr>
                <w:rFonts w:ascii="Times New Roman" w:eastAsia="Times New Roman" w:hAnsi="Times New Roman" w:cs="Times New Roman"/>
                <w:bCs/>
              </w:rPr>
              <w:t>Realizada pesquisa de mercado em empresas especializadas n</w:t>
            </w:r>
            <w:r>
              <w:rPr>
                <w:rFonts w:ascii="Times New Roman" w:eastAsia="Times New Roman" w:hAnsi="Times New Roman" w:cs="Times New Roman"/>
                <w:bCs/>
              </w:rPr>
              <w:t>a manutenção e instalação de telecomunicações</w:t>
            </w:r>
            <w:r w:rsidRPr="00961C73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723D0DEA" w14:textId="77777777" w:rsidR="00BA2A20" w:rsidRPr="00961C73" w:rsidRDefault="00BA2A20" w:rsidP="00B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1C73">
              <w:rPr>
                <w:rFonts w:ascii="Times New Roman" w:eastAsia="Times New Roman" w:hAnsi="Times New Roman" w:cs="Times New Roman"/>
                <w:bCs/>
              </w:rPr>
              <w:t>TABELA:</w:t>
            </w:r>
          </w:p>
          <w:p w14:paraId="46D187F4" w14:textId="77777777" w:rsidR="00FF148D" w:rsidRDefault="00FF148D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W w:w="881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0"/>
              <w:gridCol w:w="5799"/>
              <w:gridCol w:w="992"/>
              <w:gridCol w:w="1276"/>
            </w:tblGrid>
            <w:tr w:rsidR="00437569" w:rsidRPr="00437569" w14:paraId="26C13848" w14:textId="77777777" w:rsidTr="00437569"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7E9C4E" w14:textId="77777777" w:rsidR="00437569" w:rsidRPr="00437569" w:rsidRDefault="00437569" w:rsidP="004375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37569"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57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3F0639" w14:textId="09A8AFDD" w:rsidR="00437569" w:rsidRPr="00437569" w:rsidRDefault="00437569" w:rsidP="0043756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37569">
                    <w:rPr>
                      <w:rFonts w:ascii="Times New Roman" w:hAnsi="Times New Roman" w:cs="Times New Roman"/>
                    </w:rPr>
                    <w:t xml:space="preserve">Descrição do </w:t>
                  </w:r>
                  <w:r w:rsidR="0020646F">
                    <w:rPr>
                      <w:rFonts w:ascii="Times New Roman" w:hAnsi="Times New Roman" w:cs="Times New Roman"/>
                    </w:rPr>
                    <w:t>Objeto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DE80CB" w14:textId="76BFF6DA" w:rsidR="00437569" w:rsidRPr="00437569" w:rsidRDefault="00437569" w:rsidP="0043756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37569">
                    <w:rPr>
                      <w:rFonts w:ascii="Times New Roman" w:hAnsi="Times New Roman" w:cs="Times New Roman"/>
                    </w:rPr>
                    <w:t xml:space="preserve">Total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0FF952F" w14:textId="14AB34E8" w:rsidR="00437569" w:rsidRPr="00437569" w:rsidRDefault="00437569" w:rsidP="0043756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37569">
                    <w:rPr>
                      <w:rFonts w:ascii="Times New Roman" w:hAnsi="Times New Roman" w:cs="Times New Roman"/>
                    </w:rPr>
                    <w:t xml:space="preserve">Valor </w:t>
                  </w:r>
                </w:p>
              </w:tc>
            </w:tr>
            <w:tr w:rsidR="00437569" w:rsidRPr="00437569" w14:paraId="5E59963B" w14:textId="77777777" w:rsidTr="00437569"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98E48B" w14:textId="77777777" w:rsidR="00437569" w:rsidRPr="00437569" w:rsidRDefault="00437569" w:rsidP="0043756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3756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847FC9" w14:textId="2761FDB7" w:rsidR="00437569" w:rsidRPr="00D265FF" w:rsidRDefault="00BA2A20" w:rsidP="0043756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CONSERTO DO REPETIDOR </w:t>
                  </w:r>
                  <w:r w:rsidR="00EF4A83">
                    <w:rPr>
                      <w:rFonts w:ascii="Times New Roman" w:hAnsi="Times New Roman" w:cs="Times New Roman"/>
                    </w:rPr>
                    <w:t xml:space="preserve">DE CELULAR </w:t>
                  </w:r>
                  <w:r>
                    <w:rPr>
                      <w:rFonts w:ascii="Times New Roman" w:hAnsi="Times New Roman" w:cs="Times New Roman"/>
                    </w:rPr>
                    <w:t>MARCA BIT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27334F" w14:textId="3E115671" w:rsidR="00437569" w:rsidRPr="00437569" w:rsidRDefault="0020646F" w:rsidP="0043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DE8501D" w14:textId="5C2BF56D" w:rsidR="00437569" w:rsidRPr="00437569" w:rsidRDefault="00BA2A20" w:rsidP="0043756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2.300,00</w:t>
                  </w:r>
                </w:p>
              </w:tc>
            </w:tr>
          </w:tbl>
          <w:p w14:paraId="03B51F5A" w14:textId="7081FDEE" w:rsidR="00FF148D" w:rsidRPr="00437569" w:rsidRDefault="00FF148D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569" w:rsidRPr="00437569" w14:paraId="2BD4F083" w14:textId="77777777" w:rsidTr="009F1EEE">
        <w:tc>
          <w:tcPr>
            <w:tcW w:w="9072" w:type="dxa"/>
            <w:shd w:val="clear" w:color="auto" w:fill="auto"/>
          </w:tcPr>
          <w:p w14:paraId="1833F7A4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5. Indicação do fiscal e do gestor</w:t>
            </w:r>
          </w:p>
          <w:p w14:paraId="235500D2" w14:textId="7F427509" w:rsidR="0020646F" w:rsidRPr="00CE13BB" w:rsidRDefault="0020646F" w:rsidP="002064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1" w:name="_heading=h.gjdgxs" w:colFirst="0" w:colLast="0"/>
            <w:bookmarkStart w:id="2" w:name="_Hlk192573406"/>
            <w:bookmarkEnd w:id="1"/>
            <w:r w:rsidRPr="00CE13BB">
              <w:rPr>
                <w:rFonts w:ascii="Times New Roman" w:hAnsi="Times New Roman" w:cs="Times New Roman"/>
                <w:lang w:eastAsia="en-US"/>
              </w:rPr>
              <w:t xml:space="preserve">O MUNICÍPIO </w:t>
            </w:r>
            <w:r w:rsidRPr="006A4F33">
              <w:rPr>
                <w:rFonts w:ascii="Times New Roman" w:hAnsi="Times New Roman" w:cs="Times New Roman"/>
                <w:lang w:eastAsia="en-US"/>
              </w:rPr>
              <w:t xml:space="preserve">DE PALMITOS designa como </w:t>
            </w:r>
            <w:r w:rsidRPr="006A4F33">
              <w:rPr>
                <w:rFonts w:ascii="Times New Roman" w:hAnsi="Times New Roman" w:cs="Times New Roman"/>
                <w:bCs/>
              </w:rPr>
              <w:t>Gestor</w:t>
            </w:r>
            <w:r w:rsidR="0054158B" w:rsidRPr="006A4F33">
              <w:rPr>
                <w:rFonts w:ascii="Times New Roman" w:hAnsi="Times New Roman" w:cs="Times New Roman"/>
                <w:bCs/>
              </w:rPr>
              <w:t xml:space="preserve"> </w:t>
            </w:r>
            <w:r w:rsidR="00FF148D" w:rsidRPr="006A4F33">
              <w:rPr>
                <w:rFonts w:ascii="Times New Roman" w:hAnsi="Times New Roman" w:cs="Times New Roman"/>
                <w:bCs/>
              </w:rPr>
              <w:t>o</w:t>
            </w:r>
            <w:r w:rsidRPr="006A4F33">
              <w:rPr>
                <w:rFonts w:ascii="Times New Roman" w:hAnsi="Times New Roman" w:cs="Times New Roman"/>
                <w:bCs/>
              </w:rPr>
              <w:t xml:space="preserve"> </w:t>
            </w:r>
            <w:r w:rsidRPr="006A4F33">
              <w:rPr>
                <w:rFonts w:ascii="Times New Roman" w:hAnsi="Times New Roman" w:cs="Times New Roman"/>
              </w:rPr>
              <w:t xml:space="preserve">Sr. </w:t>
            </w:r>
            <w:r w:rsidR="00FF148D" w:rsidRPr="006A4F33">
              <w:rPr>
                <w:rFonts w:ascii="Times New Roman" w:hAnsi="Times New Roman" w:cs="Times New Roman"/>
              </w:rPr>
              <w:t xml:space="preserve">Carlos </w:t>
            </w:r>
            <w:proofErr w:type="spellStart"/>
            <w:r w:rsidR="00FF148D" w:rsidRPr="006A4F33">
              <w:rPr>
                <w:rFonts w:ascii="Times New Roman" w:hAnsi="Times New Roman" w:cs="Times New Roman"/>
              </w:rPr>
              <w:t>Schlemmer</w:t>
            </w:r>
            <w:proofErr w:type="spellEnd"/>
            <w:r w:rsidRPr="006A4F33">
              <w:rPr>
                <w:rFonts w:ascii="Times New Roman" w:hAnsi="Times New Roman" w:cs="Times New Roman"/>
              </w:rPr>
              <w:t xml:space="preserve">, </w:t>
            </w:r>
            <w:r w:rsidRPr="006A4F33">
              <w:rPr>
                <w:rFonts w:ascii="Times New Roman" w:hAnsi="Times New Roman" w:cs="Times New Roman"/>
                <w:bCs/>
              </w:rPr>
              <w:t xml:space="preserve">e </w:t>
            </w:r>
            <w:proofErr w:type="gramStart"/>
            <w:r w:rsidRPr="006A4F33">
              <w:rPr>
                <w:rFonts w:ascii="Times New Roman" w:hAnsi="Times New Roman" w:cs="Times New Roman"/>
                <w:bCs/>
              </w:rPr>
              <w:t>como Fiscal</w:t>
            </w:r>
            <w:proofErr w:type="gramEnd"/>
            <w:r w:rsidRPr="006A4F33">
              <w:rPr>
                <w:rFonts w:ascii="Times New Roman" w:hAnsi="Times New Roman" w:cs="Times New Roman"/>
                <w:bCs/>
              </w:rPr>
              <w:t xml:space="preserve"> </w:t>
            </w:r>
            <w:r w:rsidR="00FF148D" w:rsidRPr="006A4F33">
              <w:rPr>
                <w:rFonts w:ascii="Times New Roman" w:hAnsi="Times New Roman" w:cs="Times New Roman"/>
                <w:bCs/>
              </w:rPr>
              <w:t>o</w:t>
            </w:r>
            <w:r w:rsidRPr="006A4F33">
              <w:rPr>
                <w:rFonts w:ascii="Times New Roman" w:hAnsi="Times New Roman" w:cs="Times New Roman"/>
                <w:bCs/>
              </w:rPr>
              <w:t xml:space="preserve"> Sr. </w:t>
            </w:r>
            <w:proofErr w:type="spellStart"/>
            <w:r w:rsidR="006A4F33" w:rsidRPr="006A4F33">
              <w:rPr>
                <w:rFonts w:ascii="Times New Roman" w:hAnsi="Times New Roman" w:cs="Times New Roman"/>
              </w:rPr>
              <w:t>Dain</w:t>
            </w:r>
            <w:proofErr w:type="spellEnd"/>
            <w:r w:rsidR="006A4F33" w:rsidRPr="006A4F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4F33" w:rsidRPr="006A4F33">
              <w:rPr>
                <w:rFonts w:ascii="Times New Roman" w:hAnsi="Times New Roman" w:cs="Times New Roman"/>
              </w:rPr>
              <w:t>Bordinon</w:t>
            </w:r>
            <w:proofErr w:type="spellEnd"/>
            <w:r w:rsidR="006A4F33" w:rsidRPr="006A4F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4F33" w:rsidRPr="006A4F33">
              <w:rPr>
                <w:rFonts w:ascii="Times New Roman" w:hAnsi="Times New Roman" w:cs="Times New Roman"/>
              </w:rPr>
              <w:t>Netz</w:t>
            </w:r>
            <w:proofErr w:type="spellEnd"/>
            <w:r w:rsidRPr="006A4F33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A4F33">
              <w:rPr>
                <w:rFonts w:ascii="Times New Roman" w:hAnsi="Times New Roman" w:cs="Times New Roman"/>
              </w:rPr>
              <w:t xml:space="preserve">para o acompanhamento </w:t>
            </w:r>
            <w:r w:rsidRPr="00CE13BB">
              <w:rPr>
                <w:rFonts w:ascii="Times New Roman" w:hAnsi="Times New Roman" w:cs="Times New Roman"/>
              </w:rPr>
              <w:t>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</w:t>
            </w:r>
            <w:r w:rsidRPr="00CE13BB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0F0D3CC7" w14:textId="77777777" w:rsidR="0020646F" w:rsidRPr="00CE13BB" w:rsidRDefault="0020646F" w:rsidP="0020646F">
            <w:pPr>
              <w:pStyle w:val="Padro"/>
              <w:jc w:val="both"/>
              <w:rPr>
                <w:sz w:val="22"/>
                <w:szCs w:val="22"/>
              </w:rPr>
            </w:pPr>
            <w:r w:rsidRPr="00CE13BB">
              <w:rPr>
                <w:sz w:val="22"/>
                <w:szCs w:val="22"/>
              </w:rPr>
              <w:t>O fiscal do contrato será responsável pelo fiel cumprimento das cláusulas contratuais, inclusive as pertinentes aos encargos complementares.</w:t>
            </w:r>
          </w:p>
          <w:p w14:paraId="1CB02054" w14:textId="0E51BBF6" w:rsidR="00437569" w:rsidRPr="00437569" w:rsidRDefault="0020646F" w:rsidP="00CD2F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13BB">
              <w:rPr>
                <w:rFonts w:ascii="Times New Roman" w:hAnsi="Times New Roman" w:cs="Times New Roman"/>
                <w:lang w:eastAsia="en-US"/>
              </w:rPr>
              <w:t>As exigências e a atuação da fiscalização pelo MUNICÍPIO em nada restringem a responsabilidade única, integral e exclusiva da CONTRATADA no que concerne à execução do objeto contratado</w:t>
            </w:r>
            <w:bookmarkEnd w:id="2"/>
            <w:r w:rsidRPr="00CE13B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37569" w:rsidRPr="00437569" w14:paraId="6B6D7F33" w14:textId="77777777" w:rsidTr="00923F3C">
        <w:trPr>
          <w:trHeight w:val="1268"/>
        </w:trPr>
        <w:tc>
          <w:tcPr>
            <w:tcW w:w="9072" w:type="dxa"/>
            <w:shd w:val="clear" w:color="auto" w:fill="auto"/>
          </w:tcPr>
          <w:p w14:paraId="730289D1" w14:textId="0310FB9A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3" w:name="_Hlk192572984"/>
            <w:r w:rsidRPr="00437569">
              <w:rPr>
                <w:rFonts w:ascii="Times New Roman" w:eastAsia="Times New Roman" w:hAnsi="Times New Roman" w:cs="Times New Roman"/>
                <w:b/>
              </w:rPr>
              <w:t>6. Indicação da dotação orçamentária</w:t>
            </w:r>
          </w:p>
          <w:p w14:paraId="436E13FB" w14:textId="77777777" w:rsidR="00437569" w:rsidRPr="00923F3C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3F3C">
              <w:rPr>
                <w:rFonts w:ascii="Times New Roman" w:eastAsia="Times New Roman" w:hAnsi="Times New Roman" w:cs="Times New Roman"/>
              </w:rPr>
              <w:t xml:space="preserve">As despesas com a devida aquisição correrão por conta da seguinte dotação orçamentária: </w:t>
            </w:r>
          </w:p>
          <w:p w14:paraId="26DB81F6" w14:textId="09B010AB" w:rsidR="00D265FF" w:rsidRPr="006A4F33" w:rsidRDefault="00D265FF" w:rsidP="00D265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F33">
              <w:rPr>
                <w:rFonts w:ascii="Times New Roman" w:hAnsi="Times New Roman" w:cs="Times New Roman"/>
              </w:rPr>
              <w:t>ÓRGÃO: 0</w:t>
            </w:r>
            <w:r w:rsidR="00923F3C" w:rsidRPr="006A4F33">
              <w:rPr>
                <w:rFonts w:ascii="Times New Roman" w:hAnsi="Times New Roman" w:cs="Times New Roman"/>
              </w:rPr>
              <w:t>8</w:t>
            </w:r>
            <w:r w:rsidRPr="006A4F33">
              <w:rPr>
                <w:rFonts w:ascii="Times New Roman" w:hAnsi="Times New Roman" w:cs="Times New Roman"/>
              </w:rPr>
              <w:t>.00</w:t>
            </w:r>
            <w:r w:rsidR="00923F3C" w:rsidRPr="006A4F33">
              <w:rPr>
                <w:rFonts w:ascii="Times New Roman" w:hAnsi="Times New Roman" w:cs="Times New Roman"/>
              </w:rPr>
              <w:t>2</w:t>
            </w:r>
            <w:r w:rsidRPr="006A4F33">
              <w:rPr>
                <w:rFonts w:ascii="Times New Roman" w:hAnsi="Times New Roman" w:cs="Times New Roman"/>
              </w:rPr>
              <w:t xml:space="preserve"> – SECRETARIA DE </w:t>
            </w:r>
            <w:r w:rsidR="00D859F5" w:rsidRPr="006A4F33">
              <w:rPr>
                <w:rFonts w:ascii="Times New Roman" w:hAnsi="Times New Roman" w:cs="Times New Roman"/>
              </w:rPr>
              <w:t xml:space="preserve">TRANSPORTES, OBRAS E SERVIÇOS </w:t>
            </w:r>
            <w:r w:rsidR="00923F3C" w:rsidRPr="006A4F33">
              <w:rPr>
                <w:rFonts w:ascii="Times New Roman" w:hAnsi="Times New Roman" w:cs="Times New Roman"/>
              </w:rPr>
              <w:t>URBANOS</w:t>
            </w:r>
          </w:p>
          <w:p w14:paraId="4A19342A" w14:textId="2BF1F7A3" w:rsidR="000C1A89" w:rsidRPr="006A4F33" w:rsidRDefault="00D265FF" w:rsidP="00923F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F33">
              <w:rPr>
                <w:rFonts w:ascii="Times New Roman" w:hAnsi="Times New Roman" w:cs="Times New Roman"/>
              </w:rPr>
              <w:t>PROJETO ATIVIDADE 2</w:t>
            </w:r>
            <w:r w:rsidR="00923F3C" w:rsidRPr="006A4F33">
              <w:rPr>
                <w:rFonts w:ascii="Times New Roman" w:hAnsi="Times New Roman" w:cs="Times New Roman"/>
              </w:rPr>
              <w:t>05</w:t>
            </w:r>
            <w:r w:rsidR="006A4F33" w:rsidRPr="006A4F33">
              <w:rPr>
                <w:rFonts w:ascii="Times New Roman" w:hAnsi="Times New Roman" w:cs="Times New Roman"/>
              </w:rPr>
              <w:t>0</w:t>
            </w:r>
            <w:r w:rsidRPr="006A4F33">
              <w:rPr>
                <w:rFonts w:ascii="Times New Roman" w:hAnsi="Times New Roman" w:cs="Times New Roman"/>
              </w:rPr>
              <w:t xml:space="preserve"> – </w:t>
            </w:r>
            <w:r w:rsidR="006A4F33" w:rsidRPr="006A4F33">
              <w:rPr>
                <w:rFonts w:ascii="Times New Roman" w:hAnsi="Times New Roman" w:cs="Times New Roman"/>
              </w:rPr>
              <w:t>MANUTENÇÃO DAS ATIV. DEPART. DE OBRAS E SERV. URBANOS</w:t>
            </w:r>
          </w:p>
          <w:p w14:paraId="7530C7CA" w14:textId="53E1346D" w:rsidR="000C1A89" w:rsidRPr="00437569" w:rsidRDefault="006A4F33" w:rsidP="00923F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F33">
              <w:rPr>
                <w:rFonts w:ascii="Times New Roman" w:hAnsi="Times New Roman" w:cs="Times New Roman"/>
              </w:rPr>
              <w:t>92</w:t>
            </w:r>
            <w:r w:rsidR="00D265FF" w:rsidRPr="006A4F33">
              <w:rPr>
                <w:rFonts w:ascii="Times New Roman" w:hAnsi="Times New Roman" w:cs="Times New Roman"/>
              </w:rPr>
              <w:t xml:space="preserve"> – 3.3.90.00.00.00.00.00 – </w:t>
            </w:r>
            <w:r w:rsidR="00923F3C" w:rsidRPr="006A4F33">
              <w:rPr>
                <w:rFonts w:ascii="Times New Roman" w:hAnsi="Times New Roman" w:cs="Times New Roman"/>
              </w:rPr>
              <w:t>1.500.7000.0500</w:t>
            </w:r>
          </w:p>
        </w:tc>
      </w:tr>
      <w:bookmarkEnd w:id="3"/>
      <w:tr w:rsidR="00437569" w:rsidRPr="00437569" w14:paraId="2D08D940" w14:textId="77777777" w:rsidTr="009F1EEE">
        <w:tc>
          <w:tcPr>
            <w:tcW w:w="9072" w:type="dxa"/>
            <w:shd w:val="clear" w:color="auto" w:fill="auto"/>
          </w:tcPr>
          <w:p w14:paraId="62B5BA3E" w14:textId="77777777" w:rsidR="00437569" w:rsidRPr="00964027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r w:rsidRPr="00964027">
              <w:rPr>
                <w:rFonts w:ascii="Times New Roman" w:eastAsia="Times New Roman" w:hAnsi="Times New Roman" w:cs="Times New Roman"/>
                <w:b/>
              </w:rPr>
              <w:t>Indicação da data pretendida para a conclusão da contratação, a fim de não gerar prejuízos ou descontinuidade das atividades do órgão ou da entidade:</w:t>
            </w:r>
          </w:p>
          <w:p w14:paraId="70B6B9F5" w14:textId="35F492B8" w:rsidR="00437569" w:rsidRPr="00FE0F01" w:rsidRDefault="00EF4A83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20646F" w:rsidRPr="00CD2F8E">
              <w:rPr>
                <w:rFonts w:ascii="Times New Roman" w:eastAsia="Times New Roman" w:hAnsi="Times New Roman" w:cs="Times New Roman"/>
              </w:rPr>
              <w:t>/0</w:t>
            </w:r>
            <w:r w:rsidR="00CD2F8E">
              <w:rPr>
                <w:rFonts w:ascii="Times New Roman" w:eastAsia="Times New Roman" w:hAnsi="Times New Roman" w:cs="Times New Roman"/>
              </w:rPr>
              <w:t>3</w:t>
            </w:r>
            <w:r w:rsidR="0020646F" w:rsidRPr="00CD2F8E">
              <w:rPr>
                <w:rFonts w:ascii="Times New Roman" w:eastAsia="Times New Roman" w:hAnsi="Times New Roman" w:cs="Times New Roman"/>
              </w:rPr>
              <w:t>/2025</w:t>
            </w:r>
            <w:r w:rsidR="00FE0F01" w:rsidRPr="00CD2F8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37569" w:rsidRPr="00437569" w14:paraId="75B3D11D" w14:textId="77777777" w:rsidTr="009F1EEE">
        <w:tc>
          <w:tcPr>
            <w:tcW w:w="9072" w:type="dxa"/>
            <w:shd w:val="clear" w:color="auto" w:fill="auto"/>
          </w:tcPr>
          <w:p w14:paraId="47833FCB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lastRenderedPageBreak/>
              <w:t>8. Grau de prioridade da contratação em baixo, médio ou alto e justificativa</w:t>
            </w:r>
          </w:p>
          <w:p w14:paraId="11333CE5" w14:textId="54E83B26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Alta prioridade</w:t>
            </w:r>
            <w:r w:rsidR="0020646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37569" w:rsidRPr="00437569" w14:paraId="7ED1AAC0" w14:textId="77777777" w:rsidTr="00CD2F8E">
        <w:trPr>
          <w:trHeight w:val="2070"/>
        </w:trPr>
        <w:tc>
          <w:tcPr>
            <w:tcW w:w="9072" w:type="dxa"/>
            <w:shd w:val="clear" w:color="auto" w:fill="auto"/>
          </w:tcPr>
          <w:p w14:paraId="0E6A4105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9. Fundamento legal </w:t>
            </w:r>
          </w:p>
          <w:p w14:paraId="09D2B84A" w14:textId="5788E5D4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É </w:t>
            </w:r>
            <w:r w:rsidR="005E552F">
              <w:rPr>
                <w:rFonts w:ascii="Times New Roman" w:hAnsi="Times New Roman" w:cs="Times New Roman"/>
              </w:rPr>
              <w:t>sabido</w:t>
            </w:r>
            <w:r w:rsidRPr="00961C73">
              <w:rPr>
                <w:rFonts w:ascii="Times New Roman" w:hAnsi="Times New Roman" w:cs="Times New Roman"/>
              </w:rPr>
              <w:t xml:space="preserve"> que, em razão do ordenamento vigente, a licitação pública é obrigatória, também é </w:t>
            </w:r>
            <w:r w:rsidR="005E552F">
              <w:rPr>
                <w:rFonts w:ascii="Times New Roman" w:hAnsi="Times New Roman" w:cs="Times New Roman"/>
              </w:rPr>
              <w:t>sabido</w:t>
            </w:r>
            <w:r w:rsidRPr="00961C73">
              <w:rPr>
                <w:rFonts w:ascii="Times New Roman" w:hAnsi="Times New Roman" w:cs="Times New Roman"/>
              </w:rPr>
              <w:t xml:space="preserve"> que essa obrigatoriedade tem por finalidade a proteção do interesse público em razão da possibilidade da pratica de atos imorais, atos esses eivados pela pessoalidade e, que possam acarretem a coletividade um tratamento discriminatório não previsto em lei.</w:t>
            </w:r>
          </w:p>
          <w:p w14:paraId="73F4A56E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>O motivo maior da existência da licitação pública é o respeito ao Princípio Constitucional da Isonomia, uma vez que o Contrato Administrativo decorrente da licitação pública vem ao final trazer benefícios econômicos ao contratado e, por esse motivo, todos aqueles potenciais interessados em contratados em contratar com a Administração Pública devem, nos termos da legislação vigente, ser tratados de maneira isonômica por parte da Administração Pública.</w:t>
            </w:r>
          </w:p>
          <w:p w14:paraId="0B7B4FCB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>Neste sentido, a regra geral vigente no arcabouço jurídico pátrio, é que a contratação pública deve ser precedida de licitação pública, assim a redação do art. 37, inciso XXI da Constituição da República Federativa do Brasil – CRFB/1988, não deixa dúvidas quanto ao acima exposto, entretanto, o próprio art. 37, inciso XXI, da CRFB de 1988 diz que podem existir casos previstos na legislação infraconstitucional em que a Administração Pública, respeitadas as formalidades legais, pode contratar de forma direta, nesse sentido é o art. 75, inciso II combinado com o seu §3º, da Lei Federal nº 14.133, de 01 de abril de 2021, conforme transcrição a seguir:</w:t>
            </w:r>
          </w:p>
          <w:p w14:paraId="14B0E8B4" w14:textId="77777777" w:rsidR="00EF4A83" w:rsidRPr="00961C73" w:rsidRDefault="00EF4A83" w:rsidP="00EF4A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>Art. 37. A administração pública direta e indireta de qualquer dos Poderes da União, dos Estados, do Distrito Federal e dos Municípios obedecerá aos princípios de legalidade, impessoalidade, moralidade, publicidade e eficiência e, também, ao seguinte: [...] XXI - ressalvados os casos especificados na legislação, as obras, materiais,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      </w:r>
          </w:p>
          <w:p w14:paraId="61DBFF94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LEI FEDERAL Nº 14.133, DE 2021: </w:t>
            </w:r>
          </w:p>
          <w:p w14:paraId="4FE8C7D3" w14:textId="77777777" w:rsidR="00EF4A83" w:rsidRPr="00961C73" w:rsidRDefault="00EF4A83" w:rsidP="00EF4A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Art. 75. É dispensável a licitação: [...]. </w:t>
            </w:r>
          </w:p>
          <w:p w14:paraId="3046DB8B" w14:textId="77777777" w:rsidR="00EF4A83" w:rsidRPr="00961C73" w:rsidRDefault="00EF4A83" w:rsidP="00EF4A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II - para contratação que envolva valores inferiores a R$ 50.000,00 (cinquenta mil reais), no caso de outros materiais e </w:t>
            </w:r>
            <w:proofErr w:type="gramStart"/>
            <w:r w:rsidRPr="00961C73">
              <w:rPr>
                <w:rFonts w:ascii="Times New Roman" w:hAnsi="Times New Roman" w:cs="Times New Roman"/>
              </w:rPr>
              <w:t>compras;[...]</w:t>
            </w:r>
            <w:proofErr w:type="gramEnd"/>
            <w:r w:rsidRPr="00961C73">
              <w:rPr>
                <w:rFonts w:ascii="Times New Roman" w:hAnsi="Times New Roman" w:cs="Times New Roman"/>
              </w:rPr>
              <w:t>.</w:t>
            </w:r>
          </w:p>
          <w:p w14:paraId="296140EF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Desta feita, a rigor, as compras, materiais, obras, alienações e locações realizadas no âmbito da Administração Pública Brasileira serão precedidos de processo licitatório, conforme fixa o inciso XXI do art. 37 da Constituição Federal de 1988. </w:t>
            </w:r>
          </w:p>
          <w:p w14:paraId="1304D7B6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Nesse sentido </w:t>
            </w:r>
            <w:proofErr w:type="spellStart"/>
            <w:r w:rsidRPr="00961C73">
              <w:rPr>
                <w:rFonts w:ascii="Times New Roman" w:hAnsi="Times New Roman" w:cs="Times New Roman"/>
              </w:rPr>
              <w:t>Niebuhr</w:t>
            </w:r>
            <w:proofErr w:type="spellEnd"/>
            <w:r w:rsidRPr="00961C73">
              <w:rPr>
                <w:rFonts w:ascii="Times New Roman" w:hAnsi="Times New Roman" w:cs="Times New Roman"/>
              </w:rPr>
              <w:t xml:space="preserve"> (2015, p. 123): </w:t>
            </w:r>
          </w:p>
          <w:p w14:paraId="3BD40E26" w14:textId="77777777" w:rsidR="00EF4A83" w:rsidRPr="00961C73" w:rsidRDefault="00EF4A83" w:rsidP="00EF4A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>[...] a licitação pública é obrigatória em tributo aos princípios regentes da Administração Pública, que visam proteger o interesse público de atos imorais, marcados pela pessoalidade e, com destaque, que imputem aos membros da coletividade tratamento discriminatório apartado da razoabilidade. [...]</w:t>
            </w:r>
          </w:p>
          <w:p w14:paraId="512FA803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Analisando o tema a doutrina pátria manifesta-se no mesmo sentido, conforme transcrição a seguir: </w:t>
            </w:r>
          </w:p>
          <w:p w14:paraId="2C4D5D9F" w14:textId="77777777" w:rsidR="00EF4A83" w:rsidRPr="00961C73" w:rsidRDefault="00EF4A83" w:rsidP="00EF4A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>O fato é que, de modo muito claro, a regra é a obrigatoriedade de licitação pública, e a exceção se refere aos casos especificados pela legislação, que, como visto, redundam em inexigibilidade e dispensa. Bem se vê que o constituinte atribuiu competência ao legislador para integrar o dispositivo, declinando os casos em que a licitação pública não se impõe. Entretanto, o constituinte não permitiu que o legislador criasse hipóteses de dispensa não plausíveis, pois, se assim tivesse procedido, este último poderia subverter a própria regra constitucional relativa à obrigatoriedade de licitação.</w:t>
            </w:r>
          </w:p>
          <w:p w14:paraId="2F0D7122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>Com efeito, as contratações diretas constituem exceções à regra geral e, como tal, somente podem ser realizadas nos estreitos limites fixados pela legislação vigente</w:t>
            </w:r>
          </w:p>
          <w:p w14:paraId="31B9ED0F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No arcabouço jurídico pátrio, existem duas possibilidades de contratação direta, quais sejam: </w:t>
            </w:r>
          </w:p>
          <w:p w14:paraId="44C82BC5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a) por dispensa de licitação; </w:t>
            </w:r>
          </w:p>
          <w:p w14:paraId="4E43FDCE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>b) por inexigibilidade de licitação.</w:t>
            </w:r>
          </w:p>
          <w:p w14:paraId="79F31DF8" w14:textId="332B9303" w:rsidR="00437569" w:rsidRPr="00EF4A8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>Pelo exposto, faz-se uso da faculdade do artigo 72, especificamente para o caso em tela, assim dispõe o art. 75, inciso II, da Lei Federal nº 14.133, de 2021, acima citado.</w:t>
            </w:r>
          </w:p>
        </w:tc>
      </w:tr>
      <w:tr w:rsidR="00437569" w:rsidRPr="00437569" w14:paraId="2643B335" w14:textId="77777777" w:rsidTr="002224E4">
        <w:trPr>
          <w:trHeight w:val="53"/>
        </w:trPr>
        <w:tc>
          <w:tcPr>
            <w:tcW w:w="9072" w:type="dxa"/>
            <w:shd w:val="clear" w:color="auto" w:fill="auto"/>
          </w:tcPr>
          <w:p w14:paraId="4C908B19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10. Da razão de escolha da contratada e do valor</w:t>
            </w:r>
          </w:p>
          <w:p w14:paraId="108AEBDC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_heading=h.30j0zll" w:colFirst="0" w:colLast="0"/>
            <w:bookmarkStart w:id="5" w:name="_Hlk166848201"/>
            <w:bookmarkEnd w:id="4"/>
            <w:r w:rsidRPr="00961C73">
              <w:rPr>
                <w:rFonts w:ascii="Times New Roman" w:hAnsi="Times New Roman" w:cs="Times New Roman"/>
              </w:rPr>
              <w:lastRenderedPageBreak/>
              <w:t xml:space="preserve">O fornecedor foi selecionado de acordo com pesquisa de preço realizada, tendo apresentado o menor preço para o fornecimento da demanda pretendida. </w:t>
            </w:r>
          </w:p>
          <w:p w14:paraId="3C870860" w14:textId="77777777" w:rsidR="00EF4A83" w:rsidRPr="00961C73" w:rsidRDefault="00EF4A83" w:rsidP="00EF4A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1C73">
              <w:rPr>
                <w:rFonts w:ascii="Times New Roman" w:hAnsi="Times New Roman" w:cs="Times New Roman"/>
              </w:rPr>
              <w:t xml:space="preserve">O fornecimento das peças será realizado pelo fornecedor </w:t>
            </w:r>
            <w:r w:rsidRPr="00C12E4A">
              <w:rPr>
                <w:rFonts w:ascii="Times New Roman" w:hAnsi="Times New Roman" w:cs="Times New Roman"/>
              </w:rPr>
              <w:t xml:space="preserve">AGCE </w:t>
            </w:r>
            <w:r>
              <w:rPr>
                <w:rFonts w:ascii="Times New Roman" w:hAnsi="Times New Roman" w:cs="Times New Roman"/>
              </w:rPr>
              <w:t xml:space="preserve">– COM. E IND. DE COMP. ELETRÔNICOS </w:t>
            </w:r>
            <w:r w:rsidRPr="00961C73">
              <w:rPr>
                <w:rFonts w:ascii="Times New Roman" w:hAnsi="Times New Roman" w:cs="Times New Roman"/>
              </w:rPr>
              <w:t xml:space="preserve">LTDA; CNPJ </w:t>
            </w:r>
            <w:r>
              <w:rPr>
                <w:rFonts w:ascii="Times New Roman" w:hAnsi="Times New Roman" w:cs="Times New Roman"/>
              </w:rPr>
              <w:t>90.135.096</w:t>
            </w:r>
            <w:r w:rsidRPr="00961C73">
              <w:rPr>
                <w:rFonts w:ascii="Times New Roman" w:hAnsi="Times New Roman" w:cs="Times New Roman"/>
              </w:rPr>
              <w:t>/0001-</w:t>
            </w:r>
            <w:r>
              <w:rPr>
                <w:rFonts w:ascii="Times New Roman" w:hAnsi="Times New Roman" w:cs="Times New Roman"/>
              </w:rPr>
              <w:t>98</w:t>
            </w:r>
            <w:r w:rsidRPr="00961C73">
              <w:rPr>
                <w:rFonts w:ascii="Times New Roman" w:hAnsi="Times New Roman" w:cs="Times New Roman"/>
              </w:rPr>
              <w:t xml:space="preserve">; Rua </w:t>
            </w:r>
            <w:r>
              <w:rPr>
                <w:rFonts w:ascii="Times New Roman" w:hAnsi="Times New Roman" w:cs="Times New Roman"/>
              </w:rPr>
              <w:t xml:space="preserve">Artur </w:t>
            </w:r>
            <w:proofErr w:type="spellStart"/>
            <w:r>
              <w:rPr>
                <w:rFonts w:ascii="Times New Roman" w:hAnsi="Times New Roman" w:cs="Times New Roman"/>
              </w:rPr>
              <w:t>Millani</w:t>
            </w:r>
            <w:proofErr w:type="spellEnd"/>
            <w:r w:rsidRPr="00961C73">
              <w:rPr>
                <w:rFonts w:ascii="Times New Roman" w:hAnsi="Times New Roman" w:cs="Times New Roman"/>
              </w:rPr>
              <w:t xml:space="preserve">, nº </w:t>
            </w:r>
            <w:r>
              <w:rPr>
                <w:rFonts w:ascii="Times New Roman" w:hAnsi="Times New Roman" w:cs="Times New Roman"/>
              </w:rPr>
              <w:t>246</w:t>
            </w:r>
            <w:r w:rsidRPr="00961C73">
              <w:rPr>
                <w:rFonts w:ascii="Times New Roman" w:hAnsi="Times New Roman" w:cs="Times New Roman"/>
              </w:rPr>
              <w:t xml:space="preserve">, Centro – Cidade </w:t>
            </w:r>
            <w:r>
              <w:rPr>
                <w:rFonts w:ascii="Times New Roman" w:hAnsi="Times New Roman" w:cs="Times New Roman"/>
              </w:rPr>
              <w:t>Frederico Westphalen</w:t>
            </w:r>
            <w:r w:rsidRPr="00961C7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Rio Grande do Sul</w:t>
            </w:r>
            <w:r w:rsidRPr="00961C73">
              <w:rPr>
                <w:rFonts w:ascii="Times New Roman" w:hAnsi="Times New Roman" w:cs="Times New Roman"/>
              </w:rPr>
              <w:t xml:space="preserve"> – CEP </w:t>
            </w:r>
            <w:r>
              <w:rPr>
                <w:rFonts w:ascii="Times New Roman" w:hAnsi="Times New Roman" w:cs="Times New Roman"/>
              </w:rPr>
              <w:t>98400</w:t>
            </w:r>
            <w:r w:rsidRPr="00961C73">
              <w:rPr>
                <w:rFonts w:ascii="Times New Roman" w:hAnsi="Times New Roman" w:cs="Times New Roman"/>
              </w:rPr>
              <w:t>-000</w:t>
            </w:r>
            <w:bookmarkEnd w:id="5"/>
            <w:r w:rsidRPr="00961C73">
              <w:rPr>
                <w:rFonts w:ascii="Times New Roman" w:hAnsi="Times New Roman" w:cs="Times New Roman"/>
              </w:rPr>
              <w:t xml:space="preserve">. </w:t>
            </w:r>
          </w:p>
          <w:p w14:paraId="3B361EAD" w14:textId="39E5E4AF" w:rsidR="002224E4" w:rsidRPr="00EF4A83" w:rsidRDefault="00EF4A83" w:rsidP="0022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_Hlk166848097"/>
            <w:r w:rsidRPr="00961C73">
              <w:rPr>
                <w:rFonts w:ascii="Times New Roman" w:hAnsi="Times New Roman" w:cs="Times New Roman"/>
              </w:rPr>
              <w:t xml:space="preserve">O valor total da contratação é de R$ </w:t>
            </w:r>
            <w:bookmarkEnd w:id="6"/>
            <w:r>
              <w:rPr>
                <w:rFonts w:ascii="Times New Roman" w:hAnsi="Times New Roman" w:cs="Times New Roman"/>
                <w:b/>
                <w:bCs/>
              </w:rPr>
              <w:t>2.300,00 (</w:t>
            </w:r>
            <w:r>
              <w:rPr>
                <w:rFonts w:ascii="Times New Roman" w:hAnsi="Times New Roman"/>
              </w:rPr>
              <w:t>dois</w:t>
            </w:r>
            <w:r w:rsidRPr="00AB5EC4">
              <w:rPr>
                <w:rFonts w:ascii="Times New Roman" w:hAnsi="Times New Roman"/>
              </w:rPr>
              <w:t xml:space="preserve"> mil</w:t>
            </w:r>
            <w:r>
              <w:rPr>
                <w:rFonts w:ascii="Times New Roman" w:hAnsi="Times New Roman"/>
              </w:rPr>
              <w:t xml:space="preserve"> trezentos reais)</w:t>
            </w:r>
            <w:r w:rsidRPr="00961C7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437569" w:rsidRPr="00437569" w14:paraId="1F9EC6E6" w14:textId="77777777" w:rsidTr="009F1EEE">
        <w:tc>
          <w:tcPr>
            <w:tcW w:w="9072" w:type="dxa"/>
            <w:shd w:val="clear" w:color="auto" w:fill="auto"/>
          </w:tcPr>
          <w:p w14:paraId="3910F786" w14:textId="4E78850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 w:rsidR="006153C5">
              <w:rPr>
                <w:rFonts w:ascii="Times New Roman" w:eastAsia="Times New Roman" w:hAnsi="Times New Roman" w:cs="Times New Roman"/>
                <w:b/>
              </w:rPr>
              <w:t>1</w:t>
            </w: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. Requisitos da contratação </w:t>
            </w:r>
          </w:p>
          <w:p w14:paraId="5AF4A3F9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PESSOA JURÍDICA – As exigências de habilitação a serem atendidas pelo fornecedor são aquelas discriminadas nos itens a seguir: </w:t>
            </w:r>
          </w:p>
          <w:p w14:paraId="25E03494" w14:textId="76591040" w:rsidR="00630B79" w:rsidRPr="00437569" w:rsidRDefault="00630B7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Comprovante de Inscrição no CNPJ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3F53B65" w14:textId="77777777" w:rsidR="00437569" w:rsidRPr="00437569" w:rsidRDefault="0043756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Certidão Negativa de Débitos Relativos aos Tributos Federais e à Dívida Ativa da União;</w:t>
            </w:r>
          </w:p>
          <w:p w14:paraId="41F44445" w14:textId="77777777" w:rsidR="00437569" w:rsidRPr="00437569" w:rsidRDefault="00437569" w:rsidP="00437569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Certidão Negativa de Débitos Estaduais;</w:t>
            </w:r>
          </w:p>
          <w:p w14:paraId="52EBD5D8" w14:textId="77777777" w:rsidR="00437569" w:rsidRPr="00437569" w:rsidRDefault="0043756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Certidão Negativa de Débitos Municipais;</w:t>
            </w:r>
          </w:p>
          <w:p w14:paraId="3C77A3F3" w14:textId="77777777" w:rsidR="00437569" w:rsidRPr="00437569" w:rsidRDefault="0043756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Certificado de Regularidade do FGTS;</w:t>
            </w:r>
          </w:p>
          <w:p w14:paraId="54D96B01" w14:textId="77777777" w:rsidR="00437569" w:rsidRPr="00437569" w:rsidRDefault="0043756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Certidão Negativa de Débitos Trabalhistas (Lei 12.440/2011);</w:t>
            </w:r>
          </w:p>
          <w:p w14:paraId="33EAFB60" w14:textId="77777777" w:rsidR="00437569" w:rsidRDefault="00437569" w:rsidP="004375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569">
              <w:rPr>
                <w:rFonts w:ascii="Times New Roman" w:eastAsia="Times New Roman" w:hAnsi="Times New Roman" w:cs="Times New Roman"/>
                <w:color w:val="000000"/>
              </w:rPr>
              <w:t>Contrato Social;</w:t>
            </w:r>
          </w:p>
          <w:p w14:paraId="58BA6EEF" w14:textId="77777777" w:rsidR="00437569" w:rsidRPr="00437569" w:rsidRDefault="00437569" w:rsidP="004375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569">
              <w:rPr>
                <w:rFonts w:ascii="Times New Roman" w:eastAsia="Times New Roman" w:hAnsi="Times New Roman" w:cs="Times New Roman"/>
                <w:color w:val="000000"/>
              </w:rPr>
              <w:t xml:space="preserve">Consulta Consolidada de Pessoa Jurídica expedida pelo Tribunal de Contas da União, obtida no site </w:t>
            </w:r>
            <w:hyperlink r:id="rId10">
              <w:r w:rsidRPr="0043756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https://certidoes-apf.apps.tcu.gov.br</w:t>
              </w:r>
            </w:hyperlink>
            <w:r w:rsidRPr="00437569">
              <w:rPr>
                <w:rFonts w:ascii="Times New Roman" w:eastAsia="Times New Roman" w:hAnsi="Times New Roman" w:cs="Times New Roman"/>
                <w:color w:val="000000"/>
              </w:rPr>
              <w:t>, comprovando a regularidade em relação as certidões integrantes;</w:t>
            </w:r>
          </w:p>
          <w:p w14:paraId="25133F34" w14:textId="0A3A2CC5" w:rsidR="00437569" w:rsidRPr="00EF4A83" w:rsidRDefault="00AA3470" w:rsidP="00630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Declaração </w:t>
            </w:r>
            <w:r w:rsidR="00C677A2">
              <w:rPr>
                <w:rFonts w:ascii="Times New Roman" w:eastAsia="Times New Roman" w:hAnsi="Times New Roman" w:cs="Times New Roman"/>
                <w:color w:val="000000"/>
              </w:rPr>
              <w:t>de menor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81603DC" w14:textId="530B6A83" w:rsidR="00EF4A83" w:rsidRPr="00630B79" w:rsidRDefault="00EF4A83" w:rsidP="00630B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Orçamento.</w:t>
            </w:r>
          </w:p>
        </w:tc>
      </w:tr>
      <w:tr w:rsidR="00437569" w:rsidRPr="00437569" w14:paraId="028C8032" w14:textId="77777777" w:rsidTr="009F1EEE">
        <w:tc>
          <w:tcPr>
            <w:tcW w:w="9072" w:type="dxa"/>
            <w:shd w:val="clear" w:color="auto" w:fill="auto"/>
          </w:tcPr>
          <w:p w14:paraId="294123F9" w14:textId="639585AB" w:rsidR="00437569" w:rsidRPr="006153C5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1</w:t>
            </w:r>
            <w:r w:rsidR="006153C5">
              <w:rPr>
                <w:rFonts w:ascii="Times New Roman" w:eastAsia="Times New Roman" w:hAnsi="Times New Roman" w:cs="Times New Roman"/>
                <w:b/>
              </w:rPr>
              <w:t>2</w:t>
            </w:r>
            <w:r w:rsidRPr="006153C5">
              <w:rPr>
                <w:rFonts w:ascii="Times New Roman" w:eastAsia="Times New Roman" w:hAnsi="Times New Roman" w:cs="Times New Roman"/>
                <w:b/>
              </w:rPr>
              <w:t xml:space="preserve">. Vigência </w:t>
            </w:r>
          </w:p>
          <w:p w14:paraId="430DC6B2" w14:textId="372910C4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153C5">
              <w:rPr>
                <w:rFonts w:ascii="Times New Roman" w:eastAsia="Times New Roman" w:hAnsi="Times New Roman" w:cs="Times New Roman"/>
              </w:rPr>
              <w:t xml:space="preserve">O prazo de vigência do contrato será de </w:t>
            </w:r>
            <w:r w:rsidR="00FB2871">
              <w:rPr>
                <w:rFonts w:ascii="Times New Roman" w:eastAsia="Times New Roman" w:hAnsi="Times New Roman" w:cs="Times New Roman"/>
              </w:rPr>
              <w:t>6</w:t>
            </w:r>
            <w:r w:rsidRPr="006153C5">
              <w:rPr>
                <w:rFonts w:ascii="Times New Roman" w:eastAsia="Times New Roman" w:hAnsi="Times New Roman" w:cs="Times New Roman"/>
              </w:rPr>
              <w:t>0 (</w:t>
            </w:r>
            <w:r w:rsidR="00FB2871">
              <w:rPr>
                <w:rFonts w:ascii="Times New Roman" w:eastAsia="Times New Roman" w:hAnsi="Times New Roman" w:cs="Times New Roman"/>
              </w:rPr>
              <w:t>sessenta</w:t>
            </w:r>
            <w:r w:rsidRPr="006153C5">
              <w:rPr>
                <w:rFonts w:ascii="Times New Roman" w:eastAsia="Times New Roman" w:hAnsi="Times New Roman" w:cs="Times New Roman"/>
              </w:rPr>
              <w:t>) dias, podendo ser prorrogado por iguais e sucessivos períodos, conforme Lei.</w:t>
            </w:r>
            <w:r w:rsidR="00FE0F01" w:rsidRPr="006153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37569" w:rsidRPr="00437569" w14:paraId="05842E91" w14:textId="77777777" w:rsidTr="009F1EEE">
        <w:tc>
          <w:tcPr>
            <w:tcW w:w="9072" w:type="dxa"/>
            <w:shd w:val="clear" w:color="auto" w:fill="auto"/>
          </w:tcPr>
          <w:p w14:paraId="631EB65C" w14:textId="7F363453" w:rsidR="00437569" w:rsidRPr="001953AD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53AD">
              <w:rPr>
                <w:rFonts w:ascii="Times New Roman" w:eastAsia="Times New Roman" w:hAnsi="Times New Roman" w:cs="Times New Roman"/>
                <w:b/>
              </w:rPr>
              <w:t>1</w:t>
            </w:r>
            <w:r w:rsidR="006153C5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953AD">
              <w:rPr>
                <w:rFonts w:ascii="Times New Roman" w:eastAsia="Times New Roman" w:hAnsi="Times New Roman" w:cs="Times New Roman"/>
                <w:b/>
              </w:rPr>
              <w:t xml:space="preserve">. Critérios de pagamento </w:t>
            </w:r>
          </w:p>
          <w:p w14:paraId="2C46CA1B" w14:textId="77777777" w:rsidR="00437569" w:rsidRPr="001953AD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53AD">
              <w:rPr>
                <w:rFonts w:ascii="Times New Roman" w:eastAsia="Times New Roman" w:hAnsi="Times New Roman" w:cs="Times New Roman"/>
              </w:rPr>
              <w:t xml:space="preserve">O contratante realizará o pagamento em até 30 (trinta) dias contados da apresentação do documento fiscal/fatura correspondente. </w:t>
            </w:r>
          </w:p>
          <w:p w14:paraId="32C440C1" w14:textId="77777777" w:rsidR="00437569" w:rsidRPr="001953AD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53AD">
              <w:rPr>
                <w:rFonts w:ascii="Times New Roman" w:eastAsia="Times New Roman" w:hAnsi="Times New Roman" w:cs="Times New Roman"/>
              </w:rPr>
              <w:t xml:space="preserve">O pagamento será realizado por meio de pagamento de fatura em favor da contratada. </w:t>
            </w:r>
          </w:p>
          <w:p w14:paraId="2DF508E0" w14:textId="77777777" w:rsidR="00437569" w:rsidRPr="001953AD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53AD">
              <w:rPr>
                <w:rFonts w:ascii="Times New Roman" w:eastAsia="Times New Roman" w:hAnsi="Times New Roman" w:cs="Times New Roman"/>
              </w:rPr>
      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      </w:r>
          </w:p>
          <w:p w14:paraId="2C624E45" w14:textId="77777777" w:rsidR="00437569" w:rsidRPr="001953AD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53AD">
              <w:rPr>
                <w:rFonts w:ascii="Times New Roman" w:eastAsia="Times New Roman" w:hAnsi="Times New Roman" w:cs="Times New Roman"/>
              </w:rPr>
              <w:t xml:space="preserve">a) indicação do número do contrato; </w:t>
            </w:r>
          </w:p>
          <w:p w14:paraId="52617F30" w14:textId="77777777" w:rsidR="00437569" w:rsidRPr="001953AD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53AD">
              <w:rPr>
                <w:rFonts w:ascii="Times New Roman" w:eastAsia="Times New Roman" w:hAnsi="Times New Roman" w:cs="Times New Roman"/>
              </w:rPr>
              <w:t xml:space="preserve">b) indicação do objeto do contrato; </w:t>
            </w:r>
          </w:p>
          <w:p w14:paraId="01593147" w14:textId="77777777" w:rsidR="00437569" w:rsidRPr="001953AD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53AD">
              <w:rPr>
                <w:rFonts w:ascii="Times New Roman" w:eastAsia="Times New Roman" w:hAnsi="Times New Roman" w:cs="Times New Roman"/>
              </w:rPr>
              <w:t xml:space="preserve">c) destaque, conforme regulação específica, das retenções incidentes sobre o faturamento, (ISS, INSS, IRRF e outros), se houver; </w:t>
            </w:r>
          </w:p>
          <w:p w14:paraId="55C4264A" w14:textId="77777777" w:rsidR="00437569" w:rsidRPr="001953AD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53AD">
              <w:rPr>
                <w:rFonts w:ascii="Times New Roman" w:eastAsia="Times New Roman" w:hAnsi="Times New Roman" w:cs="Times New Roman"/>
              </w:rPr>
      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      </w:r>
          </w:p>
          <w:p w14:paraId="60FDD93F" w14:textId="77777777" w:rsidR="00437569" w:rsidRPr="001953AD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53AD">
              <w:rPr>
                <w:rFonts w:ascii="Times New Roman" w:eastAsia="Times New Roman" w:hAnsi="Times New Roman" w:cs="Times New Roman"/>
              </w:rPr>
      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      </w:r>
          </w:p>
        </w:tc>
      </w:tr>
      <w:tr w:rsidR="00437569" w:rsidRPr="00437569" w14:paraId="48B0EC70" w14:textId="77777777" w:rsidTr="009F1EEE">
        <w:trPr>
          <w:trHeight w:val="1654"/>
        </w:trPr>
        <w:tc>
          <w:tcPr>
            <w:tcW w:w="9072" w:type="dxa"/>
            <w:shd w:val="clear" w:color="auto" w:fill="auto"/>
          </w:tcPr>
          <w:p w14:paraId="3AFB1AA3" w14:textId="3459A056" w:rsidR="00437569" w:rsidRPr="00FB2871" w:rsidRDefault="00437569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D77F9">
              <w:rPr>
                <w:rFonts w:ascii="Times New Roman" w:eastAsia="Times New Roman" w:hAnsi="Times New Roman" w:cs="Times New Roman"/>
                <w:b/>
              </w:rPr>
              <w:t xml:space="preserve">Palmitos/SC, </w:t>
            </w:r>
            <w:r w:rsidR="00D859F5" w:rsidRPr="007D77F9">
              <w:rPr>
                <w:rFonts w:ascii="Times New Roman" w:eastAsia="Times New Roman" w:hAnsi="Times New Roman" w:cs="Times New Roman"/>
                <w:b/>
              </w:rPr>
              <w:t>1</w:t>
            </w:r>
            <w:r w:rsidR="007D77F9" w:rsidRPr="007D77F9">
              <w:rPr>
                <w:rFonts w:ascii="Times New Roman" w:eastAsia="Times New Roman" w:hAnsi="Times New Roman" w:cs="Times New Roman"/>
                <w:b/>
              </w:rPr>
              <w:t>2</w:t>
            </w:r>
            <w:r w:rsidR="00FE0F01" w:rsidRPr="007D77F9"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gramStart"/>
            <w:r w:rsidR="00D859F5" w:rsidRPr="007D77F9">
              <w:rPr>
                <w:rFonts w:ascii="Times New Roman" w:eastAsia="Times New Roman" w:hAnsi="Times New Roman" w:cs="Times New Roman"/>
                <w:b/>
              </w:rPr>
              <w:t>Março</w:t>
            </w:r>
            <w:proofErr w:type="gramEnd"/>
            <w:r w:rsidR="00FE0F01" w:rsidRPr="007D77F9">
              <w:rPr>
                <w:rFonts w:ascii="Times New Roman" w:eastAsia="Times New Roman" w:hAnsi="Times New Roman" w:cs="Times New Roman"/>
                <w:b/>
              </w:rPr>
              <w:t xml:space="preserve"> de 2025.</w:t>
            </w:r>
          </w:p>
          <w:p w14:paraId="4E39AE43" w14:textId="77777777" w:rsidR="00437569" w:rsidRPr="00FB2871" w:rsidRDefault="00437569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C05D455" w14:textId="77777777" w:rsidR="0046286E" w:rsidRDefault="0046286E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3F62F239" w14:textId="77777777" w:rsidR="006F7A75" w:rsidRPr="00FB2871" w:rsidRDefault="006F7A75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2ED8A464" w14:textId="77777777" w:rsidR="00324FD6" w:rsidRPr="006F7A75" w:rsidRDefault="00324FD6" w:rsidP="0032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7" w:name="_Hlk192573523"/>
          </w:p>
          <w:p w14:paraId="482762AD" w14:textId="190D16D3" w:rsidR="00324FD6" w:rsidRPr="006F7A75" w:rsidRDefault="00D859F5" w:rsidP="0032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7A75">
              <w:rPr>
                <w:rFonts w:ascii="Times New Roman" w:eastAsia="Times New Roman" w:hAnsi="Times New Roman" w:cs="Times New Roman"/>
                <w:b/>
                <w:bCs/>
              </w:rPr>
              <w:t>CARLOS SCHLEMMER</w:t>
            </w:r>
          </w:p>
          <w:p w14:paraId="752FDFFD" w14:textId="0F981696" w:rsidR="00437569" w:rsidRPr="001953AD" w:rsidRDefault="00D859F5" w:rsidP="00324F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7A75">
              <w:rPr>
                <w:rFonts w:ascii="Times New Roman" w:eastAsia="Times New Roman" w:hAnsi="Times New Roman" w:cs="Times New Roman"/>
                <w:b/>
                <w:bCs/>
              </w:rPr>
              <w:t>SECRETÁRIO DE TRANSPORTES, OBRAS E SERVIÇOS URBANOS</w:t>
            </w:r>
            <w:bookmarkEnd w:id="7"/>
          </w:p>
        </w:tc>
      </w:tr>
    </w:tbl>
    <w:p w14:paraId="03CCFCA3" w14:textId="77777777" w:rsidR="00437569" w:rsidRPr="00437569" w:rsidRDefault="00437569" w:rsidP="00437569">
      <w:pPr>
        <w:spacing w:after="0" w:line="240" w:lineRule="auto"/>
        <w:rPr>
          <w:rFonts w:ascii="Times New Roman" w:hAnsi="Times New Roman" w:cs="Times New Roman"/>
        </w:rPr>
      </w:pPr>
    </w:p>
    <w:sectPr w:rsidR="00437569" w:rsidRPr="00437569" w:rsidSect="006F7A75">
      <w:headerReference w:type="default" r:id="rId11"/>
      <w:footerReference w:type="default" r:id="rId12"/>
      <w:pgSz w:w="11906" w:h="16838"/>
      <w:pgMar w:top="1135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55E12" w14:textId="77777777" w:rsidR="001656F1" w:rsidRDefault="001656F1" w:rsidP="00437569">
      <w:pPr>
        <w:spacing w:after="0" w:line="240" w:lineRule="auto"/>
      </w:pPr>
      <w:r>
        <w:separator/>
      </w:r>
    </w:p>
  </w:endnote>
  <w:endnote w:type="continuationSeparator" w:id="0">
    <w:p w14:paraId="3EF1D543" w14:textId="77777777" w:rsidR="001656F1" w:rsidRDefault="001656F1" w:rsidP="0043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196F" w14:textId="77777777" w:rsidR="004149F0" w:rsidRDefault="00C02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ADAD3" w14:textId="77777777" w:rsidR="001656F1" w:rsidRDefault="001656F1" w:rsidP="00437569">
      <w:pPr>
        <w:spacing w:after="0" w:line="240" w:lineRule="auto"/>
      </w:pPr>
      <w:r>
        <w:separator/>
      </w:r>
    </w:p>
  </w:footnote>
  <w:footnote w:type="continuationSeparator" w:id="0">
    <w:p w14:paraId="7E9B8B2B" w14:textId="77777777" w:rsidR="001656F1" w:rsidRDefault="001656F1" w:rsidP="0043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285F" w14:textId="77777777" w:rsidR="004149F0" w:rsidRDefault="00C02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DE SANTA CATARINA</w:t>
    </w:r>
  </w:p>
  <w:p w14:paraId="04A58720" w14:textId="30848577" w:rsidR="004149F0" w:rsidRDefault="00437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MUNICÍPIO DE PALMITOS 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02056"/>
    <w:multiLevelType w:val="multilevel"/>
    <w:tmpl w:val="8846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</w:lvl>
    <w:lvl w:ilvl="2" w:tplc="9A1A4C82">
      <w:numFmt w:val="bullet"/>
      <w:lvlText w:val="•"/>
      <w:lvlJc w:val="left"/>
      <w:pPr>
        <w:ind w:left="2459" w:hanging="129"/>
      </w:pPr>
    </w:lvl>
    <w:lvl w:ilvl="3" w:tplc="7FDC985A">
      <w:numFmt w:val="bullet"/>
      <w:lvlText w:val="•"/>
      <w:lvlJc w:val="left"/>
      <w:pPr>
        <w:ind w:left="3509" w:hanging="129"/>
      </w:pPr>
    </w:lvl>
    <w:lvl w:ilvl="4" w:tplc="42AE5A38">
      <w:numFmt w:val="bullet"/>
      <w:lvlText w:val="•"/>
      <w:lvlJc w:val="left"/>
      <w:pPr>
        <w:ind w:left="4559" w:hanging="129"/>
      </w:pPr>
    </w:lvl>
    <w:lvl w:ilvl="5" w:tplc="9940B05A">
      <w:numFmt w:val="bullet"/>
      <w:lvlText w:val="•"/>
      <w:lvlJc w:val="left"/>
      <w:pPr>
        <w:ind w:left="5609" w:hanging="129"/>
      </w:pPr>
    </w:lvl>
    <w:lvl w:ilvl="6" w:tplc="ED740556">
      <w:numFmt w:val="bullet"/>
      <w:lvlText w:val="•"/>
      <w:lvlJc w:val="left"/>
      <w:pPr>
        <w:ind w:left="6659" w:hanging="129"/>
      </w:pPr>
    </w:lvl>
    <w:lvl w:ilvl="7" w:tplc="FC5ACC48">
      <w:numFmt w:val="bullet"/>
      <w:lvlText w:val="•"/>
      <w:lvlJc w:val="left"/>
      <w:pPr>
        <w:ind w:left="7709" w:hanging="129"/>
      </w:pPr>
    </w:lvl>
    <w:lvl w:ilvl="8" w:tplc="A356B152">
      <w:numFmt w:val="bullet"/>
      <w:lvlText w:val="•"/>
      <w:lvlJc w:val="left"/>
      <w:pPr>
        <w:ind w:left="8759" w:hanging="129"/>
      </w:pPr>
    </w:lvl>
  </w:abstractNum>
  <w:abstractNum w:abstractNumId="2" w15:restartNumberingAfterBreak="0">
    <w:nsid w:val="3C9A0FF3"/>
    <w:multiLevelType w:val="multilevel"/>
    <w:tmpl w:val="294CAC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7A8B"/>
    <w:multiLevelType w:val="hybridMultilevel"/>
    <w:tmpl w:val="CE182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E421E"/>
    <w:multiLevelType w:val="multilevel"/>
    <w:tmpl w:val="63787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60259">
    <w:abstractNumId w:val="4"/>
  </w:num>
  <w:num w:numId="2" w16cid:durableId="1155150274">
    <w:abstractNumId w:val="2"/>
  </w:num>
  <w:num w:numId="3" w16cid:durableId="1979605801">
    <w:abstractNumId w:val="3"/>
  </w:num>
  <w:num w:numId="4" w16cid:durableId="1255044373">
    <w:abstractNumId w:val="0"/>
  </w:num>
  <w:num w:numId="5" w16cid:durableId="4813858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69"/>
    <w:rsid w:val="00007D1E"/>
    <w:rsid w:val="00027A6E"/>
    <w:rsid w:val="00035A61"/>
    <w:rsid w:val="00057FDD"/>
    <w:rsid w:val="00071188"/>
    <w:rsid w:val="000A5E2E"/>
    <w:rsid w:val="000C1A89"/>
    <w:rsid w:val="00112745"/>
    <w:rsid w:val="001656F1"/>
    <w:rsid w:val="001953AD"/>
    <w:rsid w:val="0020646F"/>
    <w:rsid w:val="00213D2F"/>
    <w:rsid w:val="002224E4"/>
    <w:rsid w:val="00227616"/>
    <w:rsid w:val="002805D3"/>
    <w:rsid w:val="002953F2"/>
    <w:rsid w:val="002A4424"/>
    <w:rsid w:val="00324FD6"/>
    <w:rsid w:val="00366F90"/>
    <w:rsid w:val="003A25D4"/>
    <w:rsid w:val="00412998"/>
    <w:rsid w:val="004149F0"/>
    <w:rsid w:val="00414C92"/>
    <w:rsid w:val="00437569"/>
    <w:rsid w:val="004424D1"/>
    <w:rsid w:val="00445191"/>
    <w:rsid w:val="0046286E"/>
    <w:rsid w:val="004744CF"/>
    <w:rsid w:val="004B793D"/>
    <w:rsid w:val="0054158B"/>
    <w:rsid w:val="00583C90"/>
    <w:rsid w:val="00586546"/>
    <w:rsid w:val="005A53EB"/>
    <w:rsid w:val="005E552F"/>
    <w:rsid w:val="006153C5"/>
    <w:rsid w:val="00630B79"/>
    <w:rsid w:val="00671786"/>
    <w:rsid w:val="006773EE"/>
    <w:rsid w:val="00691907"/>
    <w:rsid w:val="006A4F33"/>
    <w:rsid w:val="006B781E"/>
    <w:rsid w:val="006C39A3"/>
    <w:rsid w:val="006F4BD4"/>
    <w:rsid w:val="006F7A75"/>
    <w:rsid w:val="007C0F67"/>
    <w:rsid w:val="007D77F9"/>
    <w:rsid w:val="00855EE7"/>
    <w:rsid w:val="008933C8"/>
    <w:rsid w:val="008A2700"/>
    <w:rsid w:val="008C1B10"/>
    <w:rsid w:val="008C535E"/>
    <w:rsid w:val="00923F3C"/>
    <w:rsid w:val="00937B7D"/>
    <w:rsid w:val="00964027"/>
    <w:rsid w:val="009D2377"/>
    <w:rsid w:val="00A05A8E"/>
    <w:rsid w:val="00A117C8"/>
    <w:rsid w:val="00A15B30"/>
    <w:rsid w:val="00AA3470"/>
    <w:rsid w:val="00AB00B9"/>
    <w:rsid w:val="00BA2A20"/>
    <w:rsid w:val="00BD7897"/>
    <w:rsid w:val="00C029CF"/>
    <w:rsid w:val="00C27060"/>
    <w:rsid w:val="00C677A2"/>
    <w:rsid w:val="00CD2F8E"/>
    <w:rsid w:val="00CF24C7"/>
    <w:rsid w:val="00D11386"/>
    <w:rsid w:val="00D265FF"/>
    <w:rsid w:val="00D859F5"/>
    <w:rsid w:val="00DC2F38"/>
    <w:rsid w:val="00DE0E93"/>
    <w:rsid w:val="00E528E3"/>
    <w:rsid w:val="00E53A4D"/>
    <w:rsid w:val="00E97F0E"/>
    <w:rsid w:val="00EA7337"/>
    <w:rsid w:val="00EF4A83"/>
    <w:rsid w:val="00EF68EE"/>
    <w:rsid w:val="00EF781C"/>
    <w:rsid w:val="00F014A2"/>
    <w:rsid w:val="00F90CC3"/>
    <w:rsid w:val="00FA44BB"/>
    <w:rsid w:val="00FB2871"/>
    <w:rsid w:val="00FE0F01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0C09E"/>
  <w15:chartTrackingRefBased/>
  <w15:docId w15:val="{501A6FC4-4ADE-4100-BF79-16AA3F5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69"/>
    <w:rPr>
      <w:rFonts w:ascii="Calibri" w:eastAsia="Calibri" w:hAnsi="Calibri" w:cs="Calibri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75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76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569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37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569"/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37569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  <w:style w:type="paragraph" w:customStyle="1" w:styleId="Padro">
    <w:name w:val="Padrão"/>
    <w:link w:val="PadroChar"/>
    <w:rsid w:val="0043756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PadroChar">
    <w:name w:val="Padrão Char"/>
    <w:link w:val="Padro"/>
    <w:locked/>
    <w:rsid w:val="00437569"/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character" w:styleId="Forte">
    <w:name w:val="Strong"/>
    <w:basedOn w:val="Fontepargpadro"/>
    <w:uiPriority w:val="22"/>
    <w:qFormat/>
    <w:rsid w:val="00437569"/>
    <w:rPr>
      <w:b/>
      <w:bCs/>
    </w:rPr>
  </w:style>
  <w:style w:type="paragraph" w:styleId="PargrafodaLista">
    <w:name w:val="List Paragraph"/>
    <w:basedOn w:val="Normal"/>
    <w:uiPriority w:val="34"/>
    <w:qFormat/>
    <w:rsid w:val="00437569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227616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ertidoes-apf.apps.tcu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1777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20</cp:revision>
  <cp:lastPrinted>2025-03-24T10:30:00Z</cp:lastPrinted>
  <dcterms:created xsi:type="dcterms:W3CDTF">2025-02-17T12:53:00Z</dcterms:created>
  <dcterms:modified xsi:type="dcterms:W3CDTF">2025-03-24T11:20:00Z</dcterms:modified>
</cp:coreProperties>
</file>