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2707D" w14:textId="77777777" w:rsidR="00754840" w:rsidRPr="00FD3557" w:rsidRDefault="00754840" w:rsidP="00754840">
      <w:pPr>
        <w:shd w:val="clear" w:color="auto" w:fill="FFFF00"/>
        <w:spacing w:after="0" w:line="240" w:lineRule="auto"/>
        <w:jc w:val="center"/>
        <w:rPr>
          <w:rFonts w:ascii="Times New Roman" w:hAnsi="Times New Roman"/>
          <w:b/>
        </w:rPr>
      </w:pPr>
      <w:r w:rsidRPr="00FD3557">
        <w:rPr>
          <w:rFonts w:ascii="Times New Roman" w:hAnsi="Times New Roman"/>
          <w:b/>
        </w:rPr>
        <w:t xml:space="preserve">EDITAL </w:t>
      </w:r>
    </w:p>
    <w:p w14:paraId="71D26AB6" w14:textId="408BB384" w:rsidR="00754840" w:rsidRPr="00457B29" w:rsidRDefault="00754840" w:rsidP="00754840">
      <w:pPr>
        <w:shd w:val="clear" w:color="auto" w:fill="FFFF00"/>
        <w:spacing w:after="0" w:line="240" w:lineRule="auto"/>
        <w:jc w:val="center"/>
        <w:rPr>
          <w:rFonts w:ascii="Times New Roman" w:hAnsi="Times New Roman"/>
          <w:b/>
        </w:rPr>
      </w:pPr>
      <w:r w:rsidRPr="00457B29">
        <w:rPr>
          <w:rFonts w:ascii="Times New Roman" w:hAnsi="Times New Roman"/>
          <w:b/>
        </w:rPr>
        <w:t xml:space="preserve">PROCESSO LICITATÓRIO Nº </w:t>
      </w:r>
      <w:r w:rsidR="006A487F" w:rsidRPr="00457B29">
        <w:rPr>
          <w:rFonts w:ascii="Times New Roman" w:hAnsi="Times New Roman"/>
          <w:b/>
        </w:rPr>
        <w:t>1</w:t>
      </w:r>
      <w:r w:rsidR="00457B29" w:rsidRPr="00457B29">
        <w:rPr>
          <w:rFonts w:ascii="Times New Roman" w:hAnsi="Times New Roman"/>
          <w:b/>
        </w:rPr>
        <w:t>33</w:t>
      </w:r>
      <w:r w:rsidRPr="00457B29">
        <w:rPr>
          <w:rFonts w:ascii="Times New Roman" w:hAnsi="Times New Roman"/>
          <w:b/>
        </w:rPr>
        <w:t xml:space="preserve">/2026 </w:t>
      </w:r>
    </w:p>
    <w:p w14:paraId="3054B956" w14:textId="35FD3CA4" w:rsidR="00754840" w:rsidRPr="00457B29" w:rsidRDefault="00754840" w:rsidP="00754840">
      <w:pPr>
        <w:shd w:val="clear" w:color="auto" w:fill="FFFF00"/>
        <w:spacing w:after="0" w:line="240" w:lineRule="auto"/>
        <w:jc w:val="center"/>
        <w:rPr>
          <w:rFonts w:ascii="Times New Roman" w:hAnsi="Times New Roman"/>
          <w:b/>
        </w:rPr>
      </w:pPr>
      <w:r w:rsidRPr="00457B29">
        <w:rPr>
          <w:rFonts w:ascii="Times New Roman" w:hAnsi="Times New Roman"/>
          <w:b/>
        </w:rPr>
        <w:t xml:space="preserve">PREGÃO ELETRÔNICO Nº </w:t>
      </w:r>
      <w:r w:rsidR="00457B29" w:rsidRPr="00457B29">
        <w:rPr>
          <w:rFonts w:ascii="Times New Roman" w:hAnsi="Times New Roman"/>
          <w:b/>
        </w:rPr>
        <w:t>46</w:t>
      </w:r>
      <w:r w:rsidRPr="00457B29">
        <w:rPr>
          <w:rFonts w:ascii="Times New Roman" w:hAnsi="Times New Roman"/>
          <w:b/>
        </w:rPr>
        <w:t>/2026</w:t>
      </w:r>
    </w:p>
    <w:p w14:paraId="0220B798" w14:textId="34E7C5B5" w:rsidR="00AD759B" w:rsidRPr="00AD759B" w:rsidRDefault="00AD759B" w:rsidP="00754840">
      <w:pPr>
        <w:shd w:val="clear" w:color="auto" w:fill="FFFF00"/>
        <w:spacing w:after="0" w:line="240" w:lineRule="auto"/>
        <w:jc w:val="center"/>
        <w:rPr>
          <w:rFonts w:ascii="Times New Roman" w:hAnsi="Times New Roman"/>
          <w:b/>
          <w:bCs/>
          <w:color w:val="EE0000"/>
        </w:rPr>
      </w:pPr>
      <w:r w:rsidRPr="00AD759B">
        <w:rPr>
          <w:rFonts w:ascii="Times New Roman" w:hAnsi="Times New Roman" w:cs="Times New Roman"/>
          <w:b/>
          <w:bCs/>
        </w:rPr>
        <w:t>PRIORIDADE DE CONTRATAÇÃO DE MICROEMPRESAS E EMPRESAS DE PEQUENO PORTE SEDIADAS LOCAL OU REGIONALMENTE</w:t>
      </w:r>
    </w:p>
    <w:p w14:paraId="339AF4E3" w14:textId="77777777" w:rsidR="00237205" w:rsidRPr="006A487F" w:rsidRDefault="00237205" w:rsidP="00754840">
      <w:pPr>
        <w:widowControl w:val="0"/>
        <w:tabs>
          <w:tab w:val="left" w:pos="1418"/>
        </w:tabs>
        <w:adjustRightInd w:val="0"/>
        <w:spacing w:after="0" w:line="240" w:lineRule="auto"/>
        <w:contextualSpacing/>
        <w:jc w:val="both"/>
        <w:textAlignment w:val="baseline"/>
        <w:rPr>
          <w:rFonts w:ascii="Times New Roman" w:eastAsia="Times New Roman" w:hAnsi="Times New Roman"/>
          <w:lang w:eastAsia="pt-BR"/>
        </w:rPr>
      </w:pPr>
    </w:p>
    <w:p w14:paraId="5292F68A"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0" w:name="_Toc133169782"/>
      <w:r w:rsidRPr="0003607F">
        <w:rPr>
          <w:rFonts w:ascii="Times New Roman" w:hAnsi="Times New Roman"/>
          <w:sz w:val="22"/>
          <w:szCs w:val="22"/>
          <w:lang w:eastAsia="pt-BR"/>
        </w:rPr>
        <w:t>1) PRÊAMBULO</w:t>
      </w:r>
      <w:bookmarkEnd w:id="0"/>
    </w:p>
    <w:p w14:paraId="6B08E60B" w14:textId="77777777" w:rsidR="00754840" w:rsidRPr="0003607F" w:rsidRDefault="00754840" w:rsidP="00754840">
      <w:pPr>
        <w:spacing w:after="0" w:line="240" w:lineRule="auto"/>
        <w:jc w:val="both"/>
        <w:rPr>
          <w:rFonts w:ascii="Times New Roman" w:hAnsi="Times New Roman"/>
          <w:lang w:eastAsia="pt-BR"/>
        </w:rPr>
      </w:pPr>
      <w:r w:rsidRPr="0003607F">
        <w:rPr>
          <w:rFonts w:ascii="Times New Roman" w:hAnsi="Times New Roman"/>
          <w:b/>
          <w:lang w:eastAsia="pt-BR"/>
        </w:rPr>
        <w:t>1.1</w:t>
      </w:r>
      <w:r w:rsidRPr="0003607F">
        <w:rPr>
          <w:rFonts w:ascii="Times New Roman" w:hAnsi="Times New Roman"/>
          <w:lang w:eastAsia="pt-BR"/>
        </w:rPr>
        <w:t xml:space="preserve"> O Município de Palmitos - SC, Estado de Santa Catarina, inscrito no CNPJ nº </w:t>
      </w:r>
      <w:r w:rsidRPr="0003607F">
        <w:rPr>
          <w:rFonts w:ascii="Times New Roman" w:hAnsi="Times New Roman"/>
          <w:shd w:val="clear" w:color="auto" w:fill="FFFFFF"/>
        </w:rPr>
        <w:t>85.361.863/0001-47</w:t>
      </w:r>
      <w:r w:rsidRPr="0003607F">
        <w:rPr>
          <w:rFonts w:ascii="Times New Roman" w:hAnsi="Times New Roman"/>
          <w:lang w:eastAsia="pt-BR"/>
        </w:rPr>
        <w:t>, leva ao conhecimento dos interessados a realização do seguinte processo de contratação:</w:t>
      </w:r>
    </w:p>
    <w:p w14:paraId="4F6E3300"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03607F">
        <w:rPr>
          <w:rFonts w:ascii="Times New Roman" w:hAnsi="Times New Roman"/>
          <w:b/>
          <w:lang w:eastAsia="pt-BR"/>
        </w:rPr>
        <w:t>Regime legal:</w:t>
      </w:r>
      <w:r w:rsidRPr="0003607F">
        <w:rPr>
          <w:rFonts w:ascii="Times New Roman" w:hAnsi="Times New Roman"/>
          <w:lang w:eastAsia="pt-BR"/>
        </w:rPr>
        <w:t xml:space="preserve"> </w:t>
      </w:r>
    </w:p>
    <w:p w14:paraId="51A75C58" w14:textId="77777777" w:rsidR="00754840" w:rsidRPr="0003607F" w:rsidRDefault="00754840" w:rsidP="00754840">
      <w:pPr>
        <w:pStyle w:val="PargrafodaLista"/>
        <w:numPr>
          <w:ilvl w:val="0"/>
          <w:numId w:val="25"/>
        </w:numPr>
        <w:tabs>
          <w:tab w:val="left" w:pos="567"/>
          <w:tab w:val="left" w:pos="1701"/>
        </w:tabs>
        <w:spacing w:after="0" w:line="240" w:lineRule="auto"/>
        <w:ind w:left="0" w:firstLine="0"/>
        <w:jc w:val="both"/>
        <w:rPr>
          <w:rFonts w:ascii="Times New Roman" w:hAnsi="Times New Roman"/>
          <w:lang w:eastAsia="pt-BR"/>
        </w:rPr>
      </w:pPr>
      <w:hyperlink r:id="rId8" w:history="1">
        <w:r w:rsidRPr="0003607F">
          <w:rPr>
            <w:rStyle w:val="Hyperlink"/>
            <w:rFonts w:ascii="Times New Roman" w:eastAsia="Times New Roman" w:hAnsi="Times New Roman"/>
            <w:lang w:eastAsia="pt-BR"/>
          </w:rPr>
          <w:t>Lei nº 14.133/2021</w:t>
        </w:r>
      </w:hyperlink>
      <w:r w:rsidRPr="0003607F">
        <w:rPr>
          <w:rFonts w:ascii="Times New Roman" w:hAnsi="Times New Roman"/>
          <w:lang w:eastAsia="pt-BR"/>
        </w:rPr>
        <w:t>;</w:t>
      </w:r>
    </w:p>
    <w:p w14:paraId="1C8E718A" w14:textId="77777777" w:rsidR="00754840" w:rsidRPr="0003607F" w:rsidRDefault="00754840" w:rsidP="00754840">
      <w:pPr>
        <w:pStyle w:val="PargrafodaLista"/>
        <w:numPr>
          <w:ilvl w:val="0"/>
          <w:numId w:val="25"/>
        </w:numPr>
        <w:tabs>
          <w:tab w:val="left" w:pos="567"/>
          <w:tab w:val="left" w:pos="1701"/>
        </w:tabs>
        <w:spacing w:after="0" w:line="240" w:lineRule="auto"/>
        <w:ind w:left="0" w:firstLine="0"/>
        <w:jc w:val="both"/>
        <w:rPr>
          <w:rFonts w:ascii="Times New Roman" w:hAnsi="Times New Roman"/>
          <w:lang w:eastAsia="pt-BR"/>
        </w:rPr>
      </w:pPr>
      <w:hyperlink r:id="rId9" w:history="1">
        <w:r w:rsidRPr="0003607F">
          <w:rPr>
            <w:rStyle w:val="Hyperlink"/>
            <w:rFonts w:ascii="Times New Roman" w:eastAsia="Times New Roman" w:hAnsi="Times New Roman"/>
            <w:lang w:eastAsia="pt-BR"/>
          </w:rPr>
          <w:t>Lei Complementar nº 123/2006</w:t>
        </w:r>
      </w:hyperlink>
      <w:r w:rsidRPr="0003607F">
        <w:rPr>
          <w:rFonts w:ascii="Times New Roman" w:hAnsi="Times New Roman"/>
          <w:lang w:eastAsia="pt-BR"/>
        </w:rPr>
        <w:t>;</w:t>
      </w:r>
    </w:p>
    <w:p w14:paraId="1FA67F3F" w14:textId="77777777" w:rsidR="00754840" w:rsidRPr="0003607F" w:rsidRDefault="00754840" w:rsidP="00754840">
      <w:pPr>
        <w:pStyle w:val="PargrafodaLista"/>
        <w:numPr>
          <w:ilvl w:val="0"/>
          <w:numId w:val="25"/>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Legislação Municipal.</w:t>
      </w:r>
    </w:p>
    <w:p w14:paraId="516C4BA2"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03607F">
        <w:rPr>
          <w:rFonts w:ascii="Times New Roman" w:hAnsi="Times New Roman"/>
          <w:b/>
          <w:lang w:eastAsia="pt-BR"/>
        </w:rPr>
        <w:t>Modalidade:</w:t>
      </w:r>
      <w:r w:rsidRPr="0003607F">
        <w:rPr>
          <w:rFonts w:ascii="Times New Roman" w:hAnsi="Times New Roman"/>
          <w:lang w:eastAsia="pt-BR"/>
        </w:rPr>
        <w:t xml:space="preserve"> </w:t>
      </w:r>
    </w:p>
    <w:p w14:paraId="429E6516" w14:textId="77777777" w:rsidR="00754840" w:rsidRPr="00255AF8" w:rsidRDefault="00754840" w:rsidP="00754840">
      <w:pPr>
        <w:pStyle w:val="PargrafodaLista"/>
        <w:numPr>
          <w:ilvl w:val="0"/>
          <w:numId w:val="30"/>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 xml:space="preserve">Pregão </w:t>
      </w:r>
      <w:r w:rsidRPr="00255AF8">
        <w:rPr>
          <w:rFonts w:ascii="Times New Roman" w:hAnsi="Times New Roman"/>
          <w:lang w:eastAsia="pt-BR"/>
        </w:rPr>
        <w:t>(</w:t>
      </w:r>
      <w:hyperlink r:id="rId10" w:anchor="art6xli" w:history="1">
        <w:r w:rsidRPr="00255AF8">
          <w:rPr>
            <w:rStyle w:val="Hyperlink"/>
            <w:rFonts w:ascii="Times New Roman" w:eastAsia="Times New Roman" w:hAnsi="Times New Roman"/>
            <w:lang w:eastAsia="pt-BR"/>
          </w:rPr>
          <w:t>art. 6º, XLI</w:t>
        </w:r>
      </w:hyperlink>
      <w:r w:rsidRPr="00255AF8">
        <w:rPr>
          <w:rFonts w:ascii="Times New Roman" w:hAnsi="Times New Roman"/>
          <w:lang w:eastAsia="pt-BR"/>
        </w:rPr>
        <w:t>)</w:t>
      </w:r>
    </w:p>
    <w:p w14:paraId="5198D1A9" w14:textId="77777777" w:rsidR="00754840" w:rsidRPr="00255AF8"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255AF8">
        <w:rPr>
          <w:rFonts w:ascii="Times New Roman" w:hAnsi="Times New Roman"/>
          <w:b/>
          <w:lang w:eastAsia="pt-BR"/>
        </w:rPr>
        <w:t>Critério de Julgamento:</w:t>
      </w:r>
      <w:bookmarkStart w:id="1" w:name="art6xxxiiib"/>
      <w:bookmarkStart w:id="2" w:name="art6xxxiiic"/>
      <w:bookmarkStart w:id="3" w:name="art6xxxiiie"/>
      <w:bookmarkEnd w:id="1"/>
      <w:bookmarkEnd w:id="2"/>
      <w:bookmarkEnd w:id="3"/>
    </w:p>
    <w:p w14:paraId="6EB023F9" w14:textId="5F97C46B" w:rsidR="00754840" w:rsidRPr="00255AF8" w:rsidRDefault="00754840" w:rsidP="00754840">
      <w:pPr>
        <w:pStyle w:val="PargrafodaLista"/>
        <w:numPr>
          <w:ilvl w:val="0"/>
          <w:numId w:val="26"/>
        </w:numPr>
        <w:tabs>
          <w:tab w:val="left" w:pos="567"/>
          <w:tab w:val="left" w:pos="1701"/>
        </w:tabs>
        <w:spacing w:after="0" w:line="240" w:lineRule="auto"/>
        <w:ind w:left="0" w:firstLine="0"/>
        <w:jc w:val="both"/>
        <w:rPr>
          <w:rFonts w:ascii="Times New Roman" w:hAnsi="Times New Roman"/>
          <w:lang w:eastAsia="pt-BR"/>
        </w:rPr>
      </w:pPr>
      <w:r w:rsidRPr="00255AF8">
        <w:rPr>
          <w:rFonts w:ascii="Times New Roman" w:hAnsi="Times New Roman"/>
          <w:bCs/>
          <w:lang w:eastAsia="pt-BR"/>
        </w:rPr>
        <w:t xml:space="preserve">Menor Preço Por </w:t>
      </w:r>
      <w:r w:rsidR="007B14DA">
        <w:rPr>
          <w:rFonts w:ascii="Times New Roman" w:hAnsi="Times New Roman"/>
          <w:bCs/>
          <w:lang w:eastAsia="pt-BR"/>
        </w:rPr>
        <w:t>Lote</w:t>
      </w:r>
    </w:p>
    <w:p w14:paraId="7660F0A7" w14:textId="77777777" w:rsidR="00754840" w:rsidRPr="00255AF8"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255AF8">
        <w:rPr>
          <w:rFonts w:ascii="Times New Roman" w:hAnsi="Times New Roman"/>
          <w:b/>
          <w:lang w:eastAsia="pt-BR"/>
        </w:rPr>
        <w:t>Modo de disputa:</w:t>
      </w:r>
    </w:p>
    <w:p w14:paraId="7FFD37C4" w14:textId="77777777" w:rsidR="00754840" w:rsidRPr="0003607F" w:rsidRDefault="00754840" w:rsidP="00754840">
      <w:pPr>
        <w:pStyle w:val="PargrafodaLista"/>
        <w:numPr>
          <w:ilvl w:val="0"/>
          <w:numId w:val="27"/>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Aberto</w:t>
      </w:r>
    </w:p>
    <w:p w14:paraId="30515935"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03607F">
        <w:rPr>
          <w:rFonts w:ascii="Times New Roman" w:hAnsi="Times New Roman"/>
          <w:b/>
          <w:lang w:eastAsia="pt-BR"/>
        </w:rPr>
        <w:t>Forma:</w:t>
      </w:r>
      <w:r w:rsidRPr="0003607F">
        <w:rPr>
          <w:rFonts w:ascii="Times New Roman" w:hAnsi="Times New Roman"/>
          <w:lang w:eastAsia="pt-BR"/>
        </w:rPr>
        <w:t xml:space="preserve"> </w:t>
      </w:r>
    </w:p>
    <w:p w14:paraId="3BD81B99" w14:textId="77777777" w:rsidR="00754840" w:rsidRPr="0003607F" w:rsidRDefault="00754840" w:rsidP="00754840">
      <w:pPr>
        <w:pStyle w:val="PargrafodaLista"/>
        <w:numPr>
          <w:ilvl w:val="0"/>
          <w:numId w:val="31"/>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Eletrônico (</w:t>
      </w:r>
      <w:hyperlink r:id="rId11" w:anchor="art17%C2%A72" w:history="1">
        <w:r w:rsidRPr="0003607F">
          <w:rPr>
            <w:rStyle w:val="Hyperlink"/>
            <w:rFonts w:ascii="Times New Roman" w:hAnsi="Times New Roman"/>
            <w:lang w:eastAsia="pt-BR"/>
          </w:rPr>
          <w:t>art. 17, § 2º</w:t>
        </w:r>
      </w:hyperlink>
      <w:r w:rsidRPr="0003607F">
        <w:rPr>
          <w:rFonts w:ascii="Times New Roman" w:hAnsi="Times New Roman"/>
          <w:lang w:eastAsia="pt-BR"/>
        </w:rPr>
        <w:t>)</w:t>
      </w:r>
    </w:p>
    <w:p w14:paraId="6CA79226"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b/>
          <w:lang w:eastAsia="pt-BR"/>
        </w:rPr>
      </w:pPr>
      <w:r w:rsidRPr="0003607F">
        <w:rPr>
          <w:rFonts w:ascii="Times New Roman" w:hAnsi="Times New Roman"/>
          <w:b/>
          <w:lang w:eastAsia="pt-BR"/>
        </w:rPr>
        <w:t xml:space="preserve">Plataforma: </w:t>
      </w:r>
    </w:p>
    <w:p w14:paraId="739EA646" w14:textId="77777777" w:rsidR="00754840" w:rsidRPr="0003607F"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color w:val="auto"/>
          <w:sz w:val="22"/>
          <w:szCs w:val="22"/>
        </w:rPr>
      </w:pPr>
      <w:bookmarkStart w:id="4" w:name="_Hlk135302270"/>
      <w:r w:rsidRPr="0003607F">
        <w:rPr>
          <w:rFonts w:ascii="Times New Roman" w:hAnsi="Times New Roman" w:cs="Times New Roman"/>
          <w:color w:val="auto"/>
          <w:sz w:val="22"/>
          <w:szCs w:val="22"/>
        </w:rPr>
        <w:t xml:space="preserve">Poderão participar deste Pregão os interessados que estiverem previamente credenciados no Sistema </w:t>
      </w:r>
      <w:r w:rsidRPr="0003607F">
        <w:rPr>
          <w:rFonts w:ascii="Times New Roman" w:hAnsi="Times New Roman" w:cs="Times New Roman"/>
          <w:sz w:val="22"/>
          <w:szCs w:val="22"/>
        </w:rPr>
        <w:t xml:space="preserve">Bolsa de Licitações do Brasil – BLL </w:t>
      </w:r>
      <w:hyperlink r:id="rId12" w:history="1">
        <w:r w:rsidRPr="0003607F">
          <w:rPr>
            <w:rStyle w:val="Hyperlink"/>
            <w:rFonts w:ascii="Times New Roman" w:eastAsia="Calibri" w:hAnsi="Times New Roman"/>
            <w:color w:val="auto"/>
            <w:sz w:val="22"/>
            <w:szCs w:val="22"/>
          </w:rPr>
          <w:t>www.bll.org.br</w:t>
        </w:r>
      </w:hyperlink>
      <w:r w:rsidRPr="0003607F">
        <w:rPr>
          <w:rFonts w:ascii="Times New Roman" w:hAnsi="Times New Roman" w:cs="Times New Roman"/>
          <w:color w:val="auto"/>
          <w:sz w:val="22"/>
          <w:szCs w:val="22"/>
        </w:rPr>
        <w:t>.</w:t>
      </w:r>
      <w:bookmarkEnd w:id="4"/>
    </w:p>
    <w:p w14:paraId="285DCFFB" w14:textId="77777777" w:rsidR="00754840" w:rsidRPr="0003607F"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sz w:val="22"/>
          <w:szCs w:val="22"/>
        </w:rPr>
      </w:pPr>
      <w:r w:rsidRPr="0003607F">
        <w:rPr>
          <w:rFonts w:ascii="Times New Roman" w:hAnsi="Times New Roman" w:cs="Times New Roman"/>
          <w:sz w:val="22"/>
          <w:szCs w:val="22"/>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32009019" w14:textId="77777777" w:rsidR="00754840" w:rsidRPr="0003607F"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sz w:val="22"/>
          <w:szCs w:val="22"/>
        </w:rPr>
      </w:pPr>
      <w:r w:rsidRPr="0003607F">
        <w:rPr>
          <w:rFonts w:ascii="Times New Roman" w:hAnsi="Times New Roman" w:cs="Times New Roman"/>
          <w:sz w:val="22"/>
          <w:szCs w:val="22"/>
        </w:rPr>
        <w:t xml:space="preserve">É de responsabilidade do cadastrado conferir a exatidão dos seus dados cadastrais nos Sistemas relacionados no item anterior e mantê-los atualizados junto aos órgãos responsáveis pela informação, devendo proceder, imediatamente, </w:t>
      </w:r>
      <w:r>
        <w:rPr>
          <w:rFonts w:ascii="Times New Roman" w:hAnsi="Times New Roman" w:cs="Times New Roman"/>
          <w:sz w:val="22"/>
          <w:szCs w:val="22"/>
        </w:rPr>
        <w:t>a</w:t>
      </w:r>
      <w:r w:rsidRPr="0003607F">
        <w:rPr>
          <w:rFonts w:ascii="Times New Roman" w:hAnsi="Times New Roman" w:cs="Times New Roman"/>
          <w:sz w:val="22"/>
          <w:szCs w:val="22"/>
        </w:rPr>
        <w:t xml:space="preserve"> correção ou </w:t>
      </w:r>
      <w:r>
        <w:rPr>
          <w:rFonts w:ascii="Times New Roman" w:hAnsi="Times New Roman" w:cs="Times New Roman"/>
          <w:sz w:val="22"/>
          <w:szCs w:val="22"/>
        </w:rPr>
        <w:t>a</w:t>
      </w:r>
      <w:r w:rsidRPr="0003607F">
        <w:rPr>
          <w:rFonts w:ascii="Times New Roman" w:hAnsi="Times New Roman" w:cs="Times New Roman"/>
          <w:sz w:val="22"/>
          <w:szCs w:val="22"/>
        </w:rPr>
        <w:t xml:space="preserve"> alteração dos registros tão logo identifique incorreção ou aqueles se tornem desatualizados.</w:t>
      </w:r>
    </w:p>
    <w:p w14:paraId="5AA4E699" w14:textId="77777777" w:rsidR="00754840" w:rsidRPr="004344E5"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color w:val="auto"/>
          <w:sz w:val="22"/>
          <w:szCs w:val="22"/>
        </w:rPr>
      </w:pPr>
      <w:r w:rsidRPr="00657D48">
        <w:rPr>
          <w:rFonts w:ascii="Times New Roman" w:hAnsi="Times New Roman" w:cs="Times New Roman"/>
          <w:color w:val="auto"/>
          <w:sz w:val="22"/>
          <w:szCs w:val="22"/>
        </w:rPr>
        <w:t>A não observância do disposto no item anterior poderá ensejar desclassificação no momento da habilitação.</w:t>
      </w:r>
    </w:p>
    <w:p w14:paraId="032F5B6B" w14:textId="77777777" w:rsidR="00754840" w:rsidRPr="004344E5"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4344E5">
        <w:rPr>
          <w:rFonts w:ascii="Times New Roman" w:hAnsi="Times New Roman"/>
          <w:b/>
          <w:lang w:eastAsia="pt-BR"/>
        </w:rPr>
        <w:t>Data/horário limite para cadastramento das propostas:</w:t>
      </w:r>
    </w:p>
    <w:p w14:paraId="4AD2D78F" w14:textId="55204BA2" w:rsidR="00754840" w:rsidRPr="004344E5" w:rsidRDefault="004344E5" w:rsidP="00754840">
      <w:pPr>
        <w:pStyle w:val="PargrafodaLista"/>
        <w:numPr>
          <w:ilvl w:val="0"/>
          <w:numId w:val="28"/>
        </w:numPr>
        <w:tabs>
          <w:tab w:val="left" w:pos="567"/>
          <w:tab w:val="left" w:pos="1701"/>
        </w:tabs>
        <w:spacing w:after="0" w:line="240" w:lineRule="auto"/>
        <w:ind w:left="0" w:firstLine="0"/>
        <w:jc w:val="both"/>
        <w:rPr>
          <w:rFonts w:ascii="Times New Roman" w:hAnsi="Times New Roman"/>
          <w:lang w:eastAsia="pt-BR"/>
        </w:rPr>
      </w:pPr>
      <w:r w:rsidRPr="004344E5">
        <w:rPr>
          <w:rFonts w:ascii="Times New Roman" w:hAnsi="Times New Roman"/>
          <w:lang w:eastAsia="pt-BR"/>
        </w:rPr>
        <w:t>23</w:t>
      </w:r>
      <w:r w:rsidR="00754840" w:rsidRPr="004344E5">
        <w:rPr>
          <w:rFonts w:ascii="Times New Roman" w:hAnsi="Times New Roman"/>
          <w:lang w:eastAsia="pt-BR"/>
        </w:rPr>
        <w:t>/0</w:t>
      </w:r>
      <w:r w:rsidRPr="004344E5">
        <w:rPr>
          <w:rFonts w:ascii="Times New Roman" w:hAnsi="Times New Roman"/>
          <w:lang w:eastAsia="pt-BR"/>
        </w:rPr>
        <w:t>9</w:t>
      </w:r>
      <w:r w:rsidR="00754840" w:rsidRPr="004344E5">
        <w:rPr>
          <w:rFonts w:ascii="Times New Roman" w:hAnsi="Times New Roman"/>
          <w:lang w:eastAsia="pt-BR"/>
        </w:rPr>
        <w:t>/202</w:t>
      </w:r>
      <w:r w:rsidR="00D837CE" w:rsidRPr="004344E5">
        <w:rPr>
          <w:rFonts w:ascii="Times New Roman" w:hAnsi="Times New Roman"/>
          <w:lang w:eastAsia="pt-BR"/>
        </w:rPr>
        <w:t>6</w:t>
      </w:r>
      <w:r w:rsidR="00754840" w:rsidRPr="004344E5">
        <w:rPr>
          <w:rFonts w:ascii="Times New Roman" w:hAnsi="Times New Roman"/>
          <w:lang w:eastAsia="pt-BR"/>
        </w:rPr>
        <w:t>, até às 08h30min (horário de Brasília/DF)</w:t>
      </w:r>
    </w:p>
    <w:p w14:paraId="15A471EE" w14:textId="77777777" w:rsidR="00754840" w:rsidRPr="004344E5"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4344E5">
        <w:rPr>
          <w:rFonts w:ascii="Times New Roman" w:hAnsi="Times New Roman"/>
          <w:b/>
          <w:lang w:eastAsia="pt-BR"/>
        </w:rPr>
        <w:t>Data/horário de início da sessão pública:</w:t>
      </w:r>
      <w:r w:rsidRPr="004344E5">
        <w:rPr>
          <w:rFonts w:ascii="Times New Roman" w:hAnsi="Times New Roman"/>
          <w:lang w:eastAsia="pt-BR"/>
        </w:rPr>
        <w:t xml:space="preserve"> </w:t>
      </w:r>
    </w:p>
    <w:p w14:paraId="60B36DEF" w14:textId="28F3AEFD" w:rsidR="00754840" w:rsidRPr="004344E5" w:rsidRDefault="004344E5" w:rsidP="00754840">
      <w:pPr>
        <w:pStyle w:val="PargrafodaLista"/>
        <w:numPr>
          <w:ilvl w:val="0"/>
          <w:numId w:val="29"/>
        </w:numPr>
        <w:tabs>
          <w:tab w:val="left" w:pos="567"/>
          <w:tab w:val="left" w:pos="1701"/>
        </w:tabs>
        <w:spacing w:after="0" w:line="240" w:lineRule="auto"/>
        <w:ind w:left="0" w:firstLine="0"/>
        <w:jc w:val="both"/>
        <w:rPr>
          <w:rFonts w:ascii="Times New Roman" w:hAnsi="Times New Roman"/>
          <w:lang w:eastAsia="pt-BR"/>
        </w:rPr>
      </w:pPr>
      <w:r w:rsidRPr="004344E5">
        <w:rPr>
          <w:rFonts w:ascii="Times New Roman" w:hAnsi="Times New Roman"/>
          <w:lang w:eastAsia="pt-BR"/>
        </w:rPr>
        <w:t>23</w:t>
      </w:r>
      <w:r w:rsidR="00754840" w:rsidRPr="004344E5">
        <w:rPr>
          <w:rFonts w:ascii="Times New Roman" w:hAnsi="Times New Roman"/>
          <w:lang w:eastAsia="pt-BR"/>
        </w:rPr>
        <w:t>/0</w:t>
      </w:r>
      <w:r w:rsidRPr="004344E5">
        <w:rPr>
          <w:rFonts w:ascii="Times New Roman" w:hAnsi="Times New Roman"/>
          <w:lang w:eastAsia="pt-BR"/>
        </w:rPr>
        <w:t>9</w:t>
      </w:r>
      <w:r w:rsidR="00013875" w:rsidRPr="004344E5">
        <w:rPr>
          <w:rFonts w:ascii="Times New Roman" w:hAnsi="Times New Roman"/>
          <w:lang w:eastAsia="pt-BR"/>
        </w:rPr>
        <w:t>/</w:t>
      </w:r>
      <w:r w:rsidR="00754840" w:rsidRPr="004344E5">
        <w:rPr>
          <w:rFonts w:ascii="Times New Roman" w:hAnsi="Times New Roman"/>
          <w:lang w:eastAsia="pt-BR"/>
        </w:rPr>
        <w:t>202</w:t>
      </w:r>
      <w:r w:rsidR="00D837CE" w:rsidRPr="004344E5">
        <w:rPr>
          <w:rFonts w:ascii="Times New Roman" w:hAnsi="Times New Roman"/>
          <w:lang w:eastAsia="pt-BR"/>
        </w:rPr>
        <w:t>6</w:t>
      </w:r>
      <w:r w:rsidR="00754840" w:rsidRPr="004344E5">
        <w:rPr>
          <w:rFonts w:ascii="Times New Roman" w:hAnsi="Times New Roman"/>
          <w:lang w:eastAsia="pt-BR"/>
        </w:rPr>
        <w:t>, às 08h31min (horário de Brasília/DF)</w:t>
      </w:r>
    </w:p>
    <w:p w14:paraId="5E8D45AF" w14:textId="77777777" w:rsidR="00754840" w:rsidRPr="00B26A1E" w:rsidRDefault="00754840" w:rsidP="00754840">
      <w:pPr>
        <w:widowControl w:val="0"/>
        <w:tabs>
          <w:tab w:val="left" w:pos="1134"/>
        </w:tabs>
        <w:adjustRightInd w:val="0"/>
        <w:spacing w:after="0" w:line="240" w:lineRule="auto"/>
        <w:contextualSpacing/>
        <w:jc w:val="both"/>
        <w:textAlignment w:val="baseline"/>
        <w:rPr>
          <w:rFonts w:ascii="Times New Roman" w:hAnsi="Times New Roman"/>
          <w:b/>
          <w:u w:val="single"/>
          <w:lang w:eastAsia="pt-BR"/>
        </w:rPr>
      </w:pPr>
      <w:r w:rsidRPr="004344E5">
        <w:rPr>
          <w:rFonts w:ascii="Times New Roman" w:hAnsi="Times New Roman"/>
          <w:b/>
          <w:u w:val="single"/>
          <w:lang w:eastAsia="pt-BR"/>
        </w:rPr>
        <w:t xml:space="preserve">IX - Data/horário limite para apresentação dos documentos </w:t>
      </w:r>
      <w:r w:rsidRPr="00013875">
        <w:rPr>
          <w:rFonts w:ascii="Times New Roman" w:hAnsi="Times New Roman"/>
          <w:b/>
          <w:u w:val="single"/>
          <w:lang w:eastAsia="pt-BR"/>
        </w:rPr>
        <w:t xml:space="preserve">de HABILITAÇÃO pelo licitante com a </w:t>
      </w:r>
      <w:r w:rsidRPr="00B26A1E">
        <w:rPr>
          <w:rFonts w:ascii="Times New Roman" w:hAnsi="Times New Roman"/>
          <w:b/>
          <w:u w:val="single"/>
          <w:lang w:eastAsia="pt-BR"/>
        </w:rPr>
        <w:t>melhor proposta:</w:t>
      </w:r>
    </w:p>
    <w:p w14:paraId="6CB73EEF" w14:textId="5BF4E725" w:rsidR="00754840" w:rsidRDefault="00754840" w:rsidP="00CC3818">
      <w:pPr>
        <w:pStyle w:val="PargrafodaLista"/>
        <w:widowControl w:val="0"/>
        <w:numPr>
          <w:ilvl w:val="0"/>
          <w:numId w:val="44"/>
        </w:numPr>
        <w:tabs>
          <w:tab w:val="left" w:pos="567"/>
        </w:tabs>
        <w:adjustRightInd w:val="0"/>
        <w:spacing w:after="0" w:line="240" w:lineRule="auto"/>
        <w:ind w:left="0" w:firstLine="0"/>
        <w:jc w:val="both"/>
        <w:textAlignment w:val="baseline"/>
        <w:rPr>
          <w:rFonts w:ascii="Times New Roman" w:hAnsi="Times New Roman"/>
          <w:b/>
          <w:bCs/>
          <w:u w:val="single"/>
          <w:lang w:eastAsia="pt-BR"/>
        </w:rPr>
      </w:pPr>
      <w:r w:rsidRPr="00D06651">
        <w:rPr>
          <w:rFonts w:ascii="Times New Roman" w:hAnsi="Times New Roman"/>
          <w:b/>
          <w:u w:val="single"/>
          <w:lang w:eastAsia="pt-BR"/>
        </w:rPr>
        <w:t xml:space="preserve">Até </w:t>
      </w:r>
      <w:r w:rsidR="00FD3ECF">
        <w:rPr>
          <w:rFonts w:ascii="Times New Roman" w:hAnsi="Times New Roman"/>
          <w:b/>
          <w:u w:val="single"/>
          <w:lang w:eastAsia="pt-BR"/>
        </w:rPr>
        <w:t>2</w:t>
      </w:r>
      <w:r w:rsidRPr="00D06651">
        <w:rPr>
          <w:rFonts w:ascii="Times New Roman" w:hAnsi="Times New Roman"/>
          <w:b/>
          <w:u w:val="single"/>
          <w:lang w:eastAsia="pt-BR"/>
        </w:rPr>
        <w:t xml:space="preserve"> (</w:t>
      </w:r>
      <w:r w:rsidR="00FD3ECF">
        <w:rPr>
          <w:rFonts w:ascii="Times New Roman" w:hAnsi="Times New Roman"/>
          <w:b/>
          <w:u w:val="single"/>
          <w:lang w:eastAsia="pt-BR"/>
        </w:rPr>
        <w:t>duas</w:t>
      </w:r>
      <w:r w:rsidRPr="00D06651">
        <w:rPr>
          <w:rFonts w:ascii="Times New Roman" w:hAnsi="Times New Roman"/>
          <w:b/>
          <w:u w:val="single"/>
          <w:lang w:eastAsia="pt-BR"/>
        </w:rPr>
        <w:t xml:space="preserve">) hora a contar do momento que for declarada a melhor proposta, </w:t>
      </w:r>
      <w:r w:rsidRPr="00D06651">
        <w:rPr>
          <w:rFonts w:ascii="Times New Roman" w:hAnsi="Times New Roman"/>
          <w:b/>
          <w:bCs/>
          <w:u w:val="single"/>
          <w:lang w:eastAsia="pt-BR"/>
        </w:rPr>
        <w:t xml:space="preserve">APÓS ESTE PRAZO NÃO SERÁ ACEITO A APRESENTAÇÃO DE NENHUM DOS DOCUMENTOS ELENCADOS NO ITEM </w:t>
      </w:r>
      <w:r w:rsidRPr="00D06651">
        <w:rPr>
          <w:rFonts w:ascii="Times New Roman" w:hAnsi="Times New Roman"/>
          <w:b/>
          <w:bCs/>
          <w:iCs/>
          <w:u w:val="single"/>
          <w:lang w:eastAsia="pt-BR"/>
        </w:rPr>
        <w:t>15.6</w:t>
      </w:r>
      <w:r w:rsidRPr="00D06651">
        <w:rPr>
          <w:rFonts w:ascii="Times New Roman" w:hAnsi="Times New Roman"/>
          <w:b/>
          <w:bCs/>
          <w:u w:val="single"/>
          <w:lang w:eastAsia="pt-BR"/>
        </w:rPr>
        <w:t>.</w:t>
      </w:r>
    </w:p>
    <w:p w14:paraId="582CCAD3" w14:textId="3688792A" w:rsidR="007B14DA" w:rsidRPr="007B14DA" w:rsidRDefault="007B14DA" w:rsidP="00CC3818">
      <w:pPr>
        <w:widowControl w:val="0"/>
        <w:tabs>
          <w:tab w:val="left" w:pos="1134"/>
        </w:tabs>
        <w:adjustRightInd w:val="0"/>
        <w:spacing w:after="0" w:line="240" w:lineRule="auto"/>
        <w:jc w:val="both"/>
        <w:textAlignment w:val="baseline"/>
        <w:rPr>
          <w:rFonts w:ascii="Times New Roman" w:hAnsi="Times New Roman"/>
          <w:b/>
          <w:sz w:val="24"/>
          <w:szCs w:val="24"/>
          <w:lang w:eastAsia="pt-BR"/>
        </w:rPr>
      </w:pPr>
      <w:r w:rsidRPr="007B14DA">
        <w:rPr>
          <w:rFonts w:ascii="Times New Roman" w:hAnsi="Times New Roman"/>
          <w:b/>
          <w:sz w:val="24"/>
          <w:szCs w:val="24"/>
          <w:lang w:eastAsia="pt-BR"/>
        </w:rPr>
        <w:t xml:space="preserve">b) </w:t>
      </w:r>
      <w:r w:rsidRPr="007B14DA">
        <w:rPr>
          <w:rFonts w:ascii="Times New Roman" w:hAnsi="Times New Roman"/>
          <w:b/>
          <w:sz w:val="24"/>
          <w:szCs w:val="24"/>
        </w:rPr>
        <w:t>Ocorrendo decretação de feriado, ou outro fato superveniente que impeça a realização desta licitação na data acima mencionada, o evento será automaticamente transferido para o primeiro dia útil subsequente, no mesmo horário, independentemente de nova notificação, desde que não haja comunicação do Pregoeiro em contrário.</w:t>
      </w:r>
    </w:p>
    <w:p w14:paraId="4CF65A66" w14:textId="77777777" w:rsidR="00754840" w:rsidRPr="007613E2" w:rsidRDefault="00754840" w:rsidP="00754840">
      <w:pPr>
        <w:pStyle w:val="PargrafodaLista"/>
        <w:tabs>
          <w:tab w:val="left" w:pos="567"/>
        </w:tabs>
        <w:spacing w:after="0" w:line="240" w:lineRule="auto"/>
        <w:ind w:left="0"/>
        <w:jc w:val="both"/>
        <w:rPr>
          <w:rFonts w:ascii="Times New Roman" w:hAnsi="Times New Roman"/>
          <w:lang w:eastAsia="pt-BR"/>
        </w:rPr>
      </w:pPr>
      <w:r>
        <w:rPr>
          <w:rFonts w:ascii="Times New Roman" w:hAnsi="Times New Roman"/>
          <w:b/>
          <w:lang w:eastAsia="pt-BR"/>
        </w:rPr>
        <w:t xml:space="preserve">X - </w:t>
      </w:r>
      <w:r w:rsidRPr="0003607F">
        <w:rPr>
          <w:rFonts w:ascii="Times New Roman" w:hAnsi="Times New Roman"/>
          <w:b/>
          <w:lang w:eastAsia="pt-BR"/>
        </w:rPr>
        <w:t>Condução do processo licitatório:</w:t>
      </w:r>
      <w:r w:rsidRPr="0003607F">
        <w:rPr>
          <w:rFonts w:ascii="Times New Roman" w:hAnsi="Times New Roman"/>
          <w:lang w:eastAsia="pt-BR"/>
        </w:rPr>
        <w:t xml:space="preserve"> </w:t>
      </w:r>
    </w:p>
    <w:p w14:paraId="1518A974" w14:textId="32135EE8" w:rsidR="00754840" w:rsidRPr="00CC3818" w:rsidRDefault="00754840" w:rsidP="00CC3818">
      <w:pPr>
        <w:pStyle w:val="PargrafodaLista"/>
        <w:numPr>
          <w:ilvl w:val="0"/>
          <w:numId w:val="32"/>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lastRenderedPageBreak/>
        <w:t>Pregoeiro e Equipe de Apoio (</w:t>
      </w:r>
      <w:hyperlink r:id="rId13" w:anchor="art8%C2%A75" w:history="1">
        <w:r w:rsidRPr="0003607F">
          <w:rPr>
            <w:rStyle w:val="Hyperlink"/>
            <w:rFonts w:ascii="Times New Roman" w:hAnsi="Times New Roman"/>
            <w:lang w:eastAsia="pt-BR"/>
          </w:rPr>
          <w:t>art. 8º, § 5º da Lei nº 14.133/2021</w:t>
        </w:r>
      </w:hyperlink>
      <w:r w:rsidRPr="0003607F">
        <w:rPr>
          <w:rFonts w:ascii="Times New Roman" w:hAnsi="Times New Roman"/>
          <w:lang w:eastAsia="pt-BR"/>
        </w:rPr>
        <w:t xml:space="preserve">), conforme designação no regulamento </w:t>
      </w:r>
      <w:r>
        <w:rPr>
          <w:rFonts w:ascii="Times New Roman" w:hAnsi="Times New Roman"/>
          <w:lang w:eastAsia="pt-BR"/>
        </w:rPr>
        <w:t>M</w:t>
      </w:r>
      <w:r w:rsidRPr="0003607F">
        <w:rPr>
          <w:rFonts w:ascii="Times New Roman" w:hAnsi="Times New Roman"/>
          <w:lang w:eastAsia="pt-BR"/>
        </w:rPr>
        <w:t xml:space="preserve">unicipal </w:t>
      </w:r>
      <w:r w:rsidRPr="00B2645A">
        <w:rPr>
          <w:rFonts w:ascii="Times New Roman" w:hAnsi="Times New Roman"/>
          <w:lang w:eastAsia="pt-BR"/>
        </w:rPr>
        <w:t xml:space="preserve">Decreto nº </w:t>
      </w:r>
      <w:r w:rsidR="00D06651">
        <w:rPr>
          <w:rFonts w:ascii="Times New Roman" w:hAnsi="Times New Roman"/>
          <w:lang w:eastAsia="pt-BR"/>
        </w:rPr>
        <w:t>14</w:t>
      </w:r>
      <w:r w:rsidRPr="007C6A6F">
        <w:rPr>
          <w:rFonts w:ascii="Times New Roman" w:hAnsi="Times New Roman"/>
          <w:lang w:eastAsia="pt-BR"/>
        </w:rPr>
        <w:t>/</w:t>
      </w:r>
      <w:r>
        <w:rPr>
          <w:rFonts w:ascii="Times New Roman" w:hAnsi="Times New Roman"/>
          <w:lang w:eastAsia="pt-BR"/>
        </w:rPr>
        <w:t>202</w:t>
      </w:r>
      <w:r w:rsidR="00D06651">
        <w:rPr>
          <w:rFonts w:ascii="Times New Roman" w:hAnsi="Times New Roman"/>
          <w:lang w:eastAsia="pt-BR"/>
        </w:rPr>
        <w:t>6</w:t>
      </w:r>
      <w:r w:rsidRPr="007C6A6F">
        <w:rPr>
          <w:rFonts w:ascii="Times New Roman" w:hAnsi="Times New Roman"/>
          <w:lang w:eastAsia="pt-BR"/>
        </w:rPr>
        <w:t>.</w:t>
      </w:r>
    </w:p>
    <w:p w14:paraId="08AC78FF" w14:textId="77777777" w:rsidR="00D06651" w:rsidRPr="0003607F" w:rsidRDefault="00D06651" w:rsidP="00754840">
      <w:pPr>
        <w:widowControl w:val="0"/>
        <w:tabs>
          <w:tab w:val="left" w:pos="1134"/>
        </w:tabs>
        <w:adjustRightInd w:val="0"/>
        <w:spacing w:after="0" w:line="240" w:lineRule="auto"/>
        <w:contextualSpacing/>
        <w:jc w:val="both"/>
        <w:textAlignment w:val="baseline"/>
        <w:rPr>
          <w:rFonts w:ascii="Times New Roman" w:eastAsia="Times New Roman" w:hAnsi="Times New Roman"/>
          <w:lang w:eastAsia="pt-BR"/>
        </w:rPr>
      </w:pPr>
    </w:p>
    <w:p w14:paraId="6E297FDC"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5" w:name="_Toc133169783"/>
      <w:r w:rsidRPr="0003607F">
        <w:rPr>
          <w:rFonts w:ascii="Times New Roman" w:hAnsi="Times New Roman"/>
          <w:sz w:val="22"/>
          <w:szCs w:val="22"/>
          <w:lang w:eastAsia="pt-BR"/>
        </w:rPr>
        <w:t>2) OBJETO</w:t>
      </w:r>
      <w:bookmarkEnd w:id="5"/>
      <w:r w:rsidRPr="0003607F">
        <w:rPr>
          <w:rFonts w:ascii="Times New Roman" w:hAnsi="Times New Roman"/>
          <w:sz w:val="22"/>
          <w:szCs w:val="22"/>
          <w:lang w:eastAsia="pt-BR"/>
        </w:rPr>
        <w:t xml:space="preserve"> </w:t>
      </w:r>
    </w:p>
    <w:p w14:paraId="2D0F6D47" w14:textId="7912B699" w:rsidR="00754840" w:rsidRPr="00CF45EB" w:rsidRDefault="00754840" w:rsidP="00514E69">
      <w:pPr>
        <w:pStyle w:val="SemEspaamento"/>
        <w:jc w:val="both"/>
        <w:rPr>
          <w:rFonts w:ascii="Times New Roman" w:hAnsi="Times New Roman"/>
        </w:rPr>
      </w:pPr>
      <w:r w:rsidRPr="0003607F">
        <w:rPr>
          <w:rFonts w:ascii="Times New Roman" w:eastAsia="Times New Roman" w:hAnsi="Times New Roman"/>
          <w:b/>
          <w:lang w:eastAsia="pt-BR"/>
        </w:rPr>
        <w:t>2.1</w:t>
      </w:r>
      <w:r w:rsidRPr="0003607F">
        <w:rPr>
          <w:rFonts w:ascii="Times New Roman" w:eastAsia="Times New Roman" w:hAnsi="Times New Roman"/>
          <w:lang w:eastAsia="pt-BR"/>
        </w:rPr>
        <w:t xml:space="preserve"> O objeto deste processo licitatório </w:t>
      </w:r>
      <w:r>
        <w:rPr>
          <w:rFonts w:ascii="Times New Roman" w:eastAsia="Times New Roman" w:hAnsi="Times New Roman"/>
          <w:lang w:eastAsia="pt-BR"/>
        </w:rPr>
        <w:t xml:space="preserve">é </w:t>
      </w:r>
      <w:r w:rsidR="00514E69" w:rsidRPr="00514E69">
        <w:rPr>
          <w:rFonts w:ascii="Times New Roman" w:hAnsi="Times New Roman"/>
        </w:rPr>
        <w:t>Registro de Preços para futura e eventual aquisição de materiais de expediente, escritório e materiais didático-pedagógicos</w:t>
      </w:r>
      <w:r w:rsidRPr="00514E69">
        <w:rPr>
          <w:rFonts w:ascii="Times New Roman" w:hAnsi="Times New Roman"/>
        </w:rPr>
        <w:t>.</w:t>
      </w:r>
    </w:p>
    <w:p w14:paraId="43DFFEE1" w14:textId="77777777" w:rsidR="00754840" w:rsidRPr="009D45BB" w:rsidRDefault="00754840" w:rsidP="00754840">
      <w:pPr>
        <w:widowControl w:val="0"/>
        <w:shd w:val="clear" w:color="auto" w:fill="FFFFFF"/>
        <w:spacing w:after="0" w:line="240" w:lineRule="auto"/>
        <w:jc w:val="both"/>
        <w:rPr>
          <w:rFonts w:ascii="Times New Roman" w:eastAsia="Times New Roman" w:hAnsi="Times New Roman"/>
          <w:lang w:eastAsia="pt-BR"/>
        </w:rPr>
      </w:pPr>
      <w:r w:rsidRPr="009D45BB">
        <w:rPr>
          <w:rFonts w:ascii="Times New Roman" w:eastAsia="Times New Roman" w:hAnsi="Times New Roman"/>
          <w:b/>
          <w:lang w:eastAsia="pt-BR"/>
        </w:rPr>
        <w:t xml:space="preserve">2.2 </w:t>
      </w:r>
      <w:r w:rsidRPr="009D45BB">
        <w:rPr>
          <w:rFonts w:ascii="Times New Roman" w:eastAsia="Times New Roman" w:hAnsi="Times New Roman"/>
          <w:lang w:eastAsia="pt-BR"/>
        </w:rPr>
        <w:t xml:space="preserve">O objeto está fundamentado conforme </w:t>
      </w:r>
      <w:hyperlink r:id="rId14" w:anchor="art18i" w:history="1">
        <w:r w:rsidRPr="009D45BB">
          <w:rPr>
            <w:rStyle w:val="Hyperlink"/>
            <w:rFonts w:ascii="Times New Roman" w:eastAsia="Times New Roman" w:hAnsi="Times New Roman"/>
            <w:lang w:eastAsia="pt-BR"/>
          </w:rPr>
          <w:t>art. 18, incisos I e II, da Lei nº 14.133/2021</w:t>
        </w:r>
      </w:hyperlink>
      <w:r w:rsidRPr="009D45BB">
        <w:rPr>
          <w:rFonts w:ascii="Times New Roman" w:eastAsia="Times New Roman" w:hAnsi="Times New Roman"/>
          <w:lang w:eastAsia="pt-BR"/>
        </w:rPr>
        <w:t>:</w:t>
      </w:r>
    </w:p>
    <w:p w14:paraId="0341DF86" w14:textId="6B393732" w:rsidR="00754840" w:rsidRPr="009D45BB" w:rsidRDefault="00754840" w:rsidP="00754840">
      <w:pPr>
        <w:pStyle w:val="PargrafodaLista"/>
        <w:widowControl w:val="0"/>
        <w:numPr>
          <w:ilvl w:val="0"/>
          <w:numId w:val="33"/>
        </w:numPr>
        <w:tabs>
          <w:tab w:val="left" w:pos="284"/>
        </w:tabs>
        <w:adjustRightInd w:val="0"/>
        <w:spacing w:after="0" w:line="240" w:lineRule="auto"/>
        <w:ind w:left="0" w:firstLine="0"/>
        <w:jc w:val="both"/>
        <w:textAlignment w:val="baseline"/>
        <w:rPr>
          <w:rFonts w:ascii="Times New Roman" w:eastAsia="Times New Roman" w:hAnsi="Times New Roman"/>
          <w:lang w:eastAsia="pt-BR"/>
        </w:rPr>
      </w:pPr>
      <w:r w:rsidRPr="009D45BB">
        <w:rPr>
          <w:rFonts w:ascii="Times New Roman" w:eastAsia="Times New Roman" w:hAnsi="Times New Roman"/>
          <w:lang w:eastAsia="pt-BR"/>
        </w:rPr>
        <w:t xml:space="preserve">Solicitação </w:t>
      </w:r>
      <w:r w:rsidRPr="007872AF">
        <w:rPr>
          <w:rFonts w:ascii="Times New Roman" w:eastAsia="Times New Roman" w:hAnsi="Times New Roman"/>
          <w:lang w:eastAsia="pt-BR"/>
        </w:rPr>
        <w:t xml:space="preserve">nº </w:t>
      </w:r>
      <w:r w:rsidR="007872AF" w:rsidRPr="007872AF">
        <w:rPr>
          <w:rFonts w:ascii="Times New Roman" w:eastAsia="Times New Roman" w:hAnsi="Times New Roman"/>
          <w:lang w:eastAsia="pt-BR"/>
        </w:rPr>
        <w:t>40</w:t>
      </w:r>
      <w:r w:rsidRPr="007872AF">
        <w:rPr>
          <w:rFonts w:ascii="Times New Roman" w:eastAsia="Times New Roman" w:hAnsi="Times New Roman"/>
          <w:lang w:eastAsia="pt-BR"/>
        </w:rPr>
        <w:t>/202</w:t>
      </w:r>
      <w:r w:rsidR="00D06651" w:rsidRPr="007872AF">
        <w:rPr>
          <w:rFonts w:ascii="Times New Roman" w:eastAsia="Times New Roman" w:hAnsi="Times New Roman"/>
          <w:lang w:eastAsia="pt-BR"/>
        </w:rPr>
        <w:t>6</w:t>
      </w:r>
      <w:r w:rsidRPr="007872AF">
        <w:rPr>
          <w:rFonts w:ascii="Times New Roman" w:eastAsia="Times New Roman" w:hAnsi="Times New Roman"/>
          <w:lang w:eastAsia="pt-BR"/>
        </w:rPr>
        <w:t>, da Secretaria</w:t>
      </w:r>
      <w:r w:rsidRPr="007872AF">
        <w:rPr>
          <w:rFonts w:ascii="Times New Roman" w:hAnsi="Times New Roman"/>
        </w:rPr>
        <w:t xml:space="preserve"> </w:t>
      </w:r>
      <w:r w:rsidRPr="009D45BB">
        <w:rPr>
          <w:rFonts w:ascii="Times New Roman" w:hAnsi="Times New Roman"/>
        </w:rPr>
        <w:t xml:space="preserve">de </w:t>
      </w:r>
      <w:r w:rsidR="007A4B24">
        <w:rPr>
          <w:rFonts w:ascii="Times New Roman" w:hAnsi="Times New Roman"/>
        </w:rPr>
        <w:t>Educação, cultura e Esporte</w:t>
      </w:r>
      <w:r w:rsidRPr="009D45BB">
        <w:rPr>
          <w:rFonts w:ascii="Times New Roman" w:hAnsi="Times New Roman"/>
        </w:rPr>
        <w:t xml:space="preserve"> </w:t>
      </w:r>
      <w:r w:rsidRPr="009D45BB">
        <w:rPr>
          <w:rFonts w:ascii="Times New Roman" w:eastAsia="Times New Roman" w:hAnsi="Times New Roman"/>
          <w:lang w:eastAsia="pt-BR"/>
        </w:rPr>
        <w:t>que engloba o Estudo Técnico Preliminar – ETP e Termo de Referência – TR;</w:t>
      </w:r>
    </w:p>
    <w:p w14:paraId="1128CCBB" w14:textId="77777777" w:rsidR="00754840"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9D45BB">
        <w:rPr>
          <w:rFonts w:ascii="Times New Roman" w:eastAsia="Times New Roman" w:hAnsi="Times New Roman"/>
          <w:b/>
          <w:lang w:eastAsia="pt-BR"/>
        </w:rPr>
        <w:t>2.3</w:t>
      </w:r>
      <w:r w:rsidRPr="009D45BB">
        <w:rPr>
          <w:rFonts w:ascii="Times New Roman" w:eastAsia="Times New Roman" w:hAnsi="Times New Roman"/>
          <w:lang w:eastAsia="pt-BR"/>
        </w:rPr>
        <w:t xml:space="preserve"> SUBCONTRATAÇÃO: fica VEDADA a subcontratação sem autorização do ente público municipal.</w:t>
      </w:r>
    </w:p>
    <w:p w14:paraId="09EA6EB8" w14:textId="77777777" w:rsidR="00514E69" w:rsidRPr="00514E69" w:rsidRDefault="00514E69" w:rsidP="00514E69">
      <w:pPr>
        <w:shd w:val="clear" w:color="auto" w:fill="FFFFFF" w:themeFill="background1"/>
        <w:spacing w:after="0" w:line="240" w:lineRule="auto"/>
        <w:jc w:val="both"/>
        <w:rPr>
          <w:rFonts w:ascii="Times New Roman" w:hAnsi="Times New Roman" w:cs="Times New Roman"/>
          <w:b/>
          <w:bCs/>
        </w:rPr>
      </w:pPr>
      <w:r w:rsidRPr="00514E69">
        <w:rPr>
          <w:rFonts w:ascii="Times New Roman" w:hAnsi="Times New Roman" w:cs="Times New Roman"/>
          <w:b/>
          <w:bCs/>
        </w:rPr>
        <w:t xml:space="preserve">2.4 Amostra </w:t>
      </w:r>
    </w:p>
    <w:p w14:paraId="25B2C2BB" w14:textId="15A3A615" w:rsidR="00514E69" w:rsidRPr="00F23BB3" w:rsidRDefault="00514E69" w:rsidP="00514E69">
      <w:pPr>
        <w:shd w:val="clear" w:color="auto" w:fill="FFFFFF" w:themeFill="background1"/>
        <w:spacing w:after="0" w:line="240" w:lineRule="auto"/>
        <w:jc w:val="both"/>
        <w:rPr>
          <w:rFonts w:ascii="Times New Roman" w:hAnsi="Times New Roman" w:cs="Times New Roman"/>
        </w:rPr>
      </w:pPr>
      <w:r w:rsidRPr="00514E69">
        <w:rPr>
          <w:rFonts w:ascii="Times New Roman" w:hAnsi="Times New Roman" w:cs="Times New Roman"/>
          <w:b/>
          <w:bCs/>
        </w:rPr>
        <w:t>2.4</w:t>
      </w:r>
      <w:r>
        <w:rPr>
          <w:rFonts w:ascii="Times New Roman" w:hAnsi="Times New Roman" w:cs="Times New Roman"/>
          <w:b/>
          <w:bCs/>
        </w:rPr>
        <w:t>.1</w:t>
      </w:r>
      <w:r w:rsidRPr="00514E69">
        <w:rPr>
          <w:rFonts w:ascii="Times New Roman" w:hAnsi="Times New Roman" w:cs="Times New Roman"/>
          <w:b/>
          <w:bCs/>
        </w:rPr>
        <w:t xml:space="preserve"> </w:t>
      </w:r>
      <w:r w:rsidRPr="00F23BB3">
        <w:rPr>
          <w:rFonts w:ascii="Times New Roman" w:hAnsi="Times New Roman" w:cs="Times New Roman"/>
        </w:rPr>
        <w:t xml:space="preserve">A Administração poderá exigir a apresentação de </w:t>
      </w:r>
      <w:r w:rsidRPr="000B38B1">
        <w:rPr>
          <w:rFonts w:ascii="Times New Roman" w:hAnsi="Times New Roman" w:cs="Times New Roman"/>
        </w:rPr>
        <w:t>amostra exclusivamente para os itens em que a verificação física do produto seja necessária para aferir características de qualidade, acabamento, resistência, composição, funcionalidade ou outras características que não possam ser adequadamente verificadas por meio da proposta, catálogo, ficha técnica ou demais documentos apresentados pela licitante</w:t>
      </w:r>
      <w:r w:rsidRPr="00F23BB3">
        <w:rPr>
          <w:rFonts w:ascii="Times New Roman" w:hAnsi="Times New Roman" w:cs="Times New Roman"/>
        </w:rPr>
        <w:t>.</w:t>
      </w:r>
    </w:p>
    <w:p w14:paraId="55E53475" w14:textId="5530AAB4" w:rsidR="00514E69" w:rsidRPr="00F23BB3" w:rsidRDefault="00514E69" w:rsidP="00514E69">
      <w:pPr>
        <w:shd w:val="clear" w:color="auto" w:fill="FFFFFF" w:themeFill="background1"/>
        <w:spacing w:after="0" w:line="240" w:lineRule="auto"/>
        <w:jc w:val="both"/>
        <w:rPr>
          <w:rFonts w:ascii="Times New Roman" w:hAnsi="Times New Roman" w:cs="Times New Roman"/>
        </w:rPr>
      </w:pPr>
      <w:r w:rsidRPr="00514E69">
        <w:rPr>
          <w:rFonts w:ascii="Times New Roman" w:hAnsi="Times New Roman" w:cs="Times New Roman"/>
          <w:b/>
          <w:bCs/>
        </w:rPr>
        <w:t>2.4</w:t>
      </w:r>
      <w:r>
        <w:rPr>
          <w:rFonts w:ascii="Times New Roman" w:hAnsi="Times New Roman" w:cs="Times New Roman"/>
          <w:b/>
          <w:bCs/>
        </w:rPr>
        <w:t xml:space="preserve">.2 </w:t>
      </w:r>
      <w:r>
        <w:rPr>
          <w:rFonts w:ascii="Times New Roman" w:hAnsi="Times New Roman" w:cs="Times New Roman"/>
        </w:rPr>
        <w:t>Será</w:t>
      </w:r>
      <w:r w:rsidRPr="00F23BB3">
        <w:rPr>
          <w:rFonts w:ascii="Times New Roman" w:hAnsi="Times New Roman" w:cs="Times New Roman"/>
        </w:rPr>
        <w:t xml:space="preserve"> solicitada à </w:t>
      </w:r>
      <w:r w:rsidRPr="00F23BB3">
        <w:rPr>
          <w:rFonts w:ascii="Times New Roman" w:hAnsi="Times New Roman" w:cs="Times New Roman"/>
          <w:b/>
          <w:bCs/>
        </w:rPr>
        <w:t>licitante provisoriamente classificada em primeiro lugar no respectivo item</w:t>
      </w:r>
      <w:r w:rsidRPr="00F23BB3">
        <w:rPr>
          <w:rFonts w:ascii="Times New Roman" w:hAnsi="Times New Roman" w:cs="Times New Roman"/>
        </w:rPr>
        <w:t>, mediante convocação formal.</w:t>
      </w:r>
    </w:p>
    <w:p w14:paraId="551A5301" w14:textId="33FBCF4F" w:rsidR="00514E69" w:rsidRPr="00F23BB3" w:rsidRDefault="00514E69" w:rsidP="00514E69">
      <w:pPr>
        <w:shd w:val="clear" w:color="auto" w:fill="FFFFFF" w:themeFill="background1"/>
        <w:spacing w:after="0" w:line="240" w:lineRule="auto"/>
        <w:jc w:val="both"/>
        <w:rPr>
          <w:rFonts w:ascii="Times New Roman" w:hAnsi="Times New Roman" w:cs="Times New Roman"/>
        </w:rPr>
      </w:pPr>
      <w:r w:rsidRPr="00514E69">
        <w:rPr>
          <w:rFonts w:ascii="Times New Roman" w:hAnsi="Times New Roman" w:cs="Times New Roman"/>
          <w:b/>
          <w:bCs/>
        </w:rPr>
        <w:t>2.4</w:t>
      </w:r>
      <w:r>
        <w:rPr>
          <w:rFonts w:ascii="Times New Roman" w:hAnsi="Times New Roman" w:cs="Times New Roman"/>
          <w:b/>
          <w:bCs/>
        </w:rPr>
        <w:t xml:space="preserve">.3 </w:t>
      </w:r>
      <w:r w:rsidRPr="00F23BB3">
        <w:rPr>
          <w:rFonts w:ascii="Times New Roman" w:hAnsi="Times New Roman" w:cs="Times New Roman"/>
        </w:rPr>
        <w:t xml:space="preserve">Quando solicitada, a amostra deverá ser apresentada no prazo de </w:t>
      </w:r>
      <w:r w:rsidRPr="00F23BB3">
        <w:rPr>
          <w:rFonts w:ascii="Times New Roman" w:hAnsi="Times New Roman" w:cs="Times New Roman"/>
          <w:b/>
          <w:bCs/>
        </w:rPr>
        <w:t>10 (dez) dias úteis</w:t>
      </w:r>
      <w:r w:rsidRPr="000B38B1">
        <w:rPr>
          <w:rFonts w:ascii="Times New Roman" w:hAnsi="Times New Roman" w:cs="Times New Roman"/>
        </w:rPr>
        <w:t>, contado do recebimento da convocação, no Departamento de Educação do Município de Palmitos/SC</w:t>
      </w:r>
      <w:r>
        <w:rPr>
          <w:rFonts w:ascii="Times New Roman" w:hAnsi="Times New Roman" w:cs="Times New Roman"/>
        </w:rPr>
        <w:t>,</w:t>
      </w:r>
      <w:r w:rsidRPr="00F23BB3">
        <w:rPr>
          <w:rFonts w:ascii="Times New Roman" w:hAnsi="Times New Roman" w:cs="Times New Roman"/>
        </w:rPr>
        <w:t xml:space="preserve"> ou em outro local expressamente indicado na convocação.</w:t>
      </w:r>
    </w:p>
    <w:p w14:paraId="6DEF39C8" w14:textId="48B10CA4" w:rsidR="00514E69" w:rsidRPr="00F23BB3" w:rsidRDefault="00514E69" w:rsidP="00514E69">
      <w:pPr>
        <w:shd w:val="clear" w:color="auto" w:fill="FFFFFF" w:themeFill="background1"/>
        <w:spacing w:after="0" w:line="240" w:lineRule="auto"/>
        <w:jc w:val="both"/>
        <w:rPr>
          <w:rFonts w:ascii="Times New Roman" w:hAnsi="Times New Roman" w:cs="Times New Roman"/>
        </w:rPr>
      </w:pPr>
      <w:r w:rsidRPr="00514E69">
        <w:rPr>
          <w:rFonts w:ascii="Times New Roman" w:hAnsi="Times New Roman" w:cs="Times New Roman"/>
          <w:b/>
          <w:bCs/>
        </w:rPr>
        <w:t>2.4</w:t>
      </w:r>
      <w:r>
        <w:rPr>
          <w:rFonts w:ascii="Times New Roman" w:hAnsi="Times New Roman" w:cs="Times New Roman"/>
          <w:b/>
          <w:bCs/>
        </w:rPr>
        <w:t xml:space="preserve">.4 </w:t>
      </w:r>
      <w:r w:rsidRPr="00F23BB3">
        <w:rPr>
          <w:rFonts w:ascii="Times New Roman" w:hAnsi="Times New Roman" w:cs="Times New Roman"/>
        </w:rPr>
        <w:t>A amostra deverá estar devidamente identificada com:</w:t>
      </w:r>
    </w:p>
    <w:p w14:paraId="0D88A77E" w14:textId="77777777" w:rsidR="00514E69" w:rsidRPr="00F23BB3" w:rsidRDefault="00514E69">
      <w:pPr>
        <w:numPr>
          <w:ilvl w:val="0"/>
          <w:numId w:val="46"/>
        </w:numPr>
        <w:shd w:val="clear" w:color="auto" w:fill="FFFFFF" w:themeFill="background1"/>
        <w:spacing w:after="0" w:line="240" w:lineRule="auto"/>
        <w:jc w:val="both"/>
        <w:rPr>
          <w:rFonts w:ascii="Times New Roman" w:hAnsi="Times New Roman" w:cs="Times New Roman"/>
        </w:rPr>
      </w:pPr>
      <w:r w:rsidRPr="00F23BB3">
        <w:rPr>
          <w:rFonts w:ascii="Times New Roman" w:hAnsi="Times New Roman" w:cs="Times New Roman"/>
        </w:rPr>
        <w:t xml:space="preserve">número do item; </w:t>
      </w:r>
    </w:p>
    <w:p w14:paraId="4E8E4DBC" w14:textId="77777777" w:rsidR="00514E69" w:rsidRPr="00F23BB3" w:rsidRDefault="00514E69">
      <w:pPr>
        <w:numPr>
          <w:ilvl w:val="0"/>
          <w:numId w:val="46"/>
        </w:numPr>
        <w:shd w:val="clear" w:color="auto" w:fill="FFFFFF" w:themeFill="background1"/>
        <w:spacing w:after="0" w:line="240" w:lineRule="auto"/>
        <w:jc w:val="both"/>
        <w:rPr>
          <w:rFonts w:ascii="Times New Roman" w:hAnsi="Times New Roman" w:cs="Times New Roman"/>
        </w:rPr>
      </w:pPr>
      <w:r w:rsidRPr="00F23BB3">
        <w:rPr>
          <w:rFonts w:ascii="Times New Roman" w:hAnsi="Times New Roman" w:cs="Times New Roman"/>
        </w:rPr>
        <w:t xml:space="preserve">descrição do produto; </w:t>
      </w:r>
    </w:p>
    <w:p w14:paraId="444911A5" w14:textId="77777777" w:rsidR="00514E69" w:rsidRPr="00F23BB3" w:rsidRDefault="00514E69">
      <w:pPr>
        <w:numPr>
          <w:ilvl w:val="0"/>
          <w:numId w:val="46"/>
        </w:numPr>
        <w:shd w:val="clear" w:color="auto" w:fill="FFFFFF" w:themeFill="background1"/>
        <w:spacing w:after="0" w:line="240" w:lineRule="auto"/>
        <w:jc w:val="both"/>
        <w:rPr>
          <w:rFonts w:ascii="Times New Roman" w:hAnsi="Times New Roman" w:cs="Times New Roman"/>
        </w:rPr>
      </w:pPr>
      <w:r w:rsidRPr="00F23BB3">
        <w:rPr>
          <w:rFonts w:ascii="Times New Roman" w:hAnsi="Times New Roman" w:cs="Times New Roman"/>
        </w:rPr>
        <w:t xml:space="preserve">nome da licitante; </w:t>
      </w:r>
    </w:p>
    <w:p w14:paraId="4236B372" w14:textId="77777777" w:rsidR="00514E69" w:rsidRPr="00F23BB3" w:rsidRDefault="00514E69">
      <w:pPr>
        <w:numPr>
          <w:ilvl w:val="0"/>
          <w:numId w:val="46"/>
        </w:numPr>
        <w:shd w:val="clear" w:color="auto" w:fill="FFFFFF" w:themeFill="background1"/>
        <w:spacing w:after="0" w:line="240" w:lineRule="auto"/>
        <w:jc w:val="both"/>
        <w:rPr>
          <w:rFonts w:ascii="Times New Roman" w:hAnsi="Times New Roman" w:cs="Times New Roman"/>
        </w:rPr>
      </w:pPr>
      <w:r w:rsidRPr="00F23BB3">
        <w:rPr>
          <w:rFonts w:ascii="Times New Roman" w:hAnsi="Times New Roman" w:cs="Times New Roman"/>
        </w:rPr>
        <w:t xml:space="preserve">número do processo licitatório e do pregão. </w:t>
      </w:r>
    </w:p>
    <w:p w14:paraId="478EE159" w14:textId="654BE8B6" w:rsidR="00514E69" w:rsidRPr="000B38B1" w:rsidRDefault="00514E69" w:rsidP="00514E69">
      <w:pPr>
        <w:shd w:val="clear" w:color="auto" w:fill="FFFFFF" w:themeFill="background1"/>
        <w:spacing w:after="0" w:line="240" w:lineRule="auto"/>
        <w:jc w:val="both"/>
        <w:rPr>
          <w:rFonts w:ascii="Times New Roman" w:hAnsi="Times New Roman" w:cs="Times New Roman"/>
        </w:rPr>
      </w:pPr>
      <w:r w:rsidRPr="00514E69">
        <w:rPr>
          <w:rFonts w:ascii="Times New Roman" w:hAnsi="Times New Roman" w:cs="Times New Roman"/>
          <w:b/>
          <w:bCs/>
        </w:rPr>
        <w:t>2.4</w:t>
      </w:r>
      <w:r>
        <w:rPr>
          <w:rFonts w:ascii="Times New Roman" w:hAnsi="Times New Roman" w:cs="Times New Roman"/>
          <w:b/>
          <w:bCs/>
        </w:rPr>
        <w:t xml:space="preserve">.5 </w:t>
      </w:r>
      <w:r w:rsidRPr="00F23BB3">
        <w:rPr>
          <w:rFonts w:ascii="Times New Roman" w:hAnsi="Times New Roman" w:cs="Times New Roman"/>
        </w:rPr>
        <w:t xml:space="preserve">As amostras serão apresentadas </w:t>
      </w:r>
      <w:r w:rsidRPr="000B38B1">
        <w:rPr>
          <w:rFonts w:ascii="Times New Roman" w:hAnsi="Times New Roman" w:cs="Times New Roman"/>
        </w:rPr>
        <w:t>sem qualquer ônus para o Município, cabendo à licitante todas as despesas relacionadas à sua disponibilização, embalagem, transporte e entrega.</w:t>
      </w:r>
    </w:p>
    <w:p w14:paraId="4F67F15E" w14:textId="7B2406A0" w:rsidR="00514E69" w:rsidRPr="00F23BB3" w:rsidRDefault="00514E69" w:rsidP="00514E69">
      <w:pPr>
        <w:shd w:val="clear" w:color="auto" w:fill="FFFFFF" w:themeFill="background1"/>
        <w:spacing w:after="0" w:line="240" w:lineRule="auto"/>
        <w:jc w:val="both"/>
        <w:rPr>
          <w:rFonts w:ascii="Times New Roman" w:hAnsi="Times New Roman" w:cs="Times New Roman"/>
        </w:rPr>
      </w:pPr>
      <w:r w:rsidRPr="00514E69">
        <w:rPr>
          <w:rFonts w:ascii="Times New Roman" w:hAnsi="Times New Roman" w:cs="Times New Roman"/>
          <w:b/>
          <w:bCs/>
        </w:rPr>
        <w:t>2.4</w:t>
      </w:r>
      <w:r>
        <w:rPr>
          <w:rFonts w:ascii="Times New Roman" w:hAnsi="Times New Roman" w:cs="Times New Roman"/>
          <w:b/>
          <w:bCs/>
        </w:rPr>
        <w:t xml:space="preserve">.6 </w:t>
      </w:r>
      <w:r w:rsidRPr="000B38B1">
        <w:rPr>
          <w:rFonts w:ascii="Times New Roman" w:hAnsi="Times New Roman" w:cs="Times New Roman"/>
        </w:rPr>
        <w:t>A avaliação será realizada por servidor ou equipe designada pela Administração, mediante critérios objetivos e previamente estabelecidos no edital e seus anexos, c</w:t>
      </w:r>
      <w:r w:rsidRPr="00F23BB3">
        <w:rPr>
          <w:rFonts w:ascii="Times New Roman" w:hAnsi="Times New Roman" w:cs="Times New Roman"/>
        </w:rPr>
        <w:t>onsiderando, conforme as características de cada item:</w:t>
      </w:r>
    </w:p>
    <w:p w14:paraId="61A37B6A" w14:textId="77777777" w:rsidR="00514E69" w:rsidRPr="00F23BB3" w:rsidRDefault="00514E69">
      <w:pPr>
        <w:numPr>
          <w:ilvl w:val="0"/>
          <w:numId w:val="47"/>
        </w:numPr>
        <w:shd w:val="clear" w:color="auto" w:fill="FFFFFF" w:themeFill="background1"/>
        <w:spacing w:after="0" w:line="240" w:lineRule="auto"/>
        <w:jc w:val="both"/>
        <w:rPr>
          <w:rFonts w:ascii="Times New Roman" w:hAnsi="Times New Roman" w:cs="Times New Roman"/>
        </w:rPr>
      </w:pPr>
      <w:r w:rsidRPr="00F23BB3">
        <w:rPr>
          <w:rFonts w:ascii="Times New Roman" w:hAnsi="Times New Roman" w:cs="Times New Roman"/>
        </w:rPr>
        <w:t xml:space="preserve">conformidade com as especificações técnicas; </w:t>
      </w:r>
    </w:p>
    <w:p w14:paraId="57C26A4C" w14:textId="77777777" w:rsidR="00514E69" w:rsidRPr="00F23BB3" w:rsidRDefault="00514E69">
      <w:pPr>
        <w:numPr>
          <w:ilvl w:val="0"/>
          <w:numId w:val="47"/>
        </w:numPr>
        <w:shd w:val="clear" w:color="auto" w:fill="FFFFFF" w:themeFill="background1"/>
        <w:spacing w:after="0" w:line="240" w:lineRule="auto"/>
        <w:jc w:val="both"/>
        <w:rPr>
          <w:rFonts w:ascii="Times New Roman" w:hAnsi="Times New Roman" w:cs="Times New Roman"/>
        </w:rPr>
      </w:pPr>
      <w:r w:rsidRPr="00F23BB3">
        <w:rPr>
          <w:rFonts w:ascii="Times New Roman" w:hAnsi="Times New Roman" w:cs="Times New Roman"/>
        </w:rPr>
        <w:t xml:space="preserve">qualidade e acabamento; </w:t>
      </w:r>
    </w:p>
    <w:p w14:paraId="5874C8D0" w14:textId="77777777" w:rsidR="00514E69" w:rsidRPr="00F23BB3" w:rsidRDefault="00514E69">
      <w:pPr>
        <w:numPr>
          <w:ilvl w:val="0"/>
          <w:numId w:val="47"/>
        </w:numPr>
        <w:shd w:val="clear" w:color="auto" w:fill="FFFFFF" w:themeFill="background1"/>
        <w:spacing w:after="0" w:line="240" w:lineRule="auto"/>
        <w:jc w:val="both"/>
        <w:rPr>
          <w:rFonts w:ascii="Times New Roman" w:hAnsi="Times New Roman" w:cs="Times New Roman"/>
        </w:rPr>
      </w:pPr>
      <w:r w:rsidRPr="00F23BB3">
        <w:rPr>
          <w:rFonts w:ascii="Times New Roman" w:hAnsi="Times New Roman" w:cs="Times New Roman"/>
        </w:rPr>
        <w:t xml:space="preserve">dimensões e composição; </w:t>
      </w:r>
    </w:p>
    <w:p w14:paraId="1348C049" w14:textId="77777777" w:rsidR="00514E69" w:rsidRPr="00F23BB3" w:rsidRDefault="00514E69">
      <w:pPr>
        <w:numPr>
          <w:ilvl w:val="0"/>
          <w:numId w:val="47"/>
        </w:numPr>
        <w:shd w:val="clear" w:color="auto" w:fill="FFFFFF" w:themeFill="background1"/>
        <w:spacing w:after="0" w:line="240" w:lineRule="auto"/>
        <w:jc w:val="both"/>
        <w:rPr>
          <w:rFonts w:ascii="Times New Roman" w:hAnsi="Times New Roman" w:cs="Times New Roman"/>
        </w:rPr>
      </w:pPr>
      <w:r w:rsidRPr="00F23BB3">
        <w:rPr>
          <w:rFonts w:ascii="Times New Roman" w:hAnsi="Times New Roman" w:cs="Times New Roman"/>
        </w:rPr>
        <w:t xml:space="preserve">resistência e durabilidade; </w:t>
      </w:r>
    </w:p>
    <w:p w14:paraId="6905797F" w14:textId="77777777" w:rsidR="00514E69" w:rsidRPr="00F23BB3" w:rsidRDefault="00514E69">
      <w:pPr>
        <w:numPr>
          <w:ilvl w:val="0"/>
          <w:numId w:val="47"/>
        </w:numPr>
        <w:shd w:val="clear" w:color="auto" w:fill="FFFFFF" w:themeFill="background1"/>
        <w:spacing w:after="0" w:line="240" w:lineRule="auto"/>
        <w:jc w:val="both"/>
        <w:rPr>
          <w:rFonts w:ascii="Times New Roman" w:hAnsi="Times New Roman" w:cs="Times New Roman"/>
        </w:rPr>
      </w:pPr>
      <w:r w:rsidRPr="00F23BB3">
        <w:rPr>
          <w:rFonts w:ascii="Times New Roman" w:hAnsi="Times New Roman" w:cs="Times New Roman"/>
        </w:rPr>
        <w:t xml:space="preserve">funcionalidade; </w:t>
      </w:r>
    </w:p>
    <w:p w14:paraId="1212FA32" w14:textId="77777777" w:rsidR="00514E69" w:rsidRPr="00F23BB3" w:rsidRDefault="00514E69">
      <w:pPr>
        <w:numPr>
          <w:ilvl w:val="0"/>
          <w:numId w:val="47"/>
        </w:numPr>
        <w:shd w:val="clear" w:color="auto" w:fill="FFFFFF" w:themeFill="background1"/>
        <w:spacing w:after="0" w:line="240" w:lineRule="auto"/>
        <w:jc w:val="both"/>
        <w:rPr>
          <w:rFonts w:ascii="Times New Roman" w:hAnsi="Times New Roman" w:cs="Times New Roman"/>
        </w:rPr>
      </w:pPr>
      <w:r w:rsidRPr="00F23BB3">
        <w:rPr>
          <w:rFonts w:ascii="Times New Roman" w:hAnsi="Times New Roman" w:cs="Times New Roman"/>
        </w:rPr>
        <w:t xml:space="preserve">compatibilidade; </w:t>
      </w:r>
    </w:p>
    <w:p w14:paraId="7D1509B5" w14:textId="77777777" w:rsidR="00514E69" w:rsidRPr="00F23BB3" w:rsidRDefault="00514E69">
      <w:pPr>
        <w:numPr>
          <w:ilvl w:val="0"/>
          <w:numId w:val="47"/>
        </w:numPr>
        <w:shd w:val="clear" w:color="auto" w:fill="FFFFFF" w:themeFill="background1"/>
        <w:spacing w:after="0" w:line="240" w:lineRule="auto"/>
        <w:jc w:val="both"/>
        <w:rPr>
          <w:rFonts w:ascii="Times New Roman" w:hAnsi="Times New Roman" w:cs="Times New Roman"/>
        </w:rPr>
      </w:pPr>
      <w:r w:rsidRPr="00F23BB3">
        <w:rPr>
          <w:rFonts w:ascii="Times New Roman" w:hAnsi="Times New Roman" w:cs="Times New Roman"/>
        </w:rPr>
        <w:t xml:space="preserve">rendimento; </w:t>
      </w:r>
    </w:p>
    <w:p w14:paraId="2B2251C7" w14:textId="77777777" w:rsidR="00514E69" w:rsidRPr="00F23BB3" w:rsidRDefault="00514E69">
      <w:pPr>
        <w:numPr>
          <w:ilvl w:val="0"/>
          <w:numId w:val="47"/>
        </w:numPr>
        <w:shd w:val="clear" w:color="auto" w:fill="FFFFFF" w:themeFill="background1"/>
        <w:spacing w:after="0" w:line="240" w:lineRule="auto"/>
        <w:jc w:val="both"/>
        <w:rPr>
          <w:rFonts w:ascii="Times New Roman" w:hAnsi="Times New Roman" w:cs="Times New Roman"/>
        </w:rPr>
      </w:pPr>
      <w:r w:rsidRPr="00F23BB3">
        <w:rPr>
          <w:rFonts w:ascii="Times New Roman" w:hAnsi="Times New Roman" w:cs="Times New Roman"/>
        </w:rPr>
        <w:t xml:space="preserve">demais características expressamente previstas para o item. </w:t>
      </w:r>
    </w:p>
    <w:p w14:paraId="04D4C08E" w14:textId="1BAAD374" w:rsidR="00D06651" w:rsidRDefault="00514E69" w:rsidP="00514E69">
      <w:pPr>
        <w:spacing w:after="0" w:line="240" w:lineRule="auto"/>
        <w:jc w:val="both"/>
        <w:rPr>
          <w:rFonts w:ascii="Times New Roman" w:hAnsi="Times New Roman" w:cs="Times New Roman"/>
        </w:rPr>
      </w:pPr>
      <w:r w:rsidRPr="00514E69">
        <w:rPr>
          <w:rFonts w:ascii="Times New Roman" w:hAnsi="Times New Roman" w:cs="Times New Roman"/>
          <w:b/>
          <w:bCs/>
        </w:rPr>
        <w:t>2.4</w:t>
      </w:r>
      <w:r>
        <w:rPr>
          <w:rFonts w:ascii="Times New Roman" w:hAnsi="Times New Roman" w:cs="Times New Roman"/>
          <w:b/>
          <w:bCs/>
        </w:rPr>
        <w:t xml:space="preserve">.7 </w:t>
      </w:r>
      <w:r w:rsidRPr="00F23BB3">
        <w:rPr>
          <w:rFonts w:ascii="Times New Roman" w:hAnsi="Times New Roman" w:cs="Times New Roman"/>
        </w:rPr>
        <w:t xml:space="preserve">O resultado da avaliação será formalizado em documento próprio, contendo a identificação do item e da licitante, os critérios analisados, as conclusões da avaliação e o resultado </w:t>
      </w:r>
      <w:r w:rsidRPr="000B38B1">
        <w:rPr>
          <w:rFonts w:ascii="Times New Roman" w:hAnsi="Times New Roman" w:cs="Times New Roman"/>
        </w:rPr>
        <w:t>pela aprovação ou reprovação da amostra</w:t>
      </w:r>
      <w:r>
        <w:rPr>
          <w:rFonts w:ascii="Times New Roman" w:hAnsi="Times New Roman" w:cs="Times New Roman"/>
        </w:rPr>
        <w:t>.</w:t>
      </w:r>
    </w:p>
    <w:p w14:paraId="02B7B012" w14:textId="07C8FE57" w:rsidR="00514E69" w:rsidRPr="00F23BB3" w:rsidRDefault="00514E69" w:rsidP="00514E69">
      <w:pPr>
        <w:shd w:val="clear" w:color="auto" w:fill="FFFFFF" w:themeFill="background1"/>
        <w:spacing w:after="0" w:line="240" w:lineRule="auto"/>
        <w:jc w:val="both"/>
        <w:rPr>
          <w:rFonts w:ascii="Times New Roman" w:hAnsi="Times New Roman" w:cs="Times New Roman"/>
        </w:rPr>
      </w:pPr>
      <w:r w:rsidRPr="00514E69">
        <w:rPr>
          <w:rFonts w:ascii="Times New Roman" w:hAnsi="Times New Roman" w:cs="Times New Roman"/>
          <w:b/>
          <w:bCs/>
        </w:rPr>
        <w:t>2.4</w:t>
      </w:r>
      <w:r>
        <w:rPr>
          <w:rFonts w:ascii="Times New Roman" w:hAnsi="Times New Roman" w:cs="Times New Roman"/>
          <w:b/>
          <w:bCs/>
        </w:rPr>
        <w:t xml:space="preserve">.8 </w:t>
      </w:r>
      <w:r w:rsidRPr="000B38B1">
        <w:rPr>
          <w:rFonts w:ascii="Times New Roman" w:hAnsi="Times New Roman" w:cs="Times New Roman"/>
        </w:rPr>
        <w:t>A não apresentação da amostra no prazo estabelecido, sem justificativa aceita pela Administração, ou a reprovação da amostra por desconformidade com as especificações exigidas, poderá resultar na desclassificação da proposta para o respectivo item, observadas as disposições do e</w:t>
      </w:r>
      <w:r w:rsidRPr="00F23BB3">
        <w:rPr>
          <w:rFonts w:ascii="Times New Roman" w:hAnsi="Times New Roman" w:cs="Times New Roman"/>
        </w:rPr>
        <w:t>dital e da Lei nº 14.133/2021.</w:t>
      </w:r>
    </w:p>
    <w:p w14:paraId="5BEA5C15" w14:textId="21C4803A" w:rsidR="00514E69" w:rsidRPr="00F23BB3" w:rsidRDefault="00514E69" w:rsidP="00514E69">
      <w:pPr>
        <w:shd w:val="clear" w:color="auto" w:fill="FFFFFF" w:themeFill="background1"/>
        <w:spacing w:after="0" w:line="240" w:lineRule="auto"/>
        <w:jc w:val="both"/>
        <w:rPr>
          <w:rFonts w:ascii="Times New Roman" w:hAnsi="Times New Roman" w:cs="Times New Roman"/>
        </w:rPr>
      </w:pPr>
      <w:r w:rsidRPr="00514E69">
        <w:rPr>
          <w:rFonts w:ascii="Times New Roman" w:hAnsi="Times New Roman" w:cs="Times New Roman"/>
          <w:b/>
          <w:bCs/>
        </w:rPr>
        <w:t>2.4</w:t>
      </w:r>
      <w:r>
        <w:rPr>
          <w:rFonts w:ascii="Times New Roman" w:hAnsi="Times New Roman" w:cs="Times New Roman"/>
          <w:b/>
          <w:bCs/>
        </w:rPr>
        <w:t xml:space="preserve">.9 </w:t>
      </w:r>
      <w:r w:rsidRPr="00F23BB3">
        <w:rPr>
          <w:rFonts w:ascii="Times New Roman" w:hAnsi="Times New Roman" w:cs="Times New Roman"/>
        </w:rPr>
        <w:t>A Administração poderá, antes da desclassificação, solicitar esclarecimentos ou realizar diligências destinadas a verificar aspectos da amostra, desde que não implique alteração da proposta ou das características originalmente ofertadas.</w:t>
      </w:r>
    </w:p>
    <w:p w14:paraId="48DB7EA7" w14:textId="006847C4" w:rsidR="00514E69" w:rsidRPr="00F23BB3" w:rsidRDefault="00514E69" w:rsidP="00514E69">
      <w:pPr>
        <w:shd w:val="clear" w:color="auto" w:fill="FFFFFF" w:themeFill="background1"/>
        <w:spacing w:after="0" w:line="240" w:lineRule="auto"/>
        <w:jc w:val="both"/>
        <w:rPr>
          <w:rFonts w:ascii="Times New Roman" w:hAnsi="Times New Roman" w:cs="Times New Roman"/>
        </w:rPr>
      </w:pPr>
      <w:r w:rsidRPr="00514E69">
        <w:rPr>
          <w:rFonts w:ascii="Times New Roman" w:hAnsi="Times New Roman" w:cs="Times New Roman"/>
          <w:b/>
          <w:bCs/>
        </w:rPr>
        <w:lastRenderedPageBreak/>
        <w:t>2.4</w:t>
      </w:r>
      <w:r>
        <w:rPr>
          <w:rFonts w:ascii="Times New Roman" w:hAnsi="Times New Roman" w:cs="Times New Roman"/>
          <w:b/>
          <w:bCs/>
        </w:rPr>
        <w:t xml:space="preserve">.10 </w:t>
      </w:r>
      <w:r w:rsidRPr="00F23BB3">
        <w:rPr>
          <w:rFonts w:ascii="Times New Roman" w:hAnsi="Times New Roman" w:cs="Times New Roman"/>
        </w:rPr>
        <w:t xml:space="preserve">As amostras aprovadas poderão permanecer sob guarda do Município pelo período necessário à fiscalização da contratação, podendo ser utilizadas </w:t>
      </w:r>
      <w:r w:rsidRPr="000B38B1">
        <w:rPr>
          <w:rFonts w:ascii="Times New Roman" w:hAnsi="Times New Roman" w:cs="Times New Roman"/>
        </w:rPr>
        <w:t>como parâmetro de comparação com os produtos efetivamente entregues durante a vigência da Ata de Registro de Preços</w:t>
      </w:r>
      <w:r w:rsidRPr="00F23BB3">
        <w:rPr>
          <w:rFonts w:ascii="Times New Roman" w:hAnsi="Times New Roman" w:cs="Times New Roman"/>
        </w:rPr>
        <w:t>.</w:t>
      </w:r>
    </w:p>
    <w:p w14:paraId="2796A22A" w14:textId="74670885" w:rsidR="00514E69" w:rsidRPr="00F23BB3" w:rsidRDefault="00514E69" w:rsidP="00514E69">
      <w:pPr>
        <w:shd w:val="clear" w:color="auto" w:fill="FFFFFF" w:themeFill="background1"/>
        <w:spacing w:after="0" w:line="240" w:lineRule="auto"/>
        <w:jc w:val="both"/>
        <w:rPr>
          <w:rFonts w:ascii="Times New Roman" w:hAnsi="Times New Roman" w:cs="Times New Roman"/>
        </w:rPr>
      </w:pPr>
      <w:r w:rsidRPr="00514E69">
        <w:rPr>
          <w:rFonts w:ascii="Times New Roman" w:hAnsi="Times New Roman" w:cs="Times New Roman"/>
          <w:b/>
          <w:bCs/>
        </w:rPr>
        <w:t>2.4</w:t>
      </w:r>
      <w:r>
        <w:rPr>
          <w:rFonts w:ascii="Times New Roman" w:hAnsi="Times New Roman" w:cs="Times New Roman"/>
          <w:b/>
          <w:bCs/>
        </w:rPr>
        <w:t xml:space="preserve">.11 </w:t>
      </w:r>
      <w:r w:rsidRPr="00F23BB3">
        <w:rPr>
          <w:rFonts w:ascii="Times New Roman" w:hAnsi="Times New Roman" w:cs="Times New Roman"/>
        </w:rPr>
        <w:t xml:space="preserve">Após cessada a necessidade de manutenção da amostra, a licitante poderá ser comunicada para realizar sua retirada no prazo de </w:t>
      </w:r>
      <w:r w:rsidRPr="00F23BB3">
        <w:rPr>
          <w:rFonts w:ascii="Times New Roman" w:hAnsi="Times New Roman" w:cs="Times New Roman"/>
          <w:b/>
          <w:bCs/>
        </w:rPr>
        <w:t>10 (dez) dias úteis</w:t>
      </w:r>
      <w:r w:rsidRPr="00F23BB3">
        <w:rPr>
          <w:rFonts w:ascii="Times New Roman" w:hAnsi="Times New Roman" w:cs="Times New Roman"/>
        </w:rPr>
        <w:t>. O mesmo prazo será observado para a retirada de amostras reprovadas.</w:t>
      </w:r>
    </w:p>
    <w:p w14:paraId="58D7E266" w14:textId="47A778BA" w:rsidR="00514E69" w:rsidRPr="00F23BB3" w:rsidRDefault="00514E69" w:rsidP="00514E69">
      <w:pPr>
        <w:shd w:val="clear" w:color="auto" w:fill="FFFFFF" w:themeFill="background1"/>
        <w:spacing w:after="0" w:line="240" w:lineRule="auto"/>
        <w:jc w:val="both"/>
        <w:rPr>
          <w:rFonts w:ascii="Times New Roman" w:hAnsi="Times New Roman" w:cs="Times New Roman"/>
        </w:rPr>
      </w:pPr>
      <w:r w:rsidRPr="00514E69">
        <w:rPr>
          <w:rFonts w:ascii="Times New Roman" w:hAnsi="Times New Roman" w:cs="Times New Roman"/>
          <w:b/>
          <w:bCs/>
        </w:rPr>
        <w:t>2.4</w:t>
      </w:r>
      <w:r>
        <w:rPr>
          <w:rFonts w:ascii="Times New Roman" w:hAnsi="Times New Roman" w:cs="Times New Roman"/>
          <w:b/>
          <w:bCs/>
        </w:rPr>
        <w:t xml:space="preserve">.12 </w:t>
      </w:r>
      <w:r w:rsidRPr="00F23BB3">
        <w:rPr>
          <w:rFonts w:ascii="Times New Roman" w:hAnsi="Times New Roman" w:cs="Times New Roman"/>
        </w:rPr>
        <w:t>Caso a licitante não retire a amostra dentro do prazo estabelecido após regularmente comunicada, a Administração poderá promover sua destinação ou descarte, observadas as normas aplicáveis.</w:t>
      </w:r>
    </w:p>
    <w:p w14:paraId="77397374" w14:textId="6D154549" w:rsidR="00514E69" w:rsidRDefault="00514E69" w:rsidP="00514E69">
      <w:pPr>
        <w:spacing w:after="0" w:line="240" w:lineRule="auto"/>
        <w:jc w:val="both"/>
        <w:rPr>
          <w:rFonts w:ascii="Times New Roman" w:hAnsi="Times New Roman" w:cs="Times New Roman"/>
        </w:rPr>
      </w:pPr>
      <w:r w:rsidRPr="00F23BB3">
        <w:rPr>
          <w:rFonts w:ascii="Times New Roman" w:hAnsi="Times New Roman" w:cs="Times New Roman"/>
        </w:rPr>
        <w:t xml:space="preserve">A exigência de amostras será utilizada </w:t>
      </w:r>
      <w:r w:rsidRPr="00F23BB3">
        <w:rPr>
          <w:rFonts w:ascii="Times New Roman" w:hAnsi="Times New Roman" w:cs="Times New Roman"/>
          <w:b/>
          <w:bCs/>
        </w:rPr>
        <w:t>somente quando necessária à adequada avaliação do objeto</w:t>
      </w:r>
      <w:r w:rsidRPr="00F23BB3">
        <w:rPr>
          <w:rFonts w:ascii="Times New Roman" w:hAnsi="Times New Roman" w:cs="Times New Roman"/>
        </w:rPr>
        <w:t>, de forma proporcional e sem criar exigência capaz de restringir indevidamente a competitividade do certame.</w:t>
      </w:r>
    </w:p>
    <w:p w14:paraId="242EE49A" w14:textId="1A7D63DD" w:rsidR="00514E69" w:rsidRPr="00B364E1" w:rsidRDefault="00514E69" w:rsidP="00514E69">
      <w:pPr>
        <w:widowControl w:val="0"/>
        <w:tabs>
          <w:tab w:val="left" w:pos="1701"/>
        </w:tabs>
        <w:adjustRightInd w:val="0"/>
        <w:spacing w:after="0" w:line="240" w:lineRule="auto"/>
        <w:jc w:val="both"/>
        <w:textAlignment w:val="baseline"/>
        <w:rPr>
          <w:rFonts w:ascii="Times New Roman" w:hAnsi="Times New Roman" w:cs="Times New Roman"/>
        </w:rPr>
      </w:pPr>
      <w:r w:rsidRPr="00B364E1">
        <w:rPr>
          <w:rFonts w:ascii="Times New Roman" w:hAnsi="Times New Roman" w:cs="Times New Roman"/>
          <w:b/>
          <w:bCs/>
        </w:rPr>
        <w:t xml:space="preserve">2.5 </w:t>
      </w:r>
      <w:r w:rsidRPr="00B364E1">
        <w:rPr>
          <w:rFonts w:ascii="Times New Roman" w:hAnsi="Times New Roman" w:cs="Times New Roman"/>
        </w:rPr>
        <w:t>Participação de microempresas e empresas de pequeno porte</w:t>
      </w:r>
    </w:p>
    <w:p w14:paraId="3604AA55" w14:textId="6F8C5119" w:rsidR="00514E69" w:rsidRPr="00B364E1" w:rsidRDefault="00514E69" w:rsidP="00514E69">
      <w:pPr>
        <w:widowControl w:val="0"/>
        <w:tabs>
          <w:tab w:val="left" w:pos="1701"/>
        </w:tabs>
        <w:adjustRightInd w:val="0"/>
        <w:spacing w:after="0" w:line="240" w:lineRule="auto"/>
        <w:jc w:val="both"/>
        <w:textAlignment w:val="baseline"/>
        <w:rPr>
          <w:rFonts w:ascii="Times New Roman" w:hAnsi="Times New Roman" w:cs="Times New Roman"/>
        </w:rPr>
      </w:pPr>
      <w:r w:rsidRPr="00B364E1">
        <w:rPr>
          <w:rFonts w:ascii="Times New Roman" w:hAnsi="Times New Roman" w:cs="Times New Roman"/>
          <w:b/>
          <w:bCs/>
        </w:rPr>
        <w:t>2.5.1</w:t>
      </w:r>
      <w:r w:rsidRPr="00B364E1">
        <w:rPr>
          <w:rFonts w:ascii="Times New Roman" w:hAnsi="Times New Roman" w:cs="Times New Roman"/>
        </w:rPr>
        <w:t>A participação e o tratamento diferenciado e favorecido às microempresas e empresas de pequeno porte observarão as disposições da Lei Complementar nº 123/2006, da legislação aplicável e do Decreto Municipal nº 121/2025, conforme as condições estabelecidas no edital.</w:t>
      </w:r>
    </w:p>
    <w:p w14:paraId="6C07562B" w14:textId="746DA37C" w:rsidR="00514E69" w:rsidRPr="00B364E1" w:rsidRDefault="00514E69" w:rsidP="00514E69">
      <w:pPr>
        <w:widowControl w:val="0"/>
        <w:tabs>
          <w:tab w:val="left" w:pos="1701"/>
        </w:tabs>
        <w:adjustRightInd w:val="0"/>
        <w:spacing w:after="0" w:line="240" w:lineRule="auto"/>
        <w:jc w:val="both"/>
        <w:textAlignment w:val="baseline"/>
        <w:rPr>
          <w:rFonts w:ascii="Times New Roman" w:hAnsi="Times New Roman" w:cs="Times New Roman"/>
        </w:rPr>
      </w:pPr>
      <w:r w:rsidRPr="00B364E1">
        <w:rPr>
          <w:rFonts w:ascii="Times New Roman" w:hAnsi="Times New Roman" w:cs="Times New Roman"/>
          <w:b/>
          <w:bCs/>
        </w:rPr>
        <w:t xml:space="preserve">2.5.2 </w:t>
      </w:r>
      <w:r w:rsidRPr="00B364E1">
        <w:rPr>
          <w:rFonts w:ascii="Times New Roman" w:hAnsi="Times New Roman" w:cs="Times New Roman"/>
        </w:rPr>
        <w:t>Quando cabível, poderá ser aplicada a prioridade de contratação de microempresas e empresas de pequeno porte sediadas local ou regionalmente, observados os requisitos, limites e condições previstos na legislação e na regulamentação municipal.</w:t>
      </w:r>
    </w:p>
    <w:p w14:paraId="7081A0E9" w14:textId="4652C27B" w:rsidR="00514E69" w:rsidRPr="00B364E1" w:rsidRDefault="00514E69" w:rsidP="00514E69">
      <w:pPr>
        <w:widowControl w:val="0"/>
        <w:tabs>
          <w:tab w:val="left" w:pos="1701"/>
        </w:tabs>
        <w:adjustRightInd w:val="0"/>
        <w:spacing w:after="0" w:line="240" w:lineRule="auto"/>
        <w:jc w:val="both"/>
        <w:textAlignment w:val="baseline"/>
        <w:rPr>
          <w:rFonts w:ascii="Times New Roman" w:hAnsi="Times New Roman" w:cs="Times New Roman"/>
        </w:rPr>
      </w:pPr>
      <w:r w:rsidRPr="00B364E1">
        <w:rPr>
          <w:rFonts w:ascii="Times New Roman" w:hAnsi="Times New Roman" w:cs="Times New Roman"/>
          <w:b/>
          <w:bCs/>
        </w:rPr>
        <w:t xml:space="preserve">2.5.3 </w:t>
      </w:r>
      <w:r w:rsidRPr="00B364E1">
        <w:rPr>
          <w:rFonts w:ascii="Times New Roman" w:hAnsi="Times New Roman" w:cs="Times New Roman"/>
        </w:rPr>
        <w:t>Para fins de aplicação da prioridade regional, será considerada a definição de empresa regional estabelecida no Decreto Municipal nº 121/2025, observando-se, quando aplicável, o limite de até 10% (dez por cento) do melhor preço válido e a existência de empresas locais ou regionais aptas ao fornecimento do objeto.</w:t>
      </w:r>
    </w:p>
    <w:p w14:paraId="61A86C5E" w14:textId="3806FD10" w:rsidR="00514E69" w:rsidRDefault="00514E69" w:rsidP="00514E69">
      <w:pPr>
        <w:spacing w:after="0" w:line="240" w:lineRule="auto"/>
        <w:jc w:val="both"/>
        <w:rPr>
          <w:rFonts w:ascii="Times New Roman" w:hAnsi="Times New Roman" w:cs="Times New Roman"/>
        </w:rPr>
      </w:pPr>
      <w:r w:rsidRPr="00B364E1">
        <w:rPr>
          <w:rFonts w:ascii="Times New Roman" w:hAnsi="Times New Roman" w:cs="Times New Roman"/>
        </w:rPr>
        <w:t>A aplicação dos benefícios às microempresas e empresas de pequeno porte deverá observar, ainda, a natureza de cada item ou grupo de itens, os limites legais e as condições efetivamente previstas no edital, de modo a preservar a competitividade e assegurar a seleção da proposta mais vantajosa para a Administração.</w:t>
      </w:r>
    </w:p>
    <w:p w14:paraId="138BAAD7" w14:textId="77777777" w:rsidR="00514E69" w:rsidRPr="009D45BB" w:rsidRDefault="00514E69" w:rsidP="00514E69">
      <w:pPr>
        <w:spacing w:after="0" w:line="240" w:lineRule="auto"/>
        <w:jc w:val="both"/>
        <w:rPr>
          <w:rFonts w:ascii="Times New Roman" w:eastAsia="Times New Roman" w:hAnsi="Times New Roman"/>
          <w:color w:val="FF0000"/>
          <w:lang w:eastAsia="pt-BR"/>
        </w:rPr>
      </w:pPr>
    </w:p>
    <w:p w14:paraId="4593774E" w14:textId="77777777" w:rsidR="00754840" w:rsidRPr="009D45BB" w:rsidRDefault="00754840" w:rsidP="00754840">
      <w:pPr>
        <w:pStyle w:val="Ttulo1"/>
        <w:shd w:val="clear" w:color="auto" w:fill="A5A5A5"/>
        <w:spacing w:before="0" w:line="240" w:lineRule="auto"/>
        <w:rPr>
          <w:rFonts w:ascii="Times New Roman" w:hAnsi="Times New Roman"/>
          <w:sz w:val="22"/>
          <w:szCs w:val="22"/>
          <w:lang w:eastAsia="pt-BR"/>
        </w:rPr>
      </w:pPr>
      <w:bookmarkStart w:id="6" w:name="_Toc133169784"/>
      <w:r w:rsidRPr="009D45BB">
        <w:rPr>
          <w:rFonts w:ascii="Times New Roman" w:hAnsi="Times New Roman"/>
          <w:sz w:val="22"/>
          <w:szCs w:val="22"/>
          <w:lang w:eastAsia="pt-BR"/>
        </w:rPr>
        <w:t>3) PREVISÃO DE RECURSOS ORÇAMENTÁRIOS</w:t>
      </w:r>
      <w:bookmarkEnd w:id="6"/>
    </w:p>
    <w:p w14:paraId="3450E4D2" w14:textId="77777777" w:rsidR="009B1C62" w:rsidRPr="009B1C62" w:rsidRDefault="00754840" w:rsidP="009B1C62">
      <w:pPr>
        <w:widowControl w:val="0"/>
        <w:tabs>
          <w:tab w:val="left" w:pos="1701"/>
        </w:tabs>
        <w:adjustRightInd w:val="0"/>
        <w:spacing w:after="0" w:line="240" w:lineRule="auto"/>
        <w:jc w:val="both"/>
        <w:textAlignment w:val="baseline"/>
        <w:rPr>
          <w:rFonts w:ascii="Times New Roman" w:eastAsia="Times New Roman" w:hAnsi="Times New Roman"/>
          <w:color w:val="000000"/>
        </w:rPr>
      </w:pPr>
      <w:r w:rsidRPr="009D45BB">
        <w:rPr>
          <w:rFonts w:ascii="Times New Roman" w:eastAsia="Times New Roman" w:hAnsi="Times New Roman"/>
          <w:b/>
          <w:lang w:eastAsia="pt-BR"/>
        </w:rPr>
        <w:t xml:space="preserve">3.1 </w:t>
      </w:r>
      <w:r w:rsidR="009B1C62" w:rsidRPr="009B1C62">
        <w:rPr>
          <w:rFonts w:ascii="Times New Roman" w:eastAsia="Times New Roman" w:hAnsi="Times New Roman"/>
          <w:color w:val="000000"/>
        </w:rPr>
        <w:t>Considerando que a presente contratação será realizada por meio do Sistema de Registro de Preços, não há obrigatoriedade de indicação prévia da dotação orçamentária para a totalidade do valor estimado da contratação.</w:t>
      </w:r>
    </w:p>
    <w:p w14:paraId="4D6EE865" w14:textId="77777777" w:rsidR="00DE211C" w:rsidRPr="0003607F" w:rsidRDefault="00DE211C" w:rsidP="009B1C62">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1F4FD18A"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7" w:name="_Toc133169785"/>
      <w:r w:rsidRPr="0003607F">
        <w:rPr>
          <w:rFonts w:ascii="Times New Roman" w:hAnsi="Times New Roman"/>
          <w:sz w:val="22"/>
          <w:szCs w:val="22"/>
          <w:lang w:eastAsia="pt-BR"/>
        </w:rPr>
        <w:t>4) IMPUGNAÇÃO E PEDIDO DE ESCLARECIMENTO</w:t>
      </w:r>
      <w:bookmarkEnd w:id="7"/>
    </w:p>
    <w:p w14:paraId="542659D9"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03607F">
        <w:rPr>
          <w:rFonts w:ascii="Times New Roman" w:eastAsia="Times New Roman" w:hAnsi="Times New Roman"/>
          <w:b/>
          <w:lang w:eastAsia="pt-BR"/>
        </w:rPr>
        <w:t>4.1</w:t>
      </w:r>
      <w:r w:rsidRPr="0003607F">
        <w:rPr>
          <w:rFonts w:ascii="Times New Roman" w:eastAsia="Times New Roman" w:hAnsi="Times New Roman"/>
          <w:lang w:eastAsia="pt-BR"/>
        </w:rPr>
        <w:t xml:space="preserve"> </w:t>
      </w:r>
      <w:r w:rsidRPr="0003607F">
        <w:rPr>
          <w:rFonts w:ascii="Times New Roman" w:eastAsia="Times New Roman" w:hAnsi="Times New Roman"/>
          <w:bCs/>
          <w:lang w:eastAsia="pt-BR"/>
        </w:rPr>
        <w:t>Qualquer pessoa é parte legítima para impugnar edital de licitação por irregularidade na aplicação da legislação vigente ou para solicitar esclarecimento sobre os seus termos, devendo protocolar o pedido até</w:t>
      </w:r>
      <w:r w:rsidRPr="0003607F">
        <w:rPr>
          <w:rFonts w:ascii="Times New Roman" w:eastAsia="Times New Roman" w:hAnsi="Times New Roman"/>
          <w:lang w:eastAsia="pt-BR"/>
        </w:rPr>
        <w:t xml:space="preserve"> 3 (três) dias úteis antes da data de abertura do certame (</w:t>
      </w:r>
      <w:hyperlink r:id="rId15" w:anchor="art164" w:history="1">
        <w:r w:rsidRPr="0003607F">
          <w:rPr>
            <w:rStyle w:val="Hyperlink"/>
            <w:rFonts w:ascii="Times New Roman" w:eastAsia="Times New Roman" w:hAnsi="Times New Roman"/>
            <w:lang w:eastAsia="pt-BR"/>
          </w:rPr>
          <w:t>art. 164</w:t>
        </w:r>
      </w:hyperlink>
      <w:r w:rsidRPr="0003607F">
        <w:rPr>
          <w:rStyle w:val="Hyperlink"/>
          <w:rFonts w:ascii="Times New Roman" w:eastAsia="Times New Roman" w:hAnsi="Times New Roman"/>
          <w:lang w:eastAsia="pt-BR"/>
        </w:rPr>
        <w:t xml:space="preserve"> da Lei nº 14.133/2021</w:t>
      </w:r>
      <w:r w:rsidRPr="0003607F">
        <w:rPr>
          <w:rFonts w:ascii="Times New Roman" w:eastAsia="Times New Roman" w:hAnsi="Times New Roman"/>
          <w:lang w:eastAsia="pt-BR"/>
        </w:rPr>
        <w:t>).</w:t>
      </w:r>
    </w:p>
    <w:p w14:paraId="5E51B4F1"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03607F">
        <w:rPr>
          <w:rFonts w:ascii="Times New Roman" w:eastAsia="Times New Roman" w:hAnsi="Times New Roman"/>
          <w:b/>
          <w:lang w:eastAsia="pt-BR"/>
        </w:rPr>
        <w:t>4.2</w:t>
      </w:r>
      <w:r w:rsidRPr="0003607F">
        <w:rPr>
          <w:rFonts w:ascii="Times New Roman" w:eastAsia="Times New Roman" w:hAnsi="Times New Roman"/>
          <w:lang w:eastAsia="pt-BR"/>
        </w:rPr>
        <w:t xml:space="preserve"> A resposta à impugnação ou ao pedido de esclarecimento será divulgada em sítio eletrônico oficial no prazo de até 3 (três) dias úteis, limitado ao último dia útil anterior à data da abertura do certame (</w:t>
      </w:r>
      <w:hyperlink r:id="rId16" w:anchor="art164" w:history="1">
        <w:r w:rsidRPr="0003607F">
          <w:rPr>
            <w:rStyle w:val="Hyperlink"/>
            <w:rFonts w:ascii="Times New Roman" w:eastAsia="Times New Roman" w:hAnsi="Times New Roman"/>
            <w:lang w:eastAsia="pt-BR"/>
          </w:rPr>
          <w:t>art. 164, p. ú.</w:t>
        </w:r>
      </w:hyperlink>
      <w:r w:rsidRPr="0003607F">
        <w:rPr>
          <w:rStyle w:val="Hyperlink"/>
          <w:rFonts w:ascii="Times New Roman" w:eastAsia="Times New Roman" w:hAnsi="Times New Roman"/>
          <w:lang w:eastAsia="pt-BR"/>
        </w:rPr>
        <w:t xml:space="preserve"> da Lei nº 14.133/2021</w:t>
      </w:r>
      <w:r w:rsidRPr="0003607F">
        <w:rPr>
          <w:rFonts w:ascii="Times New Roman" w:eastAsia="Times New Roman" w:hAnsi="Times New Roman"/>
          <w:lang w:eastAsia="pt-BR"/>
        </w:rPr>
        <w:t>).</w:t>
      </w:r>
    </w:p>
    <w:p w14:paraId="7F977CF4"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03607F">
        <w:rPr>
          <w:rFonts w:ascii="Times New Roman" w:eastAsia="Times New Roman" w:hAnsi="Times New Roman"/>
          <w:b/>
          <w:lang w:eastAsia="pt-BR"/>
        </w:rPr>
        <w:t>4.3</w:t>
      </w:r>
      <w:r w:rsidRPr="0003607F">
        <w:rPr>
          <w:rFonts w:ascii="Times New Roman" w:eastAsia="Times New Roman" w:hAnsi="Times New Roman"/>
          <w:lang w:eastAsia="pt-BR"/>
        </w:rPr>
        <w:t xml:space="preserve"> Eventuais modificações no edital implicarão nova divulgação na mesma forma de sua divulgação inicial, além do cumprimento dos mesmos prazos dos atos e procedimentos originais, exceto quando a alteração não comprometer a formulação das propostas (</w:t>
      </w:r>
      <w:hyperlink r:id="rId17" w:anchor="art55%C2%A71" w:history="1">
        <w:r w:rsidRPr="0003607F">
          <w:rPr>
            <w:rStyle w:val="Hyperlink"/>
            <w:rFonts w:ascii="Times New Roman" w:eastAsia="Times New Roman" w:hAnsi="Times New Roman"/>
            <w:lang w:eastAsia="pt-BR"/>
          </w:rPr>
          <w:t>art. 55, § 1º</w:t>
        </w:r>
      </w:hyperlink>
      <w:r w:rsidRPr="0003607F">
        <w:rPr>
          <w:rStyle w:val="Hyperlink"/>
          <w:rFonts w:ascii="Times New Roman" w:eastAsia="Times New Roman" w:hAnsi="Times New Roman"/>
          <w:lang w:eastAsia="pt-BR"/>
        </w:rPr>
        <w:t xml:space="preserve"> da Lei nº 14.133/2021</w:t>
      </w:r>
      <w:r w:rsidRPr="0003607F">
        <w:rPr>
          <w:rFonts w:ascii="Times New Roman" w:eastAsia="Times New Roman" w:hAnsi="Times New Roman"/>
          <w:lang w:eastAsia="pt-BR"/>
        </w:rPr>
        <w:t>).</w:t>
      </w:r>
    </w:p>
    <w:p w14:paraId="71A1A30F"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60F9718E"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8" w:name="_Toc133169786"/>
      <w:r w:rsidRPr="0003607F">
        <w:rPr>
          <w:rFonts w:ascii="Times New Roman" w:hAnsi="Times New Roman"/>
          <w:sz w:val="22"/>
          <w:szCs w:val="22"/>
        </w:rPr>
        <w:t>5) VEDAÇÕES PARA DISPUTAR O CERTAME E PARTICIPAR DA EXECUÇÃO DO CONTRATO</w:t>
      </w:r>
      <w:bookmarkEnd w:id="8"/>
    </w:p>
    <w:p w14:paraId="5C863F35" w14:textId="77777777" w:rsidR="00754840" w:rsidRPr="0003607F" w:rsidRDefault="00754840" w:rsidP="00754840">
      <w:pPr>
        <w:tabs>
          <w:tab w:val="left" w:pos="1701"/>
        </w:tabs>
        <w:spacing w:after="0" w:line="240" w:lineRule="auto"/>
        <w:jc w:val="both"/>
        <w:rPr>
          <w:rFonts w:ascii="Times New Roman" w:hAnsi="Times New Roman"/>
        </w:rPr>
      </w:pPr>
      <w:r w:rsidRPr="0003607F">
        <w:rPr>
          <w:rFonts w:ascii="Times New Roman" w:hAnsi="Times New Roman"/>
          <w:b/>
        </w:rPr>
        <w:t>5.1</w:t>
      </w:r>
      <w:r w:rsidRPr="0003607F">
        <w:rPr>
          <w:rFonts w:ascii="Times New Roman" w:hAnsi="Times New Roman"/>
        </w:rPr>
        <w:t xml:space="preserve"> São vedações para disputar o certame e participar da execução do contrato, direta ou indiretamente, nos termos da </w:t>
      </w:r>
      <w:hyperlink r:id="rId18" w:history="1">
        <w:r w:rsidRPr="0003607F">
          <w:rPr>
            <w:rStyle w:val="Hyperlink"/>
            <w:rFonts w:ascii="Times New Roman" w:hAnsi="Times New Roman"/>
          </w:rPr>
          <w:t>Lei nº 14.133/2021</w:t>
        </w:r>
      </w:hyperlink>
      <w:r w:rsidRPr="0003607F">
        <w:rPr>
          <w:rFonts w:ascii="Times New Roman" w:hAnsi="Times New Roman"/>
        </w:rPr>
        <w:t>:</w:t>
      </w:r>
    </w:p>
    <w:p w14:paraId="2533C04D"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Agente público de órgão ou entidade licitante ou contratante, devendo ser observadas as situações que possam configurar conflito de interesses no exercício ou após o exercício do cargo ou emprego, nos termos da legislação que disciplina a matéria (</w:t>
      </w:r>
      <w:hyperlink r:id="rId19" w:anchor="art9%C2%A71" w:history="1">
        <w:r w:rsidRPr="0003607F">
          <w:rPr>
            <w:rStyle w:val="Hyperlink"/>
            <w:rFonts w:ascii="Times New Roman" w:hAnsi="Times New Roman"/>
          </w:rPr>
          <w:t>art. 9º, § 1º</w:t>
        </w:r>
      </w:hyperlink>
      <w:r w:rsidRPr="0003607F">
        <w:rPr>
          <w:rFonts w:ascii="Times New Roman" w:hAnsi="Times New Roman"/>
        </w:rPr>
        <w:t>);</w:t>
      </w:r>
    </w:p>
    <w:p w14:paraId="4D6520F7"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Autor do anteprojeto, do projeto básico ou do projeto executivo, pessoa física ou jurídica, quando a licitação versar sobre obra, serviços ou fornecimento de bens a ele relacionados, sendo que equiparam-se aos autores do projeto as empresas integrantes do mesmo grupo econômico (</w:t>
      </w:r>
      <w:hyperlink r:id="rId20" w:anchor="art14i" w:history="1">
        <w:r w:rsidRPr="0003607F">
          <w:rPr>
            <w:rStyle w:val="Hyperlink"/>
            <w:rFonts w:ascii="Times New Roman" w:hAnsi="Times New Roman"/>
          </w:rPr>
          <w:t>art. 14, I</w:t>
        </w:r>
      </w:hyperlink>
      <w:r w:rsidRPr="0003607F">
        <w:rPr>
          <w:rFonts w:ascii="Times New Roman" w:hAnsi="Times New Roman"/>
        </w:rPr>
        <w:t xml:space="preserve"> c/c </w:t>
      </w:r>
      <w:hyperlink r:id="rId21" w:anchor="art14%C2%A73" w:history="1">
        <w:r w:rsidRPr="0003607F">
          <w:rPr>
            <w:rStyle w:val="Hyperlink"/>
            <w:rFonts w:ascii="Times New Roman" w:hAnsi="Times New Roman"/>
          </w:rPr>
          <w:t>§ 3º</w:t>
        </w:r>
      </w:hyperlink>
      <w:r w:rsidRPr="0003607F">
        <w:rPr>
          <w:rFonts w:ascii="Times New Roman" w:hAnsi="Times New Roman"/>
        </w:rPr>
        <w:t>);</w:t>
      </w:r>
    </w:p>
    <w:p w14:paraId="3BAE7926"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Empresa, isoladamente ou em consórcio, responsável pela elaboração do projeto básico ou do projeto </w:t>
      </w:r>
      <w:r w:rsidRPr="0003607F">
        <w:rPr>
          <w:rFonts w:ascii="Times New Roman" w:hAnsi="Times New Roman"/>
        </w:rPr>
        <w:lastRenderedPageBreak/>
        <w:t>executivo, ou empresa da qual o autor do projeto seja dirigente, gerente, controlador, acionista ou detentor de mais de 5% (cinco por cento) do capital com direito a voto, responsável técnico ou subcontratado, quando a licitação versar sobre obra, serviços ou fornecimento de bens a ela necessários (</w:t>
      </w:r>
      <w:hyperlink r:id="rId22" w:anchor="art14ii" w:history="1">
        <w:r w:rsidRPr="0003607F">
          <w:rPr>
            <w:rStyle w:val="Hyperlink"/>
            <w:rFonts w:ascii="Times New Roman" w:hAnsi="Times New Roman"/>
          </w:rPr>
          <w:t>art. 14, II</w:t>
        </w:r>
      </w:hyperlink>
      <w:r w:rsidRPr="0003607F">
        <w:rPr>
          <w:rFonts w:ascii="Times New Roman" w:hAnsi="Times New Roman"/>
        </w:rPr>
        <w:t>). Equiparam-se aos autores do projeto as empresas integrantes do mesmo grupo econômico (</w:t>
      </w:r>
      <w:hyperlink r:id="rId23" w:anchor="art14%C2%A73" w:history="1">
        <w:r w:rsidRPr="0003607F">
          <w:rPr>
            <w:rStyle w:val="Hyperlink"/>
            <w:rFonts w:ascii="Times New Roman" w:hAnsi="Times New Roman"/>
          </w:rPr>
          <w:t>art. 14, § 3º</w:t>
        </w:r>
      </w:hyperlink>
      <w:r w:rsidRPr="0003607F">
        <w:rPr>
          <w:rFonts w:ascii="Times New Roman" w:hAnsi="Times New Roman"/>
        </w:rPr>
        <w:t>);</w:t>
      </w:r>
    </w:p>
    <w:p w14:paraId="2F6A8358"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Pessoa física ou jurídica que se encontre, ao tempo da licitação, impossibilitada de participar da licitação em decorrência de sanção que lhe foi imposta (</w:t>
      </w:r>
      <w:hyperlink r:id="rId24" w:anchor="art14iii" w:history="1">
        <w:r w:rsidRPr="0003607F">
          <w:rPr>
            <w:rStyle w:val="Hyperlink"/>
            <w:rFonts w:ascii="Times New Roman" w:hAnsi="Times New Roman"/>
          </w:rPr>
          <w:t>art. 14, III</w:t>
        </w:r>
      </w:hyperlink>
      <w:r w:rsidRPr="0003607F">
        <w:rPr>
          <w:rFonts w:ascii="Times New Roman" w:hAnsi="Times New Roman"/>
        </w:rPr>
        <w:t>);</w:t>
      </w:r>
    </w:p>
    <w:p w14:paraId="243D86F6" w14:textId="77777777" w:rsidR="00754840" w:rsidRPr="0003607F" w:rsidRDefault="00754840" w:rsidP="00754840">
      <w:pPr>
        <w:pStyle w:val="PargrafodaLista"/>
        <w:tabs>
          <w:tab w:val="left" w:pos="0"/>
          <w:tab w:val="left" w:pos="1418"/>
        </w:tabs>
        <w:spacing w:after="0" w:line="240" w:lineRule="auto"/>
        <w:ind w:left="0"/>
        <w:jc w:val="both"/>
        <w:rPr>
          <w:rFonts w:ascii="Times New Roman" w:hAnsi="Times New Roman"/>
        </w:rPr>
      </w:pPr>
      <w:r w:rsidRPr="0003607F">
        <w:rPr>
          <w:rFonts w:ascii="Times New Roman" w:hAnsi="Times New Roman"/>
          <w:b/>
        </w:rPr>
        <w:t>Obs. 1:</w:t>
      </w:r>
      <w:r w:rsidRPr="0003607F">
        <w:rPr>
          <w:rFonts w:ascii="Times New Roman" w:hAnsi="Times New Roman"/>
        </w:rPr>
        <w:t xml:space="preserve"> </w:t>
      </w:r>
      <w:r w:rsidRPr="0003607F">
        <w:rPr>
          <w:rFonts w:ascii="Times New Roman" w:hAnsi="Times New Roman"/>
          <w:u w:val="single"/>
        </w:rPr>
        <w:t>Este impedimento também é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r w:rsidRPr="0003607F">
        <w:rPr>
          <w:rFonts w:ascii="Times New Roman" w:hAnsi="Times New Roman"/>
        </w:rPr>
        <w:t xml:space="preserve"> (</w:t>
      </w:r>
      <w:hyperlink r:id="rId25" w:anchor="art14%C2%A73" w:history="1">
        <w:r w:rsidRPr="0003607F">
          <w:rPr>
            <w:rStyle w:val="Hyperlink"/>
            <w:rFonts w:ascii="Times New Roman" w:hAnsi="Times New Roman"/>
          </w:rPr>
          <w:t>art. 14, § 3º</w:t>
        </w:r>
      </w:hyperlink>
      <w:r w:rsidRPr="0003607F">
        <w:rPr>
          <w:rFonts w:ascii="Times New Roman" w:hAnsi="Times New Roman"/>
        </w:rPr>
        <w:t>).</w:t>
      </w:r>
    </w:p>
    <w:p w14:paraId="676F437D"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w:t>
      </w:r>
      <w:hyperlink r:id="rId26" w:anchor="art14iv" w:history="1">
        <w:r w:rsidRPr="0003607F">
          <w:rPr>
            <w:rStyle w:val="Hyperlink"/>
            <w:rFonts w:ascii="Times New Roman" w:hAnsi="Times New Roman"/>
          </w:rPr>
          <w:t>art. 14, IV</w:t>
        </w:r>
      </w:hyperlink>
      <w:r w:rsidRPr="0003607F">
        <w:rPr>
          <w:rFonts w:ascii="Times New Roman" w:hAnsi="Times New Roman"/>
        </w:rPr>
        <w:t>);</w:t>
      </w:r>
    </w:p>
    <w:p w14:paraId="327CEE20"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Empresas controladoras, controladas ou coligadas, nos termos da </w:t>
      </w:r>
      <w:hyperlink r:id="rId27" w:history="1">
        <w:r w:rsidRPr="0003607F">
          <w:rPr>
            <w:rStyle w:val="Hyperlink"/>
            <w:rFonts w:ascii="Times New Roman" w:hAnsi="Times New Roman"/>
          </w:rPr>
          <w:t>Lei nº 6.404, de 15 de dezembro de 1976 – Dispõe sobre as Sociedades por Ações</w:t>
        </w:r>
      </w:hyperlink>
      <w:r w:rsidRPr="0003607F">
        <w:rPr>
          <w:rFonts w:ascii="Times New Roman" w:hAnsi="Times New Roman"/>
        </w:rPr>
        <w:t>, concorrendo entre si (</w:t>
      </w:r>
      <w:hyperlink r:id="rId28" w:anchor="art14v" w:history="1">
        <w:r w:rsidRPr="0003607F">
          <w:rPr>
            <w:rStyle w:val="Hyperlink"/>
            <w:rFonts w:ascii="Times New Roman" w:hAnsi="Times New Roman"/>
          </w:rPr>
          <w:t>art. 14, V</w:t>
        </w:r>
      </w:hyperlink>
      <w:r w:rsidRPr="0003607F">
        <w:rPr>
          <w:rFonts w:ascii="Times New Roman" w:hAnsi="Times New Roman"/>
        </w:rPr>
        <w:t>);</w:t>
      </w:r>
    </w:p>
    <w:p w14:paraId="7DC801AF"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w:t>
      </w:r>
      <w:hyperlink r:id="rId29" w:anchor="art14vi" w:history="1">
        <w:r w:rsidRPr="0003607F">
          <w:rPr>
            <w:rStyle w:val="Hyperlink"/>
            <w:rFonts w:ascii="Times New Roman" w:hAnsi="Times New Roman"/>
          </w:rPr>
          <w:t>art. 14, VI</w:t>
        </w:r>
      </w:hyperlink>
      <w:r w:rsidRPr="0003607F">
        <w:rPr>
          <w:rFonts w:ascii="Times New Roman" w:hAnsi="Times New Roman"/>
        </w:rPr>
        <w:t>);</w:t>
      </w:r>
    </w:p>
    <w:p w14:paraId="7CF5A263"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 (</w:t>
      </w:r>
      <w:hyperlink r:id="rId30" w:anchor="art14%C2%A75" w:history="1">
        <w:r w:rsidRPr="0003607F">
          <w:rPr>
            <w:rStyle w:val="Hyperlink"/>
            <w:rFonts w:ascii="Times New Roman" w:hAnsi="Times New Roman"/>
          </w:rPr>
          <w:t>art. 14, § 5º</w:t>
        </w:r>
      </w:hyperlink>
      <w:r w:rsidRPr="0003607F">
        <w:rPr>
          <w:rFonts w:ascii="Times New Roman" w:hAnsi="Times New Roman"/>
        </w:rPr>
        <w:t>);</w:t>
      </w:r>
    </w:p>
    <w:p w14:paraId="7663AE11"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É impedida a empresa consorciada participar, na mesma licitação, de mais de um consórcio ou de forma isolada (</w:t>
      </w:r>
      <w:hyperlink r:id="rId31" w:anchor="art15iv" w:history="1">
        <w:r w:rsidRPr="0003607F">
          <w:rPr>
            <w:rStyle w:val="Hyperlink"/>
            <w:rFonts w:ascii="Times New Roman" w:hAnsi="Times New Roman"/>
          </w:rPr>
          <w:t>art. 15, IV</w:t>
        </w:r>
      </w:hyperlink>
      <w:r w:rsidRPr="0003607F">
        <w:rPr>
          <w:rFonts w:ascii="Times New Roman" w:hAnsi="Times New Roman"/>
        </w:rPr>
        <w:t>);</w:t>
      </w:r>
    </w:p>
    <w:p w14:paraId="6919B6FD"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Durante a vigência do contrato, é vedado ao contratado contratar cônjuge, companheiro ou parente em linha reta, colateral ou por afinidade, até o terceiro grau, de dirigente do órgão ou entidade contratante ou de agente público que desempenhe função na licitação ou atue na fiscalização ou na gestão do contrato (</w:t>
      </w:r>
      <w:hyperlink r:id="rId32" w:anchor="art48" w:history="1">
        <w:r w:rsidRPr="0003607F">
          <w:rPr>
            <w:rStyle w:val="Hyperlink"/>
            <w:rFonts w:ascii="Times New Roman" w:hAnsi="Times New Roman"/>
          </w:rPr>
          <w:t>art. 48, p. ú.</w:t>
        </w:r>
      </w:hyperlink>
      <w:r w:rsidRPr="0003607F">
        <w:rPr>
          <w:rFonts w:ascii="Times New Roman" w:hAnsi="Times New Roman"/>
        </w:rPr>
        <w:t>);</w:t>
      </w:r>
    </w:p>
    <w:p w14:paraId="1A8DE8A5"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w:t>
      </w:r>
      <w:hyperlink r:id="rId33" w:anchor="art122%C2%A73" w:history="1">
        <w:r w:rsidRPr="0003607F">
          <w:rPr>
            <w:rStyle w:val="Hyperlink"/>
            <w:rFonts w:ascii="Times New Roman" w:hAnsi="Times New Roman"/>
          </w:rPr>
          <w:t>art. 122, § 3º</w:t>
        </w:r>
      </w:hyperlink>
      <w:r w:rsidRPr="0003607F">
        <w:rPr>
          <w:rFonts w:ascii="Times New Roman" w:hAnsi="Times New Roman"/>
        </w:rPr>
        <w:t>).</w:t>
      </w:r>
    </w:p>
    <w:p w14:paraId="5122C886"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3E739A91"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9" w:name="_Toc133169787"/>
      <w:r w:rsidRPr="0003607F">
        <w:rPr>
          <w:rFonts w:ascii="Times New Roman" w:hAnsi="Times New Roman"/>
          <w:sz w:val="22"/>
          <w:szCs w:val="22"/>
          <w:lang w:eastAsia="pt-BR"/>
        </w:rPr>
        <w:t xml:space="preserve">6) CUMPRIMENTO DA </w:t>
      </w:r>
      <w:hyperlink r:id="rId34" w:history="1">
        <w:r w:rsidRPr="0003607F">
          <w:rPr>
            <w:rFonts w:ascii="Times New Roman" w:hAnsi="Times New Roman"/>
            <w:sz w:val="22"/>
            <w:szCs w:val="22"/>
            <w:u w:val="single"/>
            <w:lang w:eastAsia="pt-BR"/>
          </w:rPr>
          <w:t>LEI GERAL DE PROTEÇÃO DE DADOS – LGPD (LEI Nº 13.709/2018)</w:t>
        </w:r>
        <w:bookmarkEnd w:id="9"/>
      </w:hyperlink>
    </w:p>
    <w:p w14:paraId="73FD7700"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w:t>
      </w:r>
      <w:r w:rsidRPr="00B953FB">
        <w:rPr>
          <w:rFonts w:ascii="Times New Roman" w:eastAsia="Times New Roman" w:hAnsi="Times New Roman"/>
          <w:lang w:eastAsia="pt-BR"/>
        </w:rPr>
        <w:t xml:space="preserve"> Para finalidade da efetiva participação do LICITANTE no certame, o MUNICÍPIO fará tratamento dos dados pessoais definidos neste edital, dos representantes legais e outros, e, </w:t>
      </w:r>
      <w:r w:rsidRPr="00B953FB">
        <w:rPr>
          <w:rFonts w:ascii="Times New Roman" w:eastAsia="Times New Roman" w:hAnsi="Times New Roman"/>
          <w:iCs/>
          <w:lang w:eastAsia="pt-BR"/>
        </w:rPr>
        <w:t>zelará e responsabilizar-se-á pela proteção de dados e privacidade.</w:t>
      </w:r>
    </w:p>
    <w:p w14:paraId="5DCB4265"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2</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 xml:space="preserve">O </w:t>
      </w:r>
      <w:r w:rsidRPr="00B953FB">
        <w:rPr>
          <w:rFonts w:ascii="Times New Roman" w:eastAsia="Times New Roman" w:hAnsi="Times New Roman"/>
          <w:lang w:eastAsia="pt-BR"/>
        </w:rPr>
        <w:t>LICITANTE</w:t>
      </w:r>
      <w:r w:rsidRPr="00B953FB">
        <w:rPr>
          <w:rFonts w:ascii="Times New Roman" w:eastAsia="Times New Roman" w:hAnsi="Times New Roman"/>
          <w:iCs/>
          <w:lang w:eastAsia="pt-BR"/>
        </w:rPr>
        <w:t xml:space="preserve"> obriga-se durante a participação de todas as fases do certame, a atuar em conformidade com a legislação vigente sobre proteção de dados pessoais e dados pessoais sensíveis, em especial os regulamentos municipais e a </w:t>
      </w:r>
      <w:hyperlink r:id="rId35"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iCs/>
          <w:lang w:eastAsia="pt-BR"/>
        </w:rPr>
        <w:t xml:space="preserve">, </w:t>
      </w:r>
      <w:r w:rsidRPr="00B953FB">
        <w:rPr>
          <w:rFonts w:ascii="Times New Roman" w:eastAsia="Times New Roman" w:hAnsi="Times New Roman"/>
          <w:lang w:eastAsia="pt-BR"/>
        </w:rPr>
        <w:t>empenhando-se em proceder a todo tratamento de dados pessoais que venha a mostrar-se necessário,</w:t>
      </w:r>
      <w:r w:rsidRPr="00B953FB">
        <w:rPr>
          <w:rFonts w:ascii="Times New Roman" w:eastAsia="Times New Roman" w:hAnsi="Times New Roman"/>
          <w:iCs/>
          <w:lang w:eastAsia="pt-BR"/>
        </w:rPr>
        <w:t xml:space="preserve"> em conformidade com este edital.</w:t>
      </w:r>
    </w:p>
    <w:p w14:paraId="59BEFF39"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3</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 xml:space="preserve">O MUNICÍPIO e o LICITANTE, quando do tratamento de dados pessoais, o fará de acordo com as bases legais previstas nas hipóteses dos </w:t>
      </w:r>
      <w:proofErr w:type="spellStart"/>
      <w:r w:rsidRPr="00B953FB">
        <w:rPr>
          <w:rFonts w:ascii="Times New Roman" w:eastAsia="Times New Roman" w:hAnsi="Times New Roman"/>
          <w:iCs/>
          <w:lang w:eastAsia="pt-BR"/>
        </w:rPr>
        <w:t>arts</w:t>
      </w:r>
      <w:proofErr w:type="spellEnd"/>
      <w:r w:rsidRPr="00B953FB">
        <w:rPr>
          <w:rFonts w:ascii="Times New Roman" w:eastAsia="Times New Roman" w:hAnsi="Times New Roman"/>
          <w:iCs/>
          <w:lang w:eastAsia="pt-BR"/>
        </w:rPr>
        <w:t xml:space="preserve">. 7º, 11 e/ou 14 da </w:t>
      </w:r>
      <w:hyperlink r:id="rId36"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iCs/>
          <w:lang w:eastAsia="pt-BR"/>
        </w:rPr>
        <w:t>, e para propósitos legítimos, específicos, explícitos e informados ao titular.</w:t>
      </w:r>
    </w:p>
    <w:p w14:paraId="0F520214"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4</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 xml:space="preserve">O LICITANTE declara que tem ciência da existência da </w:t>
      </w:r>
      <w:hyperlink r:id="rId37"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iCs/>
          <w:lang w:eastAsia="pt-BR"/>
        </w:rPr>
        <w:t xml:space="preserve"> e deverá garantir, por seu representante legal e/ou pelo seu procurador, a confidencialidade dos dados pessoais a que tem acesso, </w:t>
      </w:r>
      <w:r w:rsidRPr="00B953FB">
        <w:rPr>
          <w:rFonts w:ascii="Times New Roman" w:eastAsia="Times New Roman" w:hAnsi="Times New Roman"/>
          <w:iCs/>
          <w:lang w:eastAsia="pt-BR"/>
        </w:rPr>
        <w:lastRenderedPageBreak/>
        <w:t>deverá zelar e responsabilizar-se pela proteção dos dados e privacidade, respondendo pelos danos que possa causar.</w:t>
      </w:r>
    </w:p>
    <w:p w14:paraId="582680F9"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5</w:t>
      </w:r>
      <w:r w:rsidRPr="00B953FB">
        <w:rPr>
          <w:rFonts w:ascii="Times New Roman" w:eastAsia="Times New Roman" w:hAnsi="Times New Roman"/>
          <w:lang w:eastAsia="pt-BR"/>
        </w:rPr>
        <w:t xml:space="preserve"> É vedado ao LICITANTE a utilização de todo e qualquer dado pessoal repassado em decorrência do certame, para finalidade distinta da participação deste.</w:t>
      </w:r>
      <w:r w:rsidRPr="00B953FB">
        <w:rPr>
          <w:rFonts w:ascii="Times New Roman" w:eastAsia="Times New Roman" w:hAnsi="Times New Roman"/>
          <w:iCs/>
          <w:lang w:eastAsia="pt-BR"/>
        </w:rPr>
        <w:t xml:space="preserve"> As partes deverão, nos termos deste instrumento, cumprir com suas respectivas obrigações que lhes forem impostas de acordo com regulamentos e leis aplicáveis à proteção de dados pessoais.</w:t>
      </w:r>
    </w:p>
    <w:p w14:paraId="582EA3C7"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6</w:t>
      </w:r>
      <w:r w:rsidRPr="00B953FB">
        <w:rPr>
          <w:rFonts w:ascii="Times New Roman" w:eastAsia="Times New Roman" w:hAnsi="Times New Roman"/>
          <w:lang w:eastAsia="pt-BR"/>
        </w:rPr>
        <w:t xml:space="preserve"> O LICITANTE fica obrigado a notificar o MUNICÍPIO, em até 24 (vinte e quatro) horas, </w:t>
      </w:r>
      <w:r w:rsidRPr="00B953FB">
        <w:rPr>
          <w:rFonts w:ascii="Times New Roman" w:eastAsia="Times New Roman" w:hAnsi="Times New Roman"/>
          <w:iCs/>
          <w:lang w:eastAsia="pt-BR"/>
        </w:rPr>
        <w:t>a respeito de</w:t>
      </w:r>
      <w:r w:rsidRPr="00B953FB">
        <w:rPr>
          <w:rFonts w:ascii="Times New Roman" w:eastAsia="Times New Roman" w:hAnsi="Times New Roman"/>
          <w:lang w:eastAsia="pt-BR"/>
        </w:rPr>
        <w:t xml:space="preserve"> qualquer incidente de acessos não autorizados aos dados pessoais, situações acidentais ou ilícitas de destruição, perda, alteração, comunicação, q</w:t>
      </w:r>
      <w:r w:rsidRPr="00B953FB">
        <w:rPr>
          <w:rFonts w:ascii="Times New Roman" w:eastAsia="Times New Roman" w:hAnsi="Times New Roman"/>
          <w:iCs/>
          <w:lang w:eastAsia="pt-BR"/>
        </w:rPr>
        <w:t xml:space="preserve">ualquer não cumprimento (ainda que suspeito) das disposições legais relativas à proteção de dados pessoais </w:t>
      </w:r>
      <w:r w:rsidRPr="00B953FB">
        <w:rPr>
          <w:rFonts w:ascii="Times New Roman" w:eastAsia="Times New Roman" w:hAnsi="Times New Roman"/>
          <w:lang w:eastAsia="pt-BR"/>
        </w:rPr>
        <w:t xml:space="preserve">ou qualquer forma de tratamento inadequado ou ilícito, bem como adotar as providências dispostas no art. 48 da </w:t>
      </w:r>
      <w:hyperlink r:id="rId38"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lang w:eastAsia="pt-BR"/>
        </w:rPr>
        <w:t xml:space="preserve">. </w:t>
      </w:r>
    </w:p>
    <w:p w14:paraId="104DE289"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7</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As partes, em razão das infrações cometidas às normas previstas, ficam sujeitas às sanções administrativas, cíveis e criminais aplicáveis, por qualquer ação ilícita, que causar danos patrimoniais, morais, individual ou coletivo, aos titulares de dados pessoais.</w:t>
      </w:r>
    </w:p>
    <w:p w14:paraId="16F86210"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b/>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8</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O LICITANTE será integralmente responsável pelo pagamento de perdas e danos de ordem moral e material, bem como pelo ressarcimento do pagamento de qualquer multa ou penalidade imposta ao MUNICÍPIO e/ou a terceiros, diretamente resultantes do descumprimento pelo LICITANTE</w:t>
      </w:r>
      <w:r w:rsidRPr="00B953FB">
        <w:rPr>
          <w:rFonts w:ascii="Times New Roman" w:eastAsia="Times New Roman" w:hAnsi="Times New Roman"/>
          <w:b/>
          <w:bCs/>
          <w:iCs/>
          <w:lang w:eastAsia="pt-BR"/>
        </w:rPr>
        <w:t xml:space="preserve"> </w:t>
      </w:r>
      <w:r w:rsidRPr="00B953FB">
        <w:rPr>
          <w:rFonts w:ascii="Times New Roman" w:eastAsia="Times New Roman" w:hAnsi="Times New Roman"/>
          <w:iCs/>
          <w:lang w:eastAsia="pt-BR"/>
        </w:rPr>
        <w:t>de qualquer das cláusulas previstas neste edital quanto a proteção e uso dos dados pessoais.</w:t>
      </w:r>
    </w:p>
    <w:p w14:paraId="51D6AD71"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9</w:t>
      </w:r>
      <w:r w:rsidRPr="00B953FB">
        <w:rPr>
          <w:rFonts w:ascii="Times New Roman" w:eastAsia="Times New Roman" w:hAnsi="Times New Roman"/>
          <w:lang w:eastAsia="pt-BR"/>
        </w:rPr>
        <w:t xml:space="preserve"> As partes cooperarão entre si no cumprimento das obrigações referentes ao exercício dos direitos dos titulares previstos na </w:t>
      </w:r>
      <w:hyperlink r:id="rId39"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lang w:eastAsia="pt-BR"/>
        </w:rPr>
        <w:t xml:space="preserve"> e nas leis e regulamentos de proteção de dados em vigor e também no atendimento de requisições e determinações do Poder Judiciário, Ministério Público, Tribunal de Contas e Órgãos de controle administrativo.</w:t>
      </w:r>
    </w:p>
    <w:p w14:paraId="33C8B9A5"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10</w:t>
      </w:r>
      <w:r w:rsidRPr="00B953FB">
        <w:rPr>
          <w:rFonts w:ascii="Times New Roman" w:eastAsia="Times New Roman" w:hAnsi="Times New Roman"/>
          <w:lang w:eastAsia="pt-BR"/>
        </w:rPr>
        <w:t xml:space="preserve"> As cláusulas de proteção de dados deste edital, permanecem durante toda execução do objeto ora licitado, sem prejuízo de novas cláusulas definidas no instrumento contratual resultante deste certame, na medida de abrangência dentro de seu escopo, e, ainda que encerrada vigência do instrumento contratual, os deveres previstos devem ser observados pelas partes, por prazo indeterminado, sob pena de responsabilização.</w:t>
      </w:r>
    </w:p>
    <w:p w14:paraId="3686B081"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11</w:t>
      </w:r>
      <w:r w:rsidRPr="00B953FB">
        <w:rPr>
          <w:rFonts w:ascii="Times New Roman" w:eastAsia="Times New Roman" w:hAnsi="Times New Roman"/>
          <w:lang w:eastAsia="pt-BR"/>
        </w:rPr>
        <w:t xml:space="preserve"> Por ocasião da assinatura do contrato, o(s) LICITANTE(S) vencedor(es) do certame, deverão seguir um conjunto de premissas, políticas, especificações técnicas, devendo estar alinhadas com a legislação vigente e as melhores práticas de mercado, afim de assegurarem adequado nível de segurança em relação aos possíveis riscos gerados pelo tratamento de dados pessoais, na sua estrutura organizacional.</w:t>
      </w:r>
    </w:p>
    <w:p w14:paraId="682E1C3A"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12</w:t>
      </w:r>
      <w:r w:rsidRPr="00B953FB">
        <w:rPr>
          <w:rFonts w:ascii="Times New Roman" w:eastAsia="Times New Roman" w:hAnsi="Times New Roman"/>
          <w:lang w:eastAsia="pt-BR"/>
        </w:rPr>
        <w:t xml:space="preserve"> </w:t>
      </w:r>
      <w:r w:rsidRPr="00B953FB">
        <w:rPr>
          <w:rFonts w:ascii="Times New Roman" w:eastAsia="Times New Roman" w:hAnsi="Times New Roman"/>
          <w:u w:val="single"/>
          <w:lang w:eastAsia="pt-BR"/>
        </w:rPr>
        <w:t>Por ocasião da assinatura do contrato, o(s) LICITANTE(S) vencedor(es) do certame, informará(</w:t>
      </w:r>
      <w:proofErr w:type="spellStart"/>
      <w:r w:rsidRPr="00B953FB">
        <w:rPr>
          <w:rFonts w:ascii="Times New Roman" w:eastAsia="Times New Roman" w:hAnsi="Times New Roman"/>
          <w:u w:val="single"/>
          <w:lang w:eastAsia="pt-BR"/>
        </w:rPr>
        <w:t>ão</w:t>
      </w:r>
      <w:proofErr w:type="spellEnd"/>
      <w:r w:rsidRPr="00B953FB">
        <w:rPr>
          <w:rFonts w:ascii="Times New Roman" w:eastAsia="Times New Roman" w:hAnsi="Times New Roman"/>
          <w:u w:val="single"/>
          <w:lang w:eastAsia="pt-BR"/>
        </w:rPr>
        <w:t>) ao MUNICÍPIO os dados de contato do seu respectivo Encarregado de Dados, conforme exigido nos documentos de habilitação jurídica.</w:t>
      </w:r>
    </w:p>
    <w:p w14:paraId="4BFDD554"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iCs/>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13</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A LICITANTE</w:t>
      </w:r>
      <w:r>
        <w:rPr>
          <w:rFonts w:ascii="Times New Roman" w:eastAsia="Times New Roman" w:hAnsi="Times New Roman"/>
          <w:iCs/>
          <w:lang w:eastAsia="pt-BR"/>
        </w:rPr>
        <w:t>,</w:t>
      </w:r>
      <w:r w:rsidRPr="00B953FB">
        <w:rPr>
          <w:rFonts w:ascii="Times New Roman" w:eastAsia="Times New Roman" w:hAnsi="Times New Roman"/>
          <w:iCs/>
          <w:lang w:eastAsia="pt-BR"/>
        </w:rPr>
        <w:t xml:space="preserve"> para ter conhecimento da política de privacidade do MUNICÍPIO, poderá contatar com o Encarregado de Dados, por meio do endereço eletrônico de e-mail </w:t>
      </w:r>
      <w:hyperlink r:id="rId40" w:history="1">
        <w:r w:rsidRPr="00B953FB">
          <w:rPr>
            <w:rStyle w:val="Hyperlink"/>
            <w:rFonts w:ascii="Times New Roman" w:eastAsia="Times New Roman" w:hAnsi="Times New Roman"/>
            <w:iCs/>
            <w:lang w:eastAsia="pt-BR"/>
          </w:rPr>
          <w:t>controleinterno@palmitos.sc.gov.br</w:t>
        </w:r>
      </w:hyperlink>
      <w:r w:rsidRPr="00B953FB">
        <w:rPr>
          <w:rFonts w:ascii="Times New Roman" w:eastAsia="Times New Roman" w:hAnsi="Times New Roman"/>
          <w:iCs/>
          <w:lang w:eastAsia="pt-BR"/>
        </w:rPr>
        <w:t>.</w:t>
      </w:r>
    </w:p>
    <w:p w14:paraId="63EDE5CF" w14:textId="77777777" w:rsidR="00754840" w:rsidRPr="0003607F"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iCs/>
          <w:lang w:eastAsia="pt-BR"/>
        </w:rPr>
      </w:pPr>
    </w:p>
    <w:p w14:paraId="38961E6D" w14:textId="77777777" w:rsidR="00754840" w:rsidRPr="00D45BDD" w:rsidRDefault="00754840" w:rsidP="00754840">
      <w:pPr>
        <w:pStyle w:val="Ttulo1"/>
        <w:shd w:val="clear" w:color="auto" w:fill="A5A5A5"/>
        <w:spacing w:before="0" w:line="240" w:lineRule="auto"/>
        <w:rPr>
          <w:rFonts w:ascii="Times New Roman" w:hAnsi="Times New Roman"/>
          <w:sz w:val="22"/>
          <w:szCs w:val="22"/>
        </w:rPr>
      </w:pPr>
      <w:bookmarkStart w:id="10" w:name="_Toc133169788"/>
      <w:bookmarkStart w:id="11" w:name="_Hlk122897503"/>
      <w:r w:rsidRPr="0003607F">
        <w:rPr>
          <w:rFonts w:ascii="Times New Roman" w:hAnsi="Times New Roman"/>
          <w:iCs/>
          <w:sz w:val="22"/>
          <w:szCs w:val="22"/>
        </w:rPr>
        <w:t xml:space="preserve">7) APLICAÇÃO DA </w:t>
      </w:r>
      <w:hyperlink r:id="rId41" w:history="1">
        <w:r w:rsidRPr="00D45BDD">
          <w:rPr>
            <w:rStyle w:val="Hyperlink"/>
            <w:rFonts w:ascii="Times New Roman" w:eastAsia="Calibri" w:hAnsi="Times New Roman"/>
            <w:iCs/>
            <w:color w:val="auto"/>
            <w:sz w:val="22"/>
            <w:szCs w:val="22"/>
          </w:rPr>
          <w:t>LEI COMPLEMENTAR Nº 123/2006</w:t>
        </w:r>
        <w:bookmarkEnd w:id="10"/>
      </w:hyperlink>
    </w:p>
    <w:p w14:paraId="721A0879"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7.1</w:t>
      </w:r>
      <w:r w:rsidRPr="0003607F">
        <w:rPr>
          <w:rFonts w:ascii="Times New Roman" w:hAnsi="Times New Roman"/>
          <w:iCs/>
        </w:rPr>
        <w:t xml:space="preserve"> Conforme </w:t>
      </w:r>
      <w:hyperlink r:id="rId42" w:anchor="art4" w:history="1">
        <w:r w:rsidRPr="0003607F">
          <w:rPr>
            <w:rStyle w:val="Hyperlink"/>
            <w:rFonts w:ascii="Times New Roman" w:hAnsi="Times New Roman"/>
            <w:iCs/>
          </w:rPr>
          <w:t>art. 4º da Lei nº 14.133/2021</w:t>
        </w:r>
      </w:hyperlink>
      <w:r w:rsidRPr="0003607F">
        <w:rPr>
          <w:rFonts w:ascii="Times New Roman" w:hAnsi="Times New Roman"/>
          <w:iCs/>
        </w:rPr>
        <w:t xml:space="preserve">, aplicam-se as disposições constantes dos </w:t>
      </w:r>
      <w:hyperlink r:id="rId43" w:anchor="art42" w:history="1">
        <w:proofErr w:type="spellStart"/>
        <w:r w:rsidRPr="0003607F">
          <w:rPr>
            <w:rStyle w:val="Hyperlink"/>
            <w:rFonts w:ascii="Times New Roman" w:hAnsi="Times New Roman"/>
            <w:iCs/>
          </w:rPr>
          <w:t>arts</w:t>
        </w:r>
        <w:proofErr w:type="spellEnd"/>
        <w:r w:rsidRPr="0003607F">
          <w:rPr>
            <w:rStyle w:val="Hyperlink"/>
            <w:rFonts w:ascii="Times New Roman" w:hAnsi="Times New Roman"/>
            <w:iCs/>
          </w:rPr>
          <w:t>. 42 a 49 da Lei Complementar nº 123/2006</w:t>
        </w:r>
      </w:hyperlink>
      <w:r w:rsidRPr="0003607F">
        <w:rPr>
          <w:rFonts w:ascii="Times New Roman" w:hAnsi="Times New Roman"/>
          <w:iCs/>
        </w:rPr>
        <w:t>, exceto (</w:t>
      </w:r>
      <w:hyperlink r:id="rId44" w:anchor="art4%C2%A71" w:history="1">
        <w:r w:rsidRPr="0003607F">
          <w:rPr>
            <w:rStyle w:val="Hyperlink"/>
            <w:rFonts w:ascii="Times New Roman" w:hAnsi="Times New Roman"/>
            <w:iCs/>
          </w:rPr>
          <w:t>art. 4º, § 1º da Lei nº 14.133/2021</w:t>
        </w:r>
      </w:hyperlink>
      <w:r w:rsidRPr="0003607F">
        <w:rPr>
          <w:rFonts w:ascii="Times New Roman" w:hAnsi="Times New Roman"/>
          <w:iCs/>
        </w:rPr>
        <w:t>):</w:t>
      </w:r>
    </w:p>
    <w:p w14:paraId="6BC3F1BB" w14:textId="77777777" w:rsidR="00754840" w:rsidRPr="0003607F" w:rsidRDefault="00754840" w:rsidP="00754840">
      <w:pPr>
        <w:pStyle w:val="PargrafodaLista"/>
        <w:widowControl w:val="0"/>
        <w:numPr>
          <w:ilvl w:val="0"/>
          <w:numId w:val="2"/>
        </w:numPr>
        <w:tabs>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No caso de licitação para </w:t>
      </w:r>
      <w:r w:rsidRPr="0003607F">
        <w:rPr>
          <w:rFonts w:ascii="Times New Roman" w:hAnsi="Times New Roman"/>
          <w:iCs/>
          <w:u w:val="single"/>
        </w:rPr>
        <w:t>aquisição de bens ou contratação de serviços em geral</w:t>
      </w:r>
      <w:r w:rsidRPr="0003607F">
        <w:rPr>
          <w:rFonts w:ascii="Times New Roman" w:hAnsi="Times New Roman"/>
          <w:iCs/>
        </w:rPr>
        <w:t xml:space="preserve">, ao </w:t>
      </w:r>
      <w:r w:rsidRPr="0003607F">
        <w:rPr>
          <w:rFonts w:ascii="Times New Roman" w:hAnsi="Times New Roman"/>
          <w:iCs/>
          <w:u w:val="single"/>
        </w:rPr>
        <w:t>item</w:t>
      </w:r>
      <w:r w:rsidRPr="0003607F">
        <w:rPr>
          <w:rFonts w:ascii="Times New Roman" w:hAnsi="Times New Roman"/>
          <w:iCs/>
        </w:rPr>
        <w:t xml:space="preserve"> cujo valor estimado for superior à receita bruta máxima admitida para fins de enquadramento como empresa de pequeno porte;</w:t>
      </w:r>
    </w:p>
    <w:p w14:paraId="571D82CD" w14:textId="77777777" w:rsidR="00754840" w:rsidRPr="0003607F" w:rsidRDefault="00754840" w:rsidP="00754840">
      <w:pPr>
        <w:pStyle w:val="PargrafodaLista"/>
        <w:widowControl w:val="0"/>
        <w:numPr>
          <w:ilvl w:val="0"/>
          <w:numId w:val="2"/>
        </w:numPr>
        <w:tabs>
          <w:tab w:val="left" w:pos="426"/>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No caso de </w:t>
      </w:r>
      <w:r w:rsidRPr="0003607F">
        <w:rPr>
          <w:rFonts w:ascii="Times New Roman" w:hAnsi="Times New Roman"/>
          <w:iCs/>
          <w:u w:val="single"/>
        </w:rPr>
        <w:t>contratação de obras e serviços de engenharia</w:t>
      </w:r>
      <w:r w:rsidRPr="0003607F">
        <w:rPr>
          <w:rFonts w:ascii="Times New Roman" w:hAnsi="Times New Roman"/>
          <w:iCs/>
        </w:rPr>
        <w:t>, às licitações cujo valor estimado for superior à receita bruta máxima admitida para fins de enquadramento como empresa de pequeno porte.</w:t>
      </w:r>
    </w:p>
    <w:p w14:paraId="222FD3A8"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7.2</w:t>
      </w:r>
      <w:r w:rsidRPr="0003607F">
        <w:rPr>
          <w:rFonts w:ascii="Times New Roman" w:hAnsi="Times New Roman"/>
          <w:iCs/>
        </w:rPr>
        <w:t xml:space="preserve"> Para os efeitos da </w:t>
      </w:r>
      <w:hyperlink r:id="rId45" w:history="1">
        <w:r w:rsidRPr="0003607F">
          <w:rPr>
            <w:rStyle w:val="Hyperlink"/>
            <w:rFonts w:ascii="Times New Roman" w:hAnsi="Times New Roman"/>
            <w:iCs/>
          </w:rPr>
          <w:t>Lei Complementar nº 123/2006</w:t>
        </w:r>
      </w:hyperlink>
      <w:r w:rsidRPr="0003607F">
        <w:rPr>
          <w:rFonts w:ascii="Times New Roman" w:hAnsi="Times New Roman"/>
          <w:iCs/>
        </w:rPr>
        <w:t xml:space="preserve">, consideram-se </w:t>
      </w:r>
      <w:r w:rsidRPr="0003607F">
        <w:rPr>
          <w:rFonts w:ascii="Times New Roman" w:hAnsi="Times New Roman"/>
          <w:iCs/>
          <w:u w:val="single"/>
        </w:rPr>
        <w:t>microempresas ou empresas de pequeno porte</w:t>
      </w:r>
      <w:r w:rsidRPr="0003607F">
        <w:rPr>
          <w:rFonts w:ascii="Times New Roman" w:hAnsi="Times New Roman"/>
          <w:iCs/>
        </w:rPr>
        <w:t xml:space="preserve"> (</w:t>
      </w:r>
      <w:hyperlink r:id="rId46" w:anchor="art3" w:history="1">
        <w:r w:rsidRPr="0003607F">
          <w:rPr>
            <w:rStyle w:val="Hyperlink"/>
            <w:rFonts w:ascii="Times New Roman" w:hAnsi="Times New Roman"/>
            <w:iCs/>
          </w:rPr>
          <w:t>art. 3º</w:t>
        </w:r>
      </w:hyperlink>
      <w:r w:rsidRPr="0003607F">
        <w:rPr>
          <w:rFonts w:ascii="Times New Roman" w:hAnsi="Times New Roman"/>
          <w:iCs/>
        </w:rPr>
        <w:t>):</w:t>
      </w:r>
    </w:p>
    <w:p w14:paraId="1FD79E10" w14:textId="77777777" w:rsidR="00754840" w:rsidRPr="0003607F" w:rsidRDefault="00754840" w:rsidP="00754840">
      <w:pPr>
        <w:pStyle w:val="PargrafodaLista"/>
        <w:widowControl w:val="0"/>
        <w:numPr>
          <w:ilvl w:val="1"/>
          <w:numId w:val="3"/>
        </w:numPr>
        <w:tabs>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Sociedade empresária;</w:t>
      </w:r>
    </w:p>
    <w:p w14:paraId="2DD790F9" w14:textId="77777777" w:rsidR="00754840" w:rsidRPr="0003607F" w:rsidRDefault="00754840" w:rsidP="00754840">
      <w:pPr>
        <w:pStyle w:val="PargrafodaLista"/>
        <w:widowControl w:val="0"/>
        <w:numPr>
          <w:ilvl w:val="1"/>
          <w:numId w:val="3"/>
        </w:numPr>
        <w:tabs>
          <w:tab w:val="left" w:pos="426"/>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Sociedade simples;</w:t>
      </w:r>
    </w:p>
    <w:p w14:paraId="41E16D09" w14:textId="77777777" w:rsidR="00754840" w:rsidRPr="0003607F" w:rsidRDefault="00754840" w:rsidP="00754840">
      <w:pPr>
        <w:pStyle w:val="PargrafodaLista"/>
        <w:widowControl w:val="0"/>
        <w:numPr>
          <w:ilvl w:val="1"/>
          <w:numId w:val="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 individual de responsabilidade limitada – EIRELI;</w:t>
      </w:r>
    </w:p>
    <w:p w14:paraId="0020BE2D" w14:textId="77777777" w:rsidR="00754840" w:rsidRPr="0003607F" w:rsidRDefault="00754840" w:rsidP="00754840">
      <w:pPr>
        <w:pStyle w:val="PargrafodaLista"/>
        <w:widowControl w:val="0"/>
        <w:numPr>
          <w:ilvl w:val="1"/>
          <w:numId w:val="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Empresário a que se refere o </w:t>
      </w:r>
      <w:hyperlink r:id="rId47" w:anchor="art966" w:history="1">
        <w:r w:rsidRPr="0003607F">
          <w:rPr>
            <w:rStyle w:val="Hyperlink"/>
            <w:rFonts w:ascii="Times New Roman" w:hAnsi="Times New Roman"/>
            <w:iCs/>
          </w:rPr>
          <w:t>art. 966 do Código Civil</w:t>
        </w:r>
      </w:hyperlink>
      <w:r w:rsidRPr="0003607F">
        <w:rPr>
          <w:rFonts w:ascii="Times New Roman" w:hAnsi="Times New Roman"/>
          <w:iCs/>
        </w:rPr>
        <w:t>:</w:t>
      </w:r>
    </w:p>
    <w:p w14:paraId="032C77E7" w14:textId="77777777" w:rsidR="00754840" w:rsidRPr="0003607F" w:rsidRDefault="00754840" w:rsidP="00754840">
      <w:pPr>
        <w:pStyle w:val="PargrafodaLista"/>
        <w:widowControl w:val="0"/>
        <w:numPr>
          <w:ilvl w:val="2"/>
          <w:numId w:val="1"/>
        </w:numPr>
        <w:tabs>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lastRenderedPageBreak/>
        <w:t>Quem exerce profissionalmente atividade econômica organizada para a produção ou a circulação de bens ou de serviços;</w:t>
      </w:r>
    </w:p>
    <w:p w14:paraId="5C008B32" w14:textId="77777777" w:rsidR="00754840" w:rsidRPr="0003607F" w:rsidRDefault="00754840" w:rsidP="00754840">
      <w:pPr>
        <w:pStyle w:val="PargrafodaLista"/>
        <w:widowControl w:val="0"/>
        <w:numPr>
          <w:ilvl w:val="2"/>
          <w:numId w:val="1"/>
        </w:numPr>
        <w:tabs>
          <w:tab w:val="left" w:pos="0"/>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se considera empresário quem exerce profissão intelectual, de natureza científica, literária ou artística, ainda com o concurso de auxiliares ou colaboradores, salvo se o exercício da profissão constituir elemento de empresa.</w:t>
      </w:r>
    </w:p>
    <w:p w14:paraId="1BE8E0CF"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bCs/>
          <w:iCs/>
        </w:rPr>
        <w:t>7.3</w:t>
      </w:r>
      <w:r w:rsidRPr="0003607F">
        <w:rPr>
          <w:rFonts w:ascii="Times New Roman" w:hAnsi="Times New Roman"/>
          <w:iCs/>
        </w:rPr>
        <w:t xml:space="preserve"> Os efeitos da </w:t>
      </w:r>
      <w:hyperlink r:id="rId48" w:history="1">
        <w:r w:rsidRPr="0003607F">
          <w:rPr>
            <w:rStyle w:val="Hyperlink"/>
            <w:rFonts w:ascii="Times New Roman" w:hAnsi="Times New Roman"/>
            <w:iCs/>
          </w:rPr>
          <w:t>Lei Complementar nº 123/2006</w:t>
        </w:r>
      </w:hyperlink>
      <w:r w:rsidRPr="0003607F">
        <w:rPr>
          <w:rFonts w:ascii="Times New Roman" w:hAnsi="Times New Roman"/>
          <w:iCs/>
        </w:rPr>
        <w:t xml:space="preserve"> também se aplicam:</w:t>
      </w:r>
    </w:p>
    <w:p w14:paraId="50052F14" w14:textId="77777777" w:rsidR="00754840" w:rsidRPr="0003607F" w:rsidRDefault="00754840" w:rsidP="00754840">
      <w:pPr>
        <w:pStyle w:val="PargrafodaLista"/>
        <w:numPr>
          <w:ilvl w:val="0"/>
          <w:numId w:val="34"/>
        </w:numPr>
        <w:tabs>
          <w:tab w:val="left" w:pos="284"/>
        </w:tabs>
        <w:spacing w:after="0" w:line="240" w:lineRule="auto"/>
        <w:ind w:left="0" w:firstLine="0"/>
        <w:jc w:val="both"/>
        <w:rPr>
          <w:rFonts w:ascii="Times New Roman" w:hAnsi="Times New Roman"/>
          <w:iCs/>
        </w:rPr>
      </w:pPr>
      <w:r w:rsidRPr="0003607F">
        <w:rPr>
          <w:rFonts w:ascii="Times New Roman" w:hAnsi="Times New Roman"/>
          <w:iCs/>
        </w:rPr>
        <w:t xml:space="preserve">Ao </w:t>
      </w:r>
      <w:r w:rsidRPr="0003607F">
        <w:rPr>
          <w:rFonts w:ascii="Times New Roman" w:hAnsi="Times New Roman"/>
          <w:iCs/>
          <w:u w:val="single"/>
        </w:rPr>
        <w:t>Microempreendedor Individual – MEI</w:t>
      </w:r>
      <w:r w:rsidRPr="0003607F">
        <w:rPr>
          <w:rFonts w:ascii="Times New Roman" w:hAnsi="Times New Roman"/>
          <w:iCs/>
        </w:rPr>
        <w:t xml:space="preserve"> nos termos do </w:t>
      </w:r>
      <w:hyperlink r:id="rId49" w:anchor="art18a%C2%A71" w:history="1">
        <w:r w:rsidRPr="0003607F">
          <w:rPr>
            <w:rStyle w:val="Hyperlink"/>
            <w:rFonts w:ascii="Times New Roman" w:hAnsi="Times New Roman"/>
            <w:iCs/>
          </w:rPr>
          <w:t>art. 18-A, § 1º da Lei Complementar nº 123/2006</w:t>
        </w:r>
      </w:hyperlink>
      <w:r w:rsidRPr="0003607F">
        <w:rPr>
          <w:rFonts w:ascii="Times New Roman" w:hAnsi="Times New Roman"/>
          <w:iCs/>
        </w:rPr>
        <w:t>;</w:t>
      </w:r>
    </w:p>
    <w:p w14:paraId="71EBEFD9" w14:textId="77777777" w:rsidR="00754840" w:rsidRPr="0003607F" w:rsidRDefault="00754840" w:rsidP="00754840">
      <w:pPr>
        <w:pStyle w:val="PargrafodaLista"/>
        <w:numPr>
          <w:ilvl w:val="0"/>
          <w:numId w:val="34"/>
        </w:numPr>
        <w:tabs>
          <w:tab w:val="left" w:pos="426"/>
        </w:tabs>
        <w:spacing w:after="0" w:line="240" w:lineRule="auto"/>
        <w:ind w:left="0" w:firstLine="0"/>
        <w:jc w:val="both"/>
        <w:rPr>
          <w:rFonts w:ascii="Times New Roman" w:hAnsi="Times New Roman"/>
          <w:iCs/>
        </w:rPr>
      </w:pPr>
      <w:r w:rsidRPr="0003607F">
        <w:rPr>
          <w:rFonts w:ascii="Times New Roman" w:hAnsi="Times New Roman"/>
          <w:iCs/>
        </w:rPr>
        <w:t xml:space="preserve">Às </w:t>
      </w:r>
      <w:r w:rsidRPr="0003607F">
        <w:rPr>
          <w:rFonts w:ascii="Times New Roman" w:hAnsi="Times New Roman"/>
          <w:iCs/>
          <w:u w:val="single"/>
        </w:rPr>
        <w:t>sociedades cooperativas</w:t>
      </w:r>
      <w:r w:rsidRPr="0003607F">
        <w:rPr>
          <w:rFonts w:ascii="Times New Roman" w:hAnsi="Times New Roman"/>
          <w:iCs/>
        </w:rPr>
        <w:t xml:space="preserve"> que tenham auferido, no ano-calendário anterior, receita bruta até o limite definido no </w:t>
      </w:r>
      <w:hyperlink r:id="rId50" w:anchor="art3ii" w:history="1">
        <w:r w:rsidRPr="0003607F">
          <w:rPr>
            <w:rStyle w:val="Hyperlink"/>
            <w:rFonts w:ascii="Times New Roman" w:hAnsi="Times New Roman"/>
            <w:iCs/>
          </w:rPr>
          <w:t>inciso II do </w:t>
        </w:r>
        <w:r w:rsidRPr="0003607F">
          <w:rPr>
            <w:rStyle w:val="Hyperlink"/>
            <w:rFonts w:ascii="Times New Roman" w:hAnsi="Times New Roman"/>
            <w:i/>
            <w:iCs/>
          </w:rPr>
          <w:t>caput</w:t>
        </w:r>
        <w:r w:rsidRPr="0003607F">
          <w:rPr>
            <w:rStyle w:val="Hyperlink"/>
            <w:rFonts w:ascii="Times New Roman" w:hAnsi="Times New Roman"/>
            <w:iCs/>
          </w:rPr>
          <w:t> do art. 3º da Lei Complementar n</w:t>
        </w:r>
        <w:r w:rsidRPr="0003607F">
          <w:rPr>
            <w:rStyle w:val="Hyperlink"/>
            <w:rFonts w:ascii="Times New Roman" w:hAnsi="Times New Roman"/>
            <w:iCs/>
            <w:vertAlign w:val="superscript"/>
          </w:rPr>
          <w:t>o</w:t>
        </w:r>
        <w:r w:rsidRPr="0003607F">
          <w:rPr>
            <w:rStyle w:val="Hyperlink"/>
            <w:rFonts w:ascii="Times New Roman" w:hAnsi="Times New Roman"/>
            <w:iCs/>
          </w:rPr>
          <w:t> 123/2006</w:t>
        </w:r>
      </w:hyperlink>
      <w:r w:rsidRPr="0003607F">
        <w:rPr>
          <w:rFonts w:ascii="Times New Roman" w:hAnsi="Times New Roman"/>
          <w:iCs/>
        </w:rPr>
        <w:t xml:space="preserve"> (</w:t>
      </w:r>
      <w:hyperlink r:id="rId51" w:anchor="art34" w:history="1">
        <w:r w:rsidRPr="0003607F">
          <w:rPr>
            <w:rStyle w:val="Hyperlink"/>
            <w:rFonts w:ascii="Times New Roman" w:hAnsi="Times New Roman"/>
            <w:iCs/>
          </w:rPr>
          <w:t>Lei nº 11.488/2007, art. 34</w:t>
        </w:r>
      </w:hyperlink>
      <w:r w:rsidRPr="0003607F">
        <w:rPr>
          <w:rFonts w:ascii="Times New Roman" w:hAnsi="Times New Roman"/>
          <w:iCs/>
        </w:rPr>
        <w:t>).</w:t>
      </w:r>
    </w:p>
    <w:p w14:paraId="035D530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7.4</w:t>
      </w:r>
      <w:r w:rsidRPr="0003607F">
        <w:rPr>
          <w:rFonts w:ascii="Times New Roman" w:hAnsi="Times New Roman"/>
          <w:iCs/>
        </w:rPr>
        <w:t xml:space="preserve"> Para obtenção dos benefícios, conforme </w:t>
      </w:r>
      <w:hyperlink r:id="rId52" w:anchor="art4%C2%A72" w:history="1">
        <w:r w:rsidRPr="0003607F">
          <w:rPr>
            <w:rStyle w:val="Hyperlink"/>
            <w:rFonts w:ascii="Times New Roman" w:hAnsi="Times New Roman"/>
            <w:iCs/>
          </w:rPr>
          <w:t>art. 4º, § 2º da  Lei nº 14.133/2021</w:t>
        </w:r>
      </w:hyperlink>
      <w:r w:rsidRPr="0003607F">
        <w:rPr>
          <w:rFonts w:ascii="Times New Roman" w:hAnsi="Times New Roman"/>
          <w:iCs/>
        </w:rPr>
        <w:t xml:space="preserve">, o licitante deverá apresentar declaração </w:t>
      </w:r>
      <w:r w:rsidRPr="0062765D">
        <w:rPr>
          <w:rFonts w:ascii="Times New Roman" w:hAnsi="Times New Roman"/>
          <w:iCs/>
          <w:highlight w:val="lightGray"/>
        </w:rPr>
        <w:t>(ANEXO II)</w:t>
      </w:r>
      <w:r w:rsidRPr="0003607F">
        <w:rPr>
          <w:rFonts w:ascii="Times New Roman" w:hAnsi="Times New Roman"/>
          <w:iCs/>
        </w:rPr>
        <w:t xml:space="preserve"> que, no ano-calendário de realização da licitação, ainda não celebrou contratos com a Administração Pública cujos valores somados extrapolem a receita bruta máxima admitida para fins de enquadramento como empresa de pequeno porte (</w:t>
      </w:r>
      <w:hyperlink r:id="rId53" w:anchor="art3ii" w:history="1">
        <w:r w:rsidRPr="0003607F">
          <w:rPr>
            <w:rStyle w:val="Hyperlink"/>
            <w:rFonts w:ascii="Times New Roman" w:hAnsi="Times New Roman"/>
            <w:iCs/>
          </w:rPr>
          <w:t>Lei Complementar nº 123/2006, art. 3º, II</w:t>
        </w:r>
      </w:hyperlink>
      <w:r w:rsidRPr="0003607F">
        <w:rPr>
          <w:rFonts w:ascii="Times New Roman" w:hAnsi="Times New Roman"/>
          <w:iCs/>
        </w:rPr>
        <w:t>).</w:t>
      </w:r>
    </w:p>
    <w:p w14:paraId="2E468B9C"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7.5</w:t>
      </w:r>
      <w:r w:rsidRPr="0003607F">
        <w:rPr>
          <w:rFonts w:ascii="Times New Roman" w:hAnsi="Times New Roman"/>
          <w:iCs/>
        </w:rPr>
        <w:t xml:space="preserve"> Nas contratações com prazo de vigência superior a 1 (um) ano será considerado o valor anual do contrato na aplicação dos limites previstos no </w:t>
      </w:r>
      <w:hyperlink r:id="rId54" w:anchor="art4%C2%A71" w:history="1">
        <w:r w:rsidRPr="0003607F">
          <w:rPr>
            <w:rStyle w:val="Hyperlink"/>
            <w:rFonts w:ascii="Times New Roman" w:hAnsi="Times New Roman"/>
            <w:iCs/>
          </w:rPr>
          <w:t>art. 4º, §§ 1º e 2º da Lei nº 14.133/2021</w:t>
        </w:r>
      </w:hyperlink>
      <w:r w:rsidRPr="0003607F">
        <w:rPr>
          <w:rFonts w:ascii="Times New Roman" w:hAnsi="Times New Roman"/>
          <w:iCs/>
        </w:rPr>
        <w:t>.</w:t>
      </w:r>
      <w:bookmarkEnd w:id="11"/>
    </w:p>
    <w:p w14:paraId="63669A44" w14:textId="77777777" w:rsidR="00754840" w:rsidRPr="00E051CF" w:rsidRDefault="00754840" w:rsidP="00754840">
      <w:pPr>
        <w:widowControl w:val="0"/>
        <w:tabs>
          <w:tab w:val="left" w:pos="1701"/>
        </w:tabs>
        <w:adjustRightInd w:val="0"/>
        <w:spacing w:after="0" w:line="240" w:lineRule="auto"/>
        <w:jc w:val="both"/>
        <w:textAlignment w:val="baseline"/>
        <w:rPr>
          <w:rFonts w:ascii="Times New Roman" w:hAnsi="Times New Roman"/>
          <w:bCs/>
          <w:iCs/>
        </w:rPr>
      </w:pPr>
      <w:r w:rsidRPr="001D0D47">
        <w:rPr>
          <w:rFonts w:ascii="Times New Roman" w:hAnsi="Times New Roman"/>
          <w:b/>
          <w:iCs/>
        </w:rPr>
        <w:t>7.6</w:t>
      </w:r>
      <w:r>
        <w:rPr>
          <w:rFonts w:ascii="Times New Roman" w:hAnsi="Times New Roman"/>
          <w:b/>
          <w:iCs/>
        </w:rPr>
        <w:t>.</w:t>
      </w:r>
      <w:r w:rsidRPr="001D0D47">
        <w:rPr>
          <w:rFonts w:ascii="Times New Roman" w:hAnsi="Times New Roman"/>
          <w:b/>
          <w:iCs/>
        </w:rPr>
        <w:t xml:space="preserve"> </w:t>
      </w:r>
      <w:r w:rsidRPr="00E051CF">
        <w:rPr>
          <w:rFonts w:ascii="Times New Roman" w:hAnsi="Times New Roman"/>
          <w:bCs/>
          <w:iCs/>
        </w:rPr>
        <w:t xml:space="preserve">Não se aplica o disposto nos </w:t>
      </w:r>
      <w:proofErr w:type="spellStart"/>
      <w:r w:rsidRPr="00E051CF">
        <w:rPr>
          <w:rFonts w:ascii="Times New Roman" w:hAnsi="Times New Roman"/>
          <w:bCs/>
          <w:iCs/>
        </w:rPr>
        <w:t>arts</w:t>
      </w:r>
      <w:proofErr w:type="spellEnd"/>
      <w:r w:rsidRPr="00E051CF">
        <w:rPr>
          <w:rFonts w:ascii="Times New Roman" w:hAnsi="Times New Roman"/>
          <w:bCs/>
          <w:iCs/>
        </w:rPr>
        <w:t>. 47 e 48 desta Lei Complementar quando: (Vide Lei nº 14.133, de 2021)</w:t>
      </w:r>
    </w:p>
    <w:p w14:paraId="7238FE30" w14:textId="77777777" w:rsidR="00754840" w:rsidRPr="00E051CF" w:rsidRDefault="00754840" w:rsidP="00754840">
      <w:pPr>
        <w:widowControl w:val="0"/>
        <w:tabs>
          <w:tab w:val="left" w:pos="1701"/>
        </w:tabs>
        <w:adjustRightInd w:val="0"/>
        <w:spacing w:after="0" w:line="240" w:lineRule="auto"/>
        <w:jc w:val="both"/>
        <w:textAlignment w:val="baseline"/>
        <w:rPr>
          <w:rFonts w:ascii="Times New Roman" w:hAnsi="Times New Roman"/>
          <w:bCs/>
          <w:iCs/>
        </w:rPr>
      </w:pPr>
      <w:r w:rsidRPr="00E051CF">
        <w:rPr>
          <w:rFonts w:ascii="Times New Roman" w:hAnsi="Times New Roman"/>
          <w:bCs/>
          <w:iCs/>
        </w:rPr>
        <w:t xml:space="preserve">II - </w:t>
      </w:r>
      <w:proofErr w:type="gramStart"/>
      <w:r w:rsidRPr="00E051CF">
        <w:rPr>
          <w:rFonts w:ascii="Times New Roman" w:hAnsi="Times New Roman"/>
          <w:bCs/>
          <w:iCs/>
        </w:rPr>
        <w:t>não</w:t>
      </w:r>
      <w:proofErr w:type="gramEnd"/>
      <w:r w:rsidRPr="00E051CF">
        <w:rPr>
          <w:rFonts w:ascii="Times New Roman" w:hAnsi="Times New Roman"/>
          <w:bCs/>
          <w:iCs/>
        </w:rPr>
        <w:t xml:space="preserve"> houver um mínimo de 3 (três) fornecedores competitivos enquadrados como microempresas ou empresas de pequeno porte sediados local ou regionalmente e capazes de cumprir as exigências estabelecidas no instrumento convocatório;</w:t>
      </w:r>
    </w:p>
    <w:p w14:paraId="0F7C6F53" w14:textId="77777777" w:rsidR="00754840" w:rsidRPr="00E051CF" w:rsidRDefault="00754840" w:rsidP="00754840">
      <w:pPr>
        <w:widowControl w:val="0"/>
        <w:tabs>
          <w:tab w:val="left" w:pos="1701"/>
        </w:tabs>
        <w:adjustRightInd w:val="0"/>
        <w:spacing w:after="0" w:line="240" w:lineRule="auto"/>
        <w:jc w:val="both"/>
        <w:textAlignment w:val="baseline"/>
        <w:rPr>
          <w:rFonts w:ascii="Times New Roman" w:hAnsi="Times New Roman"/>
          <w:bCs/>
          <w:color w:val="FF0000"/>
        </w:rPr>
      </w:pPr>
      <w:r w:rsidRPr="00E051CF">
        <w:rPr>
          <w:rFonts w:ascii="Times New Roman" w:hAnsi="Times New Roman"/>
          <w:bCs/>
          <w:iCs/>
        </w:rPr>
        <w:t>III - o tratamento diferenciado e simplificado para as microempresas e empresas de pequeno porte não for vantajoso para a administração pública ou representar prejuízo ao conjunto ou complexo do objeto a ser contratado;</w:t>
      </w:r>
    </w:p>
    <w:p w14:paraId="33C78E9B"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09B6A6C8"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2" w:name="_Toc133169789"/>
      <w:r w:rsidRPr="0003607F">
        <w:rPr>
          <w:rFonts w:ascii="Times New Roman" w:hAnsi="Times New Roman"/>
          <w:sz w:val="22"/>
          <w:szCs w:val="22"/>
        </w:rPr>
        <w:t>8) PARTICIPAÇÃO DE CONSÓRCIOS</w:t>
      </w:r>
      <w:bookmarkEnd w:id="12"/>
    </w:p>
    <w:p w14:paraId="3F28EB4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iCs/>
        </w:rPr>
        <w:t>8.1</w:t>
      </w:r>
      <w:r w:rsidRPr="0003607F">
        <w:rPr>
          <w:rFonts w:ascii="Times New Roman" w:hAnsi="Times New Roman"/>
          <w:iCs/>
        </w:rPr>
        <w:t xml:space="preserve"> É impedida a </w:t>
      </w:r>
      <w:r w:rsidRPr="0003607F">
        <w:rPr>
          <w:rFonts w:ascii="Times New Roman" w:hAnsi="Times New Roman"/>
        </w:rPr>
        <w:t>empresa consorciada participar, na mesma licitação, de mais de um consórcio ou de forma isolada (</w:t>
      </w:r>
      <w:hyperlink r:id="rId55" w:anchor="art15iv" w:history="1">
        <w:r w:rsidRPr="0003607F">
          <w:rPr>
            <w:rStyle w:val="Hyperlink"/>
            <w:rFonts w:ascii="Times New Roman" w:hAnsi="Times New Roman"/>
          </w:rPr>
          <w:t>art. 15, IV da Lei nº 14.133/2021</w:t>
        </w:r>
      </w:hyperlink>
      <w:r w:rsidRPr="0003607F">
        <w:rPr>
          <w:rFonts w:ascii="Times New Roman" w:hAnsi="Times New Roman"/>
        </w:rPr>
        <w:t>).</w:t>
      </w:r>
    </w:p>
    <w:p w14:paraId="1FD795A2"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iCs/>
        </w:rPr>
        <w:t>8.2</w:t>
      </w:r>
      <w:r w:rsidRPr="0003607F">
        <w:rPr>
          <w:rFonts w:ascii="Times New Roman" w:hAnsi="Times New Roman"/>
          <w:iCs/>
        </w:rPr>
        <w:t xml:space="preserve"> </w:t>
      </w:r>
      <w:r w:rsidRPr="0003607F">
        <w:rPr>
          <w:rFonts w:ascii="Times New Roman" w:hAnsi="Times New Roman"/>
        </w:rPr>
        <w:t>A responsabilidade dos integrantes é solidária pelos atos praticados em consórcio, tanto na fase de licitação quanto na de execução do contrato (</w:t>
      </w:r>
      <w:hyperlink r:id="rId56" w:anchor="art15v" w:history="1">
        <w:r w:rsidRPr="0003607F">
          <w:rPr>
            <w:rStyle w:val="Hyperlink"/>
            <w:rFonts w:ascii="Times New Roman" w:hAnsi="Times New Roman"/>
          </w:rPr>
          <w:t>art. 15, V da Lei nº 14.133/2021</w:t>
        </w:r>
      </w:hyperlink>
      <w:r w:rsidRPr="0003607F">
        <w:rPr>
          <w:rFonts w:ascii="Times New Roman" w:hAnsi="Times New Roman"/>
        </w:rPr>
        <w:t>).</w:t>
      </w:r>
    </w:p>
    <w:p w14:paraId="2C942538"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rPr>
        <w:t>8.3</w:t>
      </w:r>
      <w:r w:rsidRPr="0003607F">
        <w:rPr>
          <w:rFonts w:ascii="Times New Roman" w:hAnsi="Times New Roman"/>
        </w:rPr>
        <w:t xml:space="preserve"> A substituição de consorciado deverá ser expressamente autorizada pela Administração Pública Municipal e condicionada à comprovação de que a nova empresa do consórcio possui, no mínimo, os mesmos quantitativos para efeito de habilitação técnica e os mesmos valores para efeito de qualificação econômico-financeira apresentados pela empresa substituída para fins de habilitação do consórcio (</w:t>
      </w:r>
      <w:hyperlink r:id="rId57" w:anchor="art15%C2%A75" w:history="1">
        <w:r w:rsidRPr="0003607F">
          <w:rPr>
            <w:rStyle w:val="Hyperlink"/>
            <w:rFonts w:ascii="Times New Roman" w:hAnsi="Times New Roman"/>
          </w:rPr>
          <w:t>art. 15, § 5º da Lei nº 14.133/2021</w:t>
        </w:r>
      </w:hyperlink>
      <w:r w:rsidRPr="0003607F">
        <w:rPr>
          <w:rFonts w:ascii="Times New Roman" w:hAnsi="Times New Roman"/>
        </w:rPr>
        <w:t>).</w:t>
      </w:r>
    </w:p>
    <w:p w14:paraId="4A64A61E"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rPr>
        <w:t>8.4</w:t>
      </w:r>
      <w:r w:rsidRPr="0003607F">
        <w:rPr>
          <w:rFonts w:ascii="Times New Roman" w:hAnsi="Times New Roman"/>
        </w:rPr>
        <w:t xml:space="preserve"> Na fase de habilitação:</w:t>
      </w:r>
    </w:p>
    <w:p w14:paraId="12459F66" w14:textId="77777777" w:rsidR="00754840" w:rsidRPr="0003607F" w:rsidRDefault="00754840" w:rsidP="00754840">
      <w:pPr>
        <w:pStyle w:val="PargrafodaLista"/>
        <w:widowControl w:val="0"/>
        <w:numPr>
          <w:ilvl w:val="0"/>
          <w:numId w:val="4"/>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TÉCNICA: é admitido o somatório dos quantitativos de cada consorciado (</w:t>
      </w:r>
      <w:hyperlink r:id="rId58" w:anchor="art15iii" w:history="1">
        <w:r w:rsidRPr="0003607F">
          <w:rPr>
            <w:rStyle w:val="Hyperlink"/>
            <w:rFonts w:ascii="Times New Roman" w:hAnsi="Times New Roman"/>
          </w:rPr>
          <w:t>art. 15, III – primeira parte</w:t>
        </w:r>
      </w:hyperlink>
      <w:r w:rsidRPr="0003607F">
        <w:rPr>
          <w:rStyle w:val="Hyperlink"/>
          <w:rFonts w:ascii="Times New Roman" w:hAnsi="Times New Roman"/>
        </w:rPr>
        <w:t>, da Lei nº 14.133/2021</w:t>
      </w:r>
      <w:r w:rsidRPr="0003607F">
        <w:rPr>
          <w:rFonts w:ascii="Times New Roman" w:hAnsi="Times New Roman"/>
        </w:rPr>
        <w:t>);</w:t>
      </w:r>
    </w:p>
    <w:p w14:paraId="1400BF02" w14:textId="77777777" w:rsidR="00754840" w:rsidRPr="0003607F" w:rsidRDefault="00754840" w:rsidP="00754840">
      <w:pPr>
        <w:pStyle w:val="PargrafodaLista"/>
        <w:widowControl w:val="0"/>
        <w:numPr>
          <w:ilvl w:val="0"/>
          <w:numId w:val="4"/>
        </w:numPr>
        <w:tabs>
          <w:tab w:val="left" w:pos="426"/>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ECONÔMICO-FINANCEIRA: </w:t>
      </w:r>
    </w:p>
    <w:p w14:paraId="7BAC76FB" w14:textId="77777777" w:rsidR="00754840" w:rsidRPr="0003607F" w:rsidRDefault="00754840" w:rsidP="00754840">
      <w:pPr>
        <w:pStyle w:val="PargrafodaLista"/>
        <w:widowControl w:val="0"/>
        <w:numPr>
          <w:ilvl w:val="0"/>
          <w:numId w:val="5"/>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Admissão do somatório dos valores de cada consorciado (</w:t>
      </w:r>
      <w:hyperlink r:id="rId59" w:anchor="art15iii" w:history="1">
        <w:r w:rsidRPr="0003607F">
          <w:rPr>
            <w:rStyle w:val="Hyperlink"/>
            <w:rFonts w:ascii="Times New Roman" w:hAnsi="Times New Roman"/>
          </w:rPr>
          <w:t>art. 15, III – segunda parte</w:t>
        </w:r>
      </w:hyperlink>
      <w:r w:rsidRPr="0003607F">
        <w:rPr>
          <w:rStyle w:val="Hyperlink"/>
          <w:rFonts w:ascii="Times New Roman" w:hAnsi="Times New Roman"/>
        </w:rPr>
        <w:t>, da Lei nº 14.133/2021</w:t>
      </w:r>
      <w:r w:rsidRPr="0003607F">
        <w:rPr>
          <w:rFonts w:ascii="Times New Roman" w:hAnsi="Times New Roman"/>
        </w:rPr>
        <w:t>);</w:t>
      </w:r>
    </w:p>
    <w:p w14:paraId="225D716C" w14:textId="77777777" w:rsidR="00754840" w:rsidRPr="0003607F" w:rsidRDefault="00754840" w:rsidP="00754840">
      <w:pPr>
        <w:pStyle w:val="PargrafodaLista"/>
        <w:widowControl w:val="0"/>
        <w:numPr>
          <w:ilvl w:val="0"/>
          <w:numId w:val="5"/>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Acréscimo de 10% (dez por cento) a 30% (trinta por cento) sobre o valor exigido de licitante individual para a habilitação econômico-financeira, salvo justificação (</w:t>
      </w:r>
      <w:hyperlink r:id="rId60" w:anchor="art15%C2%A71" w:history="1">
        <w:r w:rsidRPr="0003607F">
          <w:rPr>
            <w:rStyle w:val="Hyperlink"/>
            <w:rFonts w:ascii="Times New Roman" w:hAnsi="Times New Roman"/>
          </w:rPr>
          <w:t>art. 15, § 1º da Lei nº 14.133/2021</w:t>
        </w:r>
      </w:hyperlink>
      <w:r w:rsidRPr="0003607F">
        <w:rPr>
          <w:rFonts w:ascii="Times New Roman" w:hAnsi="Times New Roman"/>
        </w:rPr>
        <w:t>); o referido acréscimo não se aplica aos consórcios compostos, em sua totalidade, de microempresas e pequenas empresas, assim definidas em lei (</w:t>
      </w:r>
      <w:hyperlink r:id="rId61" w:anchor="art15%C2%A72" w:history="1">
        <w:r w:rsidRPr="0003607F">
          <w:rPr>
            <w:rStyle w:val="Hyperlink"/>
            <w:rFonts w:ascii="Times New Roman" w:hAnsi="Times New Roman"/>
          </w:rPr>
          <w:t>art. 15, § 2º da Lei nº 14.133/2021</w:t>
        </w:r>
      </w:hyperlink>
      <w:r w:rsidRPr="0003607F">
        <w:rPr>
          <w:rFonts w:ascii="Times New Roman" w:hAnsi="Times New Roman"/>
        </w:rPr>
        <w:t>).</w:t>
      </w:r>
    </w:p>
    <w:p w14:paraId="75D507FC"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8.5 </w:t>
      </w:r>
      <w:r w:rsidRPr="0003607F">
        <w:rPr>
          <w:rFonts w:ascii="Times New Roman" w:hAnsi="Times New Roman"/>
          <w:iCs/>
        </w:rPr>
        <w:t>A assinatura do contrato será condicionada à (</w:t>
      </w:r>
      <w:hyperlink r:id="rId62" w:anchor="art15%C2%A73" w:history="1">
        <w:r w:rsidRPr="0003607F">
          <w:rPr>
            <w:rStyle w:val="Hyperlink"/>
            <w:rFonts w:ascii="Times New Roman" w:hAnsi="Times New Roman"/>
            <w:iCs/>
          </w:rPr>
          <w:t>art. 15, § 3º da Lei nº 14.133/2021</w:t>
        </w:r>
      </w:hyperlink>
      <w:r w:rsidRPr="0003607F">
        <w:rPr>
          <w:rFonts w:ascii="Times New Roman" w:hAnsi="Times New Roman"/>
          <w:iCs/>
        </w:rPr>
        <w:t>):</w:t>
      </w:r>
    </w:p>
    <w:p w14:paraId="08A040E4" w14:textId="77777777" w:rsidR="00754840" w:rsidRPr="0003607F" w:rsidRDefault="00754840" w:rsidP="00754840">
      <w:pPr>
        <w:pStyle w:val="PargrafodaLista"/>
        <w:widowControl w:val="0"/>
        <w:numPr>
          <w:ilvl w:val="0"/>
          <w:numId w:val="6"/>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Comprovação de compromisso público ou particular de constituição de consórcio, subscrito pelos consorciados (</w:t>
      </w:r>
      <w:hyperlink r:id="rId63" w:anchor="art15i" w:history="1">
        <w:r w:rsidRPr="0003607F">
          <w:rPr>
            <w:rStyle w:val="Hyperlink"/>
            <w:rFonts w:ascii="Times New Roman" w:hAnsi="Times New Roman"/>
          </w:rPr>
          <w:t>art. 15, I da Lei nº 14.133/2021</w:t>
        </w:r>
      </w:hyperlink>
      <w:r w:rsidRPr="0003607F">
        <w:rPr>
          <w:rFonts w:ascii="Times New Roman" w:hAnsi="Times New Roman"/>
        </w:rPr>
        <w:t>);</w:t>
      </w:r>
    </w:p>
    <w:p w14:paraId="06E62580" w14:textId="77777777" w:rsidR="00754840" w:rsidRPr="0003607F" w:rsidRDefault="00754840" w:rsidP="00754840">
      <w:pPr>
        <w:pStyle w:val="PargrafodaLista"/>
        <w:widowControl w:val="0"/>
        <w:numPr>
          <w:ilvl w:val="0"/>
          <w:numId w:val="6"/>
        </w:numPr>
        <w:tabs>
          <w:tab w:val="left" w:pos="426"/>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Indicação da empresa líder do consórcio, que será responsável por sua representação perante a Administração (</w:t>
      </w:r>
      <w:hyperlink r:id="rId64" w:anchor="art15ii" w:history="1">
        <w:r w:rsidRPr="0003607F">
          <w:rPr>
            <w:rStyle w:val="Hyperlink"/>
            <w:rFonts w:ascii="Times New Roman" w:hAnsi="Times New Roman"/>
          </w:rPr>
          <w:t>art. 15, II da Lei nº 14.133/2021</w:t>
        </w:r>
      </w:hyperlink>
      <w:r w:rsidRPr="0003607F">
        <w:rPr>
          <w:rFonts w:ascii="Times New Roman" w:hAnsi="Times New Roman"/>
        </w:rPr>
        <w:t>).</w:t>
      </w:r>
    </w:p>
    <w:p w14:paraId="46395B9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p>
    <w:p w14:paraId="217BA39F"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3" w:name="_Toc133169790"/>
      <w:r w:rsidRPr="0003607F">
        <w:rPr>
          <w:rFonts w:ascii="Times New Roman" w:hAnsi="Times New Roman"/>
          <w:sz w:val="22"/>
          <w:szCs w:val="22"/>
        </w:rPr>
        <w:lastRenderedPageBreak/>
        <w:t>9) PARTICIPAÇÃO DE COOPERATIVA</w:t>
      </w:r>
      <w:bookmarkEnd w:id="13"/>
    </w:p>
    <w:p w14:paraId="1F40D697"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9.1</w:t>
      </w:r>
      <w:r w:rsidRPr="0003607F">
        <w:rPr>
          <w:rFonts w:ascii="Times New Roman" w:hAnsi="Times New Roman"/>
          <w:iCs/>
        </w:rPr>
        <w:t xml:space="preserve"> Conforme </w:t>
      </w:r>
      <w:hyperlink r:id="rId65" w:anchor="art16" w:history="1">
        <w:r w:rsidRPr="0003607F">
          <w:rPr>
            <w:rStyle w:val="Hyperlink"/>
            <w:rFonts w:ascii="Times New Roman" w:hAnsi="Times New Roman"/>
            <w:iCs/>
          </w:rPr>
          <w:t>art. 16 da Lei nº 14.133/2021</w:t>
        </w:r>
      </w:hyperlink>
      <w:r w:rsidRPr="0003607F">
        <w:rPr>
          <w:rFonts w:ascii="Times New Roman" w:hAnsi="Times New Roman"/>
          <w:iCs/>
        </w:rPr>
        <w:t>, os profissionais organizados sob a forma de cooperativa poderão participar de licitação quando:</w:t>
      </w:r>
    </w:p>
    <w:p w14:paraId="157531CE" w14:textId="77777777" w:rsidR="00754840" w:rsidRPr="0003607F" w:rsidRDefault="00754840" w:rsidP="00754840">
      <w:pPr>
        <w:pStyle w:val="PargrafodaLista"/>
        <w:widowControl w:val="0"/>
        <w:numPr>
          <w:ilvl w:val="0"/>
          <w:numId w:val="7"/>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 A constituição e o funcionamento da cooperativa observarem as regras estabelecidas na legislação aplicável, em especial:</w:t>
      </w:r>
    </w:p>
    <w:p w14:paraId="4C04623C" w14:textId="77777777" w:rsidR="00754840" w:rsidRPr="0003607F" w:rsidRDefault="00754840" w:rsidP="00754840">
      <w:pPr>
        <w:pStyle w:val="PargrafodaLista"/>
        <w:widowControl w:val="0"/>
        <w:numPr>
          <w:ilvl w:val="0"/>
          <w:numId w:val="8"/>
        </w:numPr>
        <w:tabs>
          <w:tab w:val="left" w:pos="284"/>
        </w:tabs>
        <w:adjustRightInd w:val="0"/>
        <w:spacing w:after="0" w:line="240" w:lineRule="auto"/>
        <w:ind w:left="0" w:firstLine="0"/>
        <w:jc w:val="both"/>
        <w:textAlignment w:val="baseline"/>
        <w:rPr>
          <w:rFonts w:ascii="Times New Roman" w:hAnsi="Times New Roman"/>
        </w:rPr>
      </w:pPr>
      <w:hyperlink r:id="rId66" w:history="1">
        <w:r w:rsidRPr="0003607F">
          <w:rPr>
            <w:rStyle w:val="Hyperlink"/>
            <w:rFonts w:ascii="Times New Roman" w:hAnsi="Times New Roman"/>
          </w:rPr>
          <w:t>Lei nº 5.764, de 16 de dezembro de 1971</w:t>
        </w:r>
      </w:hyperlink>
      <w:r w:rsidRPr="0003607F">
        <w:rPr>
          <w:rFonts w:ascii="Times New Roman" w:hAnsi="Times New Roman"/>
        </w:rPr>
        <w:t xml:space="preserve"> – </w:t>
      </w:r>
      <w:r w:rsidRPr="0003607F">
        <w:rPr>
          <w:rFonts w:ascii="Times New Roman" w:hAnsi="Times New Roman"/>
          <w:i/>
          <w:iCs/>
        </w:rPr>
        <w:t>Define a Política Nacional de Cooperativismo, institui o regime jurídico das sociedades cooperativas, e dá outras providências</w:t>
      </w:r>
      <w:r w:rsidRPr="0003607F">
        <w:rPr>
          <w:rFonts w:ascii="Times New Roman" w:hAnsi="Times New Roman"/>
        </w:rPr>
        <w:t>;</w:t>
      </w:r>
    </w:p>
    <w:p w14:paraId="5F396CB0" w14:textId="77777777" w:rsidR="00754840" w:rsidRPr="0003607F" w:rsidRDefault="00754840" w:rsidP="00754840">
      <w:pPr>
        <w:pStyle w:val="PargrafodaLista"/>
        <w:widowControl w:val="0"/>
        <w:numPr>
          <w:ilvl w:val="0"/>
          <w:numId w:val="8"/>
        </w:numPr>
        <w:tabs>
          <w:tab w:val="left" w:pos="284"/>
        </w:tabs>
        <w:adjustRightInd w:val="0"/>
        <w:spacing w:after="0" w:line="240" w:lineRule="auto"/>
        <w:ind w:left="0" w:firstLine="0"/>
        <w:jc w:val="both"/>
        <w:textAlignment w:val="baseline"/>
        <w:rPr>
          <w:rFonts w:ascii="Times New Roman" w:hAnsi="Times New Roman"/>
        </w:rPr>
      </w:pPr>
      <w:hyperlink r:id="rId67" w:history="1">
        <w:r w:rsidRPr="0003607F">
          <w:rPr>
            <w:rStyle w:val="Hyperlink"/>
            <w:rFonts w:ascii="Times New Roman" w:hAnsi="Times New Roman"/>
          </w:rPr>
          <w:t>Lei nº 12.690, de 19 de julho de 2012</w:t>
        </w:r>
      </w:hyperlink>
      <w:r w:rsidRPr="0003607F">
        <w:rPr>
          <w:rFonts w:ascii="Times New Roman" w:hAnsi="Times New Roman"/>
        </w:rPr>
        <w:t xml:space="preserve"> – </w:t>
      </w:r>
      <w:r w:rsidRPr="0003607F">
        <w:rPr>
          <w:rFonts w:ascii="Times New Roman" w:hAnsi="Times New Roman"/>
          <w:i/>
          <w:iCs/>
        </w:rPr>
        <w:t>Dispõe sobre a organização e o funcionamento das Cooperativas de Trabalho; institui o Programa Nacional de Fomento às Cooperativas de Trabalho - PRONACOOP; e revoga o parágrafo único do art. 442 da Consolidação das Leis do Trabalho - CLT, aprovada pelo Decreto-Lei nº 5.452, de 1º de maio de 1943</w:t>
      </w:r>
      <w:r w:rsidRPr="0003607F">
        <w:rPr>
          <w:rFonts w:ascii="Times New Roman" w:hAnsi="Times New Roman"/>
        </w:rPr>
        <w:t>;</w:t>
      </w:r>
    </w:p>
    <w:p w14:paraId="390B946C" w14:textId="77777777" w:rsidR="00754840" w:rsidRPr="0003607F" w:rsidRDefault="00754840" w:rsidP="00754840">
      <w:pPr>
        <w:pStyle w:val="PargrafodaLista"/>
        <w:widowControl w:val="0"/>
        <w:numPr>
          <w:ilvl w:val="0"/>
          <w:numId w:val="8"/>
        </w:numPr>
        <w:tabs>
          <w:tab w:val="left" w:pos="284"/>
        </w:tabs>
        <w:adjustRightInd w:val="0"/>
        <w:spacing w:after="0" w:line="240" w:lineRule="auto"/>
        <w:ind w:left="0" w:firstLine="0"/>
        <w:jc w:val="both"/>
        <w:textAlignment w:val="baseline"/>
        <w:rPr>
          <w:rFonts w:ascii="Times New Roman" w:hAnsi="Times New Roman"/>
        </w:rPr>
      </w:pPr>
      <w:hyperlink r:id="rId68" w:history="1">
        <w:r w:rsidRPr="0003607F">
          <w:rPr>
            <w:rStyle w:val="Hyperlink"/>
            <w:rFonts w:ascii="Times New Roman" w:hAnsi="Times New Roman"/>
          </w:rPr>
          <w:t>Lei Complementar nº 130, de 17 de abril de 2009</w:t>
        </w:r>
      </w:hyperlink>
      <w:r w:rsidRPr="0003607F">
        <w:rPr>
          <w:rFonts w:ascii="Times New Roman" w:hAnsi="Times New Roman"/>
        </w:rPr>
        <w:t xml:space="preserve"> – </w:t>
      </w:r>
      <w:r w:rsidRPr="0003607F">
        <w:rPr>
          <w:rFonts w:ascii="Times New Roman" w:hAnsi="Times New Roman"/>
          <w:i/>
          <w:iCs/>
        </w:rPr>
        <w:t>Dispõe sobre o Sistema Nacional de Crédito Cooperativo e revoga dispositivos das Leis n</w:t>
      </w:r>
      <w:r w:rsidRPr="0003607F">
        <w:rPr>
          <w:rFonts w:ascii="Times New Roman" w:hAnsi="Times New Roman"/>
          <w:i/>
          <w:iCs/>
          <w:u w:val="single"/>
          <w:vertAlign w:val="superscript"/>
        </w:rPr>
        <w:t>os</w:t>
      </w:r>
      <w:r w:rsidRPr="0003607F">
        <w:rPr>
          <w:rFonts w:ascii="Times New Roman" w:hAnsi="Times New Roman"/>
          <w:i/>
          <w:iCs/>
        </w:rPr>
        <w:t> 4.595, de 31 de dezembro de 1964, e 5.764, de 16 de dezembro de 1971</w:t>
      </w:r>
      <w:r w:rsidRPr="0003607F">
        <w:rPr>
          <w:rFonts w:ascii="Times New Roman" w:hAnsi="Times New Roman"/>
        </w:rPr>
        <w:t>.</w:t>
      </w:r>
    </w:p>
    <w:p w14:paraId="0C49D013" w14:textId="77777777" w:rsidR="00754840" w:rsidRPr="0003607F" w:rsidRDefault="00754840" w:rsidP="00754840">
      <w:pPr>
        <w:pStyle w:val="PargrafodaLista"/>
        <w:widowControl w:val="0"/>
        <w:numPr>
          <w:ilvl w:val="0"/>
          <w:numId w:val="7"/>
        </w:numPr>
        <w:tabs>
          <w:tab w:val="left" w:pos="426"/>
        </w:tabs>
        <w:adjustRightInd w:val="0"/>
        <w:spacing w:after="0" w:line="240" w:lineRule="auto"/>
        <w:ind w:left="0" w:firstLine="0"/>
        <w:jc w:val="both"/>
        <w:textAlignment w:val="baseline"/>
        <w:rPr>
          <w:rFonts w:ascii="Times New Roman" w:hAnsi="Times New Roman"/>
        </w:rPr>
      </w:pPr>
      <w:bookmarkStart w:id="14" w:name="art16ii"/>
      <w:bookmarkEnd w:id="14"/>
      <w:r w:rsidRPr="0003607F">
        <w:rPr>
          <w:rFonts w:ascii="Times New Roman" w:hAnsi="Times New Roman"/>
        </w:rPr>
        <w:t>A cooperativa apresentar demonstrativo de atuação em regime cooperado, com repartição de receitas e despesas entre os cooperados;</w:t>
      </w:r>
    </w:p>
    <w:p w14:paraId="06C01E68" w14:textId="77777777" w:rsidR="00754840" w:rsidRPr="0003607F" w:rsidRDefault="00754840" w:rsidP="00754840">
      <w:pPr>
        <w:pStyle w:val="PargrafodaLista"/>
        <w:widowControl w:val="0"/>
        <w:numPr>
          <w:ilvl w:val="0"/>
          <w:numId w:val="7"/>
        </w:numPr>
        <w:tabs>
          <w:tab w:val="left" w:pos="567"/>
        </w:tabs>
        <w:adjustRightInd w:val="0"/>
        <w:spacing w:after="0" w:line="240" w:lineRule="auto"/>
        <w:ind w:left="0" w:firstLine="0"/>
        <w:jc w:val="both"/>
        <w:textAlignment w:val="baseline"/>
        <w:rPr>
          <w:rFonts w:ascii="Times New Roman" w:hAnsi="Times New Roman"/>
        </w:rPr>
      </w:pPr>
      <w:bookmarkStart w:id="15" w:name="art16iii"/>
      <w:bookmarkEnd w:id="15"/>
      <w:r w:rsidRPr="0003607F">
        <w:rPr>
          <w:rFonts w:ascii="Times New Roman" w:hAnsi="Times New Roman"/>
        </w:rPr>
        <w:t>Qualquer cooperado, com igual qualificação, for capaz de executar o objeto contratado, vedado à Administração indicar nominalmente pessoas;</w:t>
      </w:r>
    </w:p>
    <w:p w14:paraId="135B236C" w14:textId="77777777" w:rsidR="00754840" w:rsidRPr="0003607F" w:rsidRDefault="00754840" w:rsidP="00754840">
      <w:pPr>
        <w:pStyle w:val="PargrafodaLista"/>
        <w:widowControl w:val="0"/>
        <w:numPr>
          <w:ilvl w:val="0"/>
          <w:numId w:val="7"/>
        </w:numPr>
        <w:tabs>
          <w:tab w:val="left" w:pos="567"/>
        </w:tabs>
        <w:adjustRightInd w:val="0"/>
        <w:spacing w:after="0" w:line="240" w:lineRule="auto"/>
        <w:ind w:left="0" w:firstLine="0"/>
        <w:jc w:val="both"/>
        <w:textAlignment w:val="baseline"/>
        <w:rPr>
          <w:rFonts w:ascii="Times New Roman" w:hAnsi="Times New Roman"/>
        </w:rPr>
      </w:pPr>
      <w:bookmarkStart w:id="16" w:name="art16iv"/>
      <w:bookmarkEnd w:id="16"/>
      <w:r w:rsidRPr="0003607F">
        <w:rPr>
          <w:rFonts w:ascii="Times New Roman" w:hAnsi="Times New Roman"/>
        </w:rPr>
        <w:t>O objeto da licitação referir-se, em se tratando de cooperativas enquadradas na </w:t>
      </w:r>
      <w:hyperlink r:id="rId69" w:history="1">
        <w:r w:rsidRPr="0003607F">
          <w:rPr>
            <w:rStyle w:val="Hyperlink"/>
            <w:rFonts w:ascii="Times New Roman" w:hAnsi="Times New Roman"/>
          </w:rPr>
          <w:t>Lei nº 12.690, de 19 de julho de 2012</w:t>
        </w:r>
      </w:hyperlink>
      <w:r w:rsidRPr="0003607F">
        <w:rPr>
          <w:rFonts w:ascii="Times New Roman" w:hAnsi="Times New Roman"/>
        </w:rPr>
        <w:t>, a serviços especializados constantes do objeto social da cooperativa, a serem executados de forma complementar à sua atuação.</w:t>
      </w:r>
    </w:p>
    <w:p w14:paraId="2A6A9D1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9.2</w:t>
      </w:r>
      <w:r w:rsidRPr="0003607F">
        <w:rPr>
          <w:rFonts w:ascii="Times New Roman" w:hAnsi="Times New Roman"/>
          <w:iCs/>
        </w:rPr>
        <w:t xml:space="preserve"> Conforme </w:t>
      </w:r>
      <w:hyperlink r:id="rId70" w:anchor="art34" w:history="1">
        <w:r w:rsidRPr="0003607F">
          <w:rPr>
            <w:rStyle w:val="Hyperlink"/>
            <w:rFonts w:ascii="Times New Roman" w:hAnsi="Times New Roman"/>
            <w:iCs/>
          </w:rPr>
          <w:t>art. 34 da Lei nº 11.488/2007</w:t>
        </w:r>
      </w:hyperlink>
      <w:r w:rsidRPr="0003607F">
        <w:rPr>
          <w:rFonts w:ascii="Times New Roman" w:hAnsi="Times New Roman"/>
          <w:iCs/>
        </w:rPr>
        <w:t>, aplica-se às sociedades cooperativas que tenham auferido, no ano-calendário anterior, receita bruta até o limite definido no </w:t>
      </w:r>
      <w:hyperlink r:id="rId71" w:anchor="art3ii" w:history="1">
        <w:r w:rsidRPr="0003607F">
          <w:rPr>
            <w:rStyle w:val="Hyperlink"/>
            <w:rFonts w:ascii="Times New Roman" w:hAnsi="Times New Roman"/>
            <w:iCs/>
          </w:rPr>
          <w:t>inciso II do </w:t>
        </w:r>
        <w:r w:rsidRPr="0003607F">
          <w:rPr>
            <w:rStyle w:val="Hyperlink"/>
            <w:rFonts w:ascii="Times New Roman" w:hAnsi="Times New Roman"/>
            <w:i/>
            <w:iCs/>
          </w:rPr>
          <w:t>caput</w:t>
        </w:r>
        <w:r w:rsidRPr="0003607F">
          <w:rPr>
            <w:rStyle w:val="Hyperlink"/>
            <w:rFonts w:ascii="Times New Roman" w:hAnsi="Times New Roman"/>
            <w:iCs/>
          </w:rPr>
          <w:t> do art. 3º da Lei Complementar n</w:t>
        </w:r>
        <w:r w:rsidRPr="0003607F">
          <w:rPr>
            <w:rStyle w:val="Hyperlink"/>
            <w:rFonts w:ascii="Times New Roman" w:hAnsi="Times New Roman"/>
            <w:iCs/>
            <w:vertAlign w:val="superscript"/>
          </w:rPr>
          <w:t>o</w:t>
        </w:r>
        <w:r w:rsidRPr="0003607F">
          <w:rPr>
            <w:rStyle w:val="Hyperlink"/>
            <w:rFonts w:ascii="Times New Roman" w:hAnsi="Times New Roman"/>
            <w:iCs/>
          </w:rPr>
          <w:t> 123/2006</w:t>
        </w:r>
      </w:hyperlink>
      <w:r w:rsidRPr="0003607F">
        <w:rPr>
          <w:rFonts w:ascii="Times New Roman" w:hAnsi="Times New Roman"/>
          <w:iCs/>
        </w:rPr>
        <w:t>, nela incluídos os atos cooperados e não-cooperados, o disposto nos Capítulos V a X (</w:t>
      </w:r>
      <w:hyperlink r:id="rId72" w:anchor="art42" w:history="1">
        <w:r w:rsidRPr="0003607F">
          <w:rPr>
            <w:rStyle w:val="Hyperlink"/>
            <w:rFonts w:ascii="Times New Roman" w:hAnsi="Times New Roman"/>
            <w:iCs/>
          </w:rPr>
          <w:t>art. 42 ao 67-A</w:t>
        </w:r>
      </w:hyperlink>
      <w:r w:rsidRPr="0003607F">
        <w:rPr>
          <w:rFonts w:ascii="Times New Roman" w:hAnsi="Times New Roman"/>
          <w:iCs/>
        </w:rPr>
        <w:t>), na Seção IV do Capítulo XI (</w:t>
      </w:r>
      <w:hyperlink r:id="rId73" w:anchor="art73" w:history="1">
        <w:r w:rsidRPr="0003607F">
          <w:rPr>
            <w:rStyle w:val="Hyperlink"/>
            <w:rFonts w:ascii="Times New Roman" w:hAnsi="Times New Roman"/>
            <w:iCs/>
          </w:rPr>
          <w:t>art. 73 e 73-A</w:t>
        </w:r>
      </w:hyperlink>
      <w:r w:rsidRPr="0003607F">
        <w:rPr>
          <w:rFonts w:ascii="Times New Roman" w:hAnsi="Times New Roman"/>
          <w:iCs/>
        </w:rPr>
        <w:t>), e no Capítulo XII (</w:t>
      </w:r>
      <w:hyperlink r:id="rId74" w:anchor="art74" w:history="1">
        <w:r w:rsidRPr="0003607F">
          <w:rPr>
            <w:rStyle w:val="Hyperlink"/>
            <w:rFonts w:ascii="Times New Roman" w:hAnsi="Times New Roman"/>
            <w:iCs/>
          </w:rPr>
          <w:t>art. 74 ao 75-B</w:t>
        </w:r>
      </w:hyperlink>
      <w:r w:rsidRPr="0003607F">
        <w:rPr>
          <w:rFonts w:ascii="Times New Roman" w:hAnsi="Times New Roman"/>
          <w:iCs/>
        </w:rPr>
        <w:t>) da referida Lei Complementar.</w:t>
      </w:r>
    </w:p>
    <w:p w14:paraId="571906F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762D37D9"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7" w:name="_Toc133169791"/>
      <w:r w:rsidRPr="0003607F">
        <w:rPr>
          <w:rFonts w:ascii="Times New Roman" w:hAnsi="Times New Roman"/>
          <w:sz w:val="22"/>
          <w:szCs w:val="22"/>
        </w:rPr>
        <w:t>10) REGRAS GERAIS PARA DOCUMENTAÇÃO</w:t>
      </w:r>
      <w:bookmarkEnd w:id="17"/>
    </w:p>
    <w:p w14:paraId="3FC48548"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10.1</w:t>
      </w:r>
      <w:r w:rsidRPr="0003607F">
        <w:rPr>
          <w:rFonts w:ascii="Times New Roman" w:hAnsi="Times New Roman"/>
          <w:iCs/>
        </w:rPr>
        <w:t xml:space="preserve"> Conforme </w:t>
      </w:r>
      <w:hyperlink r:id="rId75" w:anchor="art12" w:history="1">
        <w:r w:rsidRPr="0003607F">
          <w:rPr>
            <w:rStyle w:val="Hyperlink"/>
            <w:rFonts w:ascii="Times New Roman" w:hAnsi="Times New Roman"/>
            <w:iCs/>
          </w:rPr>
          <w:t>art. 12 da Lei nº 14.133/2021</w:t>
        </w:r>
      </w:hyperlink>
      <w:r w:rsidRPr="0003607F">
        <w:rPr>
          <w:rFonts w:ascii="Times New Roman" w:hAnsi="Times New Roman"/>
          <w:iCs/>
        </w:rPr>
        <w:t>:</w:t>
      </w:r>
    </w:p>
    <w:p w14:paraId="7139E1F6"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Os documentos serão produzidos por escrito, com data e local de sua realização e assinatura dos responsáveis;</w:t>
      </w:r>
    </w:p>
    <w:p w14:paraId="549E8D28"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Os valores, os preços e os custos utilizados terão como expressão monetária a moeda corrente nacional, ressalvado o disposto no </w:t>
      </w:r>
      <w:hyperlink r:id="rId76" w:anchor="art52" w:history="1">
        <w:r w:rsidRPr="0003607F">
          <w:rPr>
            <w:rStyle w:val="Hyperlink"/>
            <w:rFonts w:ascii="Times New Roman" w:hAnsi="Times New Roman"/>
            <w:iCs/>
          </w:rPr>
          <w:t>art. 52 da Lei nº 14.133/2021</w:t>
        </w:r>
      </w:hyperlink>
      <w:r w:rsidRPr="0003607F">
        <w:rPr>
          <w:rFonts w:ascii="Times New Roman" w:hAnsi="Times New Roman"/>
          <w:iCs/>
        </w:rPr>
        <w:t xml:space="preserve"> (licitações internacionais);</w:t>
      </w:r>
    </w:p>
    <w:p w14:paraId="619A1BDC"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iCs/>
        </w:rPr>
        <w:t>O desatendimento de exigências meramente formais que não comprometam a aferição da qualificação do licitante ou a compreensão do conteúdo de sua proposta não importará seu afastamento da licitação ou a invalidação do processo;</w:t>
      </w:r>
    </w:p>
    <w:p w14:paraId="702BA913"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 prova de autenticidade de cópia de documento público ou particular poderá ser feita perante agente da Administração Pública Municipal, mediante apresentação de original ou de declaração de autenticidade por advogado, sob sua responsabilidade pessoal;</w:t>
      </w:r>
    </w:p>
    <w:p w14:paraId="56023C28"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O reconhecimento de firma somente será exigido quando houver dúvida de autenticidade, salvo imposição legal;</w:t>
      </w:r>
    </w:p>
    <w:p w14:paraId="2ECAA6EB"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Os atos serão preferencialmente digitais, de forma a permitir que sejam produzidos, comunicados, armazenados e validados por meio eletrônico;</w:t>
      </w:r>
    </w:p>
    <w:p w14:paraId="2F725DCA"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É permitida a identificação e assinatura digital por pessoa física ou jurídica em meio eletrônico, mediante certificado digital emitido em âmbito da Infraestrutura de Chaves Públicas Brasileira (ICP-Brasil).</w:t>
      </w:r>
    </w:p>
    <w:p w14:paraId="5184CEBF"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6EFC5059"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8" w:name="_Toc133169792"/>
      <w:r w:rsidRPr="0003607F">
        <w:rPr>
          <w:rFonts w:ascii="Times New Roman" w:hAnsi="Times New Roman"/>
          <w:sz w:val="22"/>
          <w:szCs w:val="22"/>
        </w:rPr>
        <w:t>11) FASES DE PROPOSTA E HABILITAÇÃO</w:t>
      </w:r>
      <w:bookmarkEnd w:id="18"/>
    </w:p>
    <w:p w14:paraId="60A353CD"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11.1</w:t>
      </w:r>
      <w:r w:rsidRPr="0003607F">
        <w:rPr>
          <w:rFonts w:ascii="Times New Roman" w:hAnsi="Times New Roman"/>
          <w:iCs/>
        </w:rPr>
        <w:t xml:space="preserve"> Para este certame, a sequência das fases será (</w:t>
      </w:r>
      <w:hyperlink r:id="rId77" w:anchor="art17" w:history="1">
        <w:r w:rsidRPr="0003607F">
          <w:rPr>
            <w:rStyle w:val="Hyperlink"/>
            <w:rFonts w:ascii="Times New Roman" w:hAnsi="Times New Roman"/>
            <w:iCs/>
          </w:rPr>
          <w:t xml:space="preserve">art. 17, </w:t>
        </w:r>
        <w:r w:rsidRPr="0003607F">
          <w:rPr>
            <w:rStyle w:val="Hyperlink"/>
            <w:rFonts w:ascii="Times New Roman" w:hAnsi="Times New Roman"/>
            <w:i/>
            <w:iCs/>
          </w:rPr>
          <w:t>caput</w:t>
        </w:r>
        <w:r w:rsidRPr="0003607F">
          <w:rPr>
            <w:rStyle w:val="Hyperlink"/>
            <w:rFonts w:ascii="Times New Roman" w:hAnsi="Times New Roman"/>
            <w:iCs/>
          </w:rPr>
          <w:t xml:space="preserve"> da Lei nº 14.133/2021</w:t>
        </w:r>
      </w:hyperlink>
      <w:r w:rsidRPr="0003607F">
        <w:rPr>
          <w:rFonts w:ascii="Times New Roman" w:hAnsi="Times New Roman"/>
          <w:iCs/>
        </w:rPr>
        <w:t>):</w:t>
      </w:r>
    </w:p>
    <w:p w14:paraId="74D2C7D8" w14:textId="77777777" w:rsidR="00754840" w:rsidRPr="0003607F" w:rsidRDefault="00754840" w:rsidP="00754840">
      <w:pPr>
        <w:pStyle w:val="PargrafodaLista"/>
        <w:numPr>
          <w:ilvl w:val="0"/>
          <w:numId w:val="35"/>
        </w:numPr>
        <w:tabs>
          <w:tab w:val="left" w:pos="567"/>
        </w:tabs>
        <w:spacing w:after="0" w:line="240" w:lineRule="auto"/>
        <w:ind w:left="0" w:firstLine="0"/>
        <w:jc w:val="both"/>
        <w:rPr>
          <w:rFonts w:ascii="Times New Roman" w:hAnsi="Times New Roman"/>
          <w:iCs/>
        </w:rPr>
      </w:pPr>
      <w:r w:rsidRPr="0003607F">
        <w:rPr>
          <w:rFonts w:ascii="Times New Roman" w:hAnsi="Times New Roman"/>
          <w:iCs/>
        </w:rPr>
        <w:t>PROPOSTA;</w:t>
      </w:r>
    </w:p>
    <w:p w14:paraId="5549AAA5" w14:textId="77777777" w:rsidR="00754840" w:rsidRPr="0003607F" w:rsidRDefault="00754840" w:rsidP="00754840">
      <w:pPr>
        <w:pStyle w:val="PargrafodaLista"/>
        <w:numPr>
          <w:ilvl w:val="0"/>
          <w:numId w:val="35"/>
        </w:numPr>
        <w:tabs>
          <w:tab w:val="left" w:pos="567"/>
        </w:tabs>
        <w:spacing w:after="0" w:line="240" w:lineRule="auto"/>
        <w:ind w:left="0" w:firstLine="0"/>
        <w:jc w:val="both"/>
        <w:rPr>
          <w:rFonts w:ascii="Times New Roman" w:hAnsi="Times New Roman"/>
          <w:iCs/>
        </w:rPr>
      </w:pPr>
      <w:r w:rsidRPr="0003607F">
        <w:rPr>
          <w:rFonts w:ascii="Times New Roman" w:hAnsi="Times New Roman"/>
          <w:iCs/>
        </w:rPr>
        <w:t>HABILITAÇÃO.</w:t>
      </w:r>
    </w:p>
    <w:p w14:paraId="06245B7B"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lastRenderedPageBreak/>
        <w:t>11.2</w:t>
      </w:r>
      <w:r w:rsidRPr="0003607F">
        <w:rPr>
          <w:rFonts w:ascii="Times New Roman" w:hAnsi="Times New Roman"/>
          <w:iCs/>
        </w:rPr>
        <w:t xml:space="preserve"> A apreciação RECURSAL dar-se-á em fase única em relação ao julgamento das propostas ou ato de habilitação ou inabilitação de licitante (</w:t>
      </w:r>
      <w:hyperlink r:id="rId78" w:anchor="art165%C2%A71ii" w:history="1">
        <w:r w:rsidRPr="0003607F">
          <w:rPr>
            <w:rStyle w:val="Hyperlink"/>
            <w:rFonts w:ascii="Times New Roman" w:hAnsi="Times New Roman"/>
            <w:iCs/>
          </w:rPr>
          <w:t>art. 165, § 1º, II da Lei nº 14.133/2021</w:t>
        </w:r>
      </w:hyperlink>
      <w:r w:rsidRPr="0003607F">
        <w:rPr>
          <w:rFonts w:ascii="Times New Roman" w:hAnsi="Times New Roman"/>
          <w:iCs/>
        </w:rPr>
        <w:t>).</w:t>
      </w:r>
    </w:p>
    <w:p w14:paraId="3BD6218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20CFFE99"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9" w:name="_Toc133169793"/>
      <w:r w:rsidRPr="0003607F">
        <w:rPr>
          <w:rFonts w:ascii="Times New Roman" w:hAnsi="Times New Roman"/>
          <w:sz w:val="22"/>
          <w:szCs w:val="22"/>
        </w:rPr>
        <w:t>12) CRITÉRIO DE JULGAMENTO E MODO DE DISPUTA</w:t>
      </w:r>
      <w:bookmarkEnd w:id="19"/>
    </w:p>
    <w:p w14:paraId="6666F7EA" w14:textId="083167C6" w:rsidR="00754840" w:rsidRPr="0003607F" w:rsidRDefault="00754840" w:rsidP="00754840">
      <w:pPr>
        <w:shd w:val="clear" w:color="auto" w:fill="E7E6E6"/>
        <w:tabs>
          <w:tab w:val="left" w:pos="567"/>
        </w:tabs>
        <w:spacing w:after="0" w:line="240" w:lineRule="auto"/>
        <w:jc w:val="both"/>
        <w:rPr>
          <w:rFonts w:ascii="Times New Roman" w:hAnsi="Times New Roman"/>
          <w:iCs/>
        </w:rPr>
      </w:pPr>
      <w:r w:rsidRPr="0003607F">
        <w:rPr>
          <w:rFonts w:ascii="Times New Roman" w:hAnsi="Times New Roman"/>
          <w:b/>
          <w:iCs/>
        </w:rPr>
        <w:t>12.1</w:t>
      </w:r>
      <w:r w:rsidRPr="0003607F">
        <w:rPr>
          <w:rFonts w:ascii="Times New Roman" w:hAnsi="Times New Roman"/>
          <w:iCs/>
        </w:rPr>
        <w:t xml:space="preserve"> CRITÉRIO DE JULGAMENTO: MENOR PREÇO </w:t>
      </w:r>
      <w:r w:rsidR="007A4B24">
        <w:rPr>
          <w:rFonts w:ascii="Times New Roman" w:hAnsi="Times New Roman"/>
          <w:iCs/>
        </w:rPr>
        <w:t>POR LOTE</w:t>
      </w:r>
    </w:p>
    <w:p w14:paraId="1741BF07"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12.1.1 </w:t>
      </w:r>
      <w:r w:rsidRPr="0003607F">
        <w:rPr>
          <w:rFonts w:ascii="Times New Roman" w:hAnsi="Times New Roman"/>
          <w:iCs/>
        </w:rPr>
        <w:t>Para elaboração e apresentação das propostas o licitante deve:</w:t>
      </w:r>
    </w:p>
    <w:p w14:paraId="504A1C0D"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Levar em consideração o disposto neste edital e em seus anexos;</w:t>
      </w:r>
    </w:p>
    <w:p w14:paraId="4622F484"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ofertar proposta com valor superior ao indicado neste edital;</w:t>
      </w:r>
    </w:p>
    <w:p w14:paraId="460B44F8"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Apresentar declaração de que sua proposta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 (</w:t>
      </w:r>
      <w:hyperlink r:id="rId79" w:anchor="art63%C2%A71" w:history="1">
        <w:r w:rsidRPr="0003607F">
          <w:rPr>
            <w:rStyle w:val="Hyperlink"/>
            <w:rFonts w:ascii="Times New Roman" w:hAnsi="Times New Roman"/>
            <w:iCs/>
          </w:rPr>
          <w:t>art. 63, § 1º da Lei nº 14.133/2021</w:t>
        </w:r>
      </w:hyperlink>
      <w:r w:rsidRPr="0003607F">
        <w:rPr>
          <w:rFonts w:ascii="Times New Roman" w:hAnsi="Times New Roman"/>
          <w:iCs/>
        </w:rPr>
        <w:t>);</w:t>
      </w:r>
    </w:p>
    <w:p w14:paraId="3961AFD7"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Encaminhar proposta na plataforma indicada no preâmbulo;</w:t>
      </w:r>
    </w:p>
    <w:p w14:paraId="73A3AB76"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 proposta deverá ter validade mínima de 60 (sessenta) dias, contados da data da abertura da sessão, sendo que decorrido o prazo de validade da proposta sem convocação para contratação, ficará o licitante liberado do compromisso assumido.</w:t>
      </w:r>
    </w:p>
    <w:p w14:paraId="68F5BE5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12.1.2</w:t>
      </w:r>
      <w:r w:rsidRPr="0003607F">
        <w:rPr>
          <w:rFonts w:ascii="Times New Roman" w:hAnsi="Times New Roman"/>
          <w:iCs/>
        </w:rPr>
        <w:t xml:space="preserve"> O conteúdo das propostas é sigiloso até a abertura da sessão pública (</w:t>
      </w:r>
      <w:hyperlink r:id="rId80" w:anchor="art13i" w:history="1">
        <w:r w:rsidRPr="0003607F">
          <w:rPr>
            <w:rStyle w:val="Hyperlink"/>
            <w:rFonts w:ascii="Times New Roman" w:hAnsi="Times New Roman"/>
            <w:iCs/>
          </w:rPr>
          <w:t>art. 13, I</w:t>
        </w:r>
        <w:r>
          <w:rPr>
            <w:rStyle w:val="Hyperlink"/>
            <w:rFonts w:ascii="Times New Roman" w:hAnsi="Times New Roman"/>
            <w:iCs/>
          </w:rPr>
          <w:t>,</w:t>
        </w:r>
        <w:r w:rsidRPr="0003607F">
          <w:rPr>
            <w:rStyle w:val="Hyperlink"/>
            <w:rFonts w:ascii="Times New Roman" w:hAnsi="Times New Roman"/>
            <w:iCs/>
          </w:rPr>
          <w:t xml:space="preserve"> da Lei nº 14.133/2021</w:t>
        </w:r>
      </w:hyperlink>
      <w:r w:rsidRPr="0003607F">
        <w:rPr>
          <w:rFonts w:ascii="Times New Roman" w:hAnsi="Times New Roman"/>
          <w:iCs/>
        </w:rPr>
        <w:t xml:space="preserve">), sob pena de incursão no </w:t>
      </w:r>
      <w:hyperlink r:id="rId81" w:anchor="art337j" w:history="1">
        <w:r w:rsidRPr="0003607F">
          <w:rPr>
            <w:rStyle w:val="Hyperlink"/>
            <w:rFonts w:ascii="Times New Roman" w:hAnsi="Times New Roman"/>
            <w:iCs/>
          </w:rPr>
          <w:t>art. 337-J do Código Penal</w:t>
        </w:r>
      </w:hyperlink>
      <w:r w:rsidRPr="0003607F">
        <w:rPr>
          <w:rFonts w:ascii="Times New Roman" w:hAnsi="Times New Roman"/>
          <w:iCs/>
        </w:rPr>
        <w:t>.</w:t>
      </w:r>
    </w:p>
    <w:p w14:paraId="3693B572"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12.1.3</w:t>
      </w:r>
      <w:r w:rsidRPr="0003607F">
        <w:rPr>
          <w:rFonts w:ascii="Times New Roman" w:hAnsi="Times New Roman"/>
        </w:rPr>
        <w:t xml:space="preserve"> O licitante deverá encaminhar proposta exclusivamente por meio do sistema eletrônico até a data e o horário marcados para abertura da sessão, quando então se encerrará automaticamente a etapa de envio da proposta.</w:t>
      </w:r>
    </w:p>
    <w:p w14:paraId="5BA4A5D6"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12.1.4</w:t>
      </w:r>
      <w:r w:rsidRPr="0003607F">
        <w:rPr>
          <w:rFonts w:ascii="Times New Roman" w:hAnsi="Times New Roman"/>
        </w:rPr>
        <w:t xml:space="preserve"> Qualquer elemento que possa identificar o licitante importará desclassificação da proposta, sem prejuízo das sanções previstas neste edital. </w:t>
      </w:r>
    </w:p>
    <w:p w14:paraId="567AF143"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12.1.5</w:t>
      </w:r>
      <w:r w:rsidRPr="0003607F">
        <w:rPr>
          <w:rFonts w:ascii="Times New Roman" w:hAnsi="Times New Roman"/>
        </w:rPr>
        <w:t xml:space="preserve"> Até a abertura da sessão, o licitante poderá retirar ou substituir a proposta anteriormente encaminhada. </w:t>
      </w:r>
    </w:p>
    <w:p w14:paraId="45866E1B"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12.1.6</w:t>
      </w:r>
      <w:r w:rsidRPr="0003607F">
        <w:rPr>
          <w:rFonts w:ascii="Times New Roman" w:hAnsi="Times New Roman"/>
        </w:rPr>
        <w:t xml:space="preserve"> A abertura da sessão pública ocorrerá na data e na hora indicadas no preâmbulo deste edital, na plataforma. </w:t>
      </w:r>
    </w:p>
    <w:p w14:paraId="513AE8AF"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12.1.7</w:t>
      </w:r>
      <w:r w:rsidRPr="0003607F">
        <w:rPr>
          <w:rFonts w:ascii="Times New Roman" w:hAnsi="Times New Roman"/>
        </w:rPr>
        <w:t xml:space="preserve"> Durante a sessão pública, a comunicação entre o pregoeiro e os licitantes ocorrerá exclusivamente mediante troca de mensagens, em campo próprio do sistema eletrônico. </w:t>
      </w:r>
    </w:p>
    <w:p w14:paraId="5BFD6A79"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12.1.8</w:t>
      </w:r>
      <w:r w:rsidRPr="0003607F">
        <w:rPr>
          <w:rFonts w:ascii="Times New Roman" w:hAnsi="Times New Roman"/>
        </w:rPr>
        <w:t xml:space="preserve"> Cabe ao licitante acompanhar as operações no sistema eletrônico durante a sessão pública, ficando responsável pelo ônus decorrente da perda de negócios diante da inobservância de qualquer mensagem emitida pelo sistema ou por estar desconectado do sistema, inclusive quanto ao não encaminhamento de documento afeto à proposta. </w:t>
      </w:r>
    </w:p>
    <w:p w14:paraId="23EA8930"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12.1.9</w:t>
      </w:r>
      <w:r w:rsidRPr="0003607F">
        <w:rPr>
          <w:rFonts w:ascii="Times New Roman" w:hAnsi="Times New Roman"/>
        </w:rPr>
        <w:t xml:space="preserve"> Aberta a etapa de lances, os licitantes poderão encaminhar lances sucessivos exclusivamente por meio do sistema eletrônico, sendo que os lances deverão ser inferiores ao último ofertado por ele próprio e registrado no sistema eletrônico, respeitado o intervalo mínimo de diferença de valores entre os lances, que incidirá tanto em relação aos lances intermediários quanto em relação à proposta que cobrir a melhor oferta.</w:t>
      </w:r>
    </w:p>
    <w:p w14:paraId="779DB91F" w14:textId="77777777" w:rsidR="00754840" w:rsidRPr="0003607F" w:rsidRDefault="00754840" w:rsidP="00754840">
      <w:pPr>
        <w:tabs>
          <w:tab w:val="left" w:pos="567"/>
        </w:tabs>
        <w:spacing w:after="0" w:line="240" w:lineRule="auto"/>
        <w:jc w:val="both"/>
        <w:rPr>
          <w:rFonts w:ascii="Times New Roman" w:hAnsi="Times New Roman"/>
          <w:color w:val="FF0000"/>
        </w:rPr>
      </w:pPr>
      <w:r w:rsidRPr="0003607F">
        <w:rPr>
          <w:rFonts w:ascii="Times New Roman" w:hAnsi="Times New Roman"/>
          <w:b/>
        </w:rPr>
        <w:t>12.1.10</w:t>
      </w:r>
      <w:r w:rsidRPr="0003607F">
        <w:rPr>
          <w:rFonts w:ascii="Times New Roman" w:hAnsi="Times New Roman"/>
        </w:rPr>
        <w:t xml:space="preserve"> Será adotado para o envio de lances o modo de disputa ABERTO:</w:t>
      </w:r>
    </w:p>
    <w:p w14:paraId="78D3CD6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a) 10 (dez) minutos de lances sucessivos e, após isso, será prorrogada automaticamente pelo sistema quando houver lance ofertado nos últimos 2 (dois) minutos; </w:t>
      </w:r>
    </w:p>
    <w:p w14:paraId="707CAF7A"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b) A prorrogação automática será de 2 (dois) minutos e ocorrerá sucessivamente sempre que houver lances enviados nesse período de prorrogação; </w:t>
      </w:r>
    </w:p>
    <w:p w14:paraId="7A64D646"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c) Não havendo novos lances nos últimos 2 (dois) minutos, a sessão pública será encerrada automaticamente; </w:t>
      </w:r>
    </w:p>
    <w:p w14:paraId="097D3E7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d) Encerrada a etapa de lances, sem prorrogação automática pelo sistema, poderá o pregoeiro, assessorado pela equipe de apoio, justificadamente, admitir o reinício do envio de lances, em prol da consecução do melhor preço; </w:t>
      </w:r>
    </w:p>
    <w:p w14:paraId="24D2C2B0"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e) Os lances apresentados e levados em consideração para efeito de julgamento serão de exclusiva e total responsabilidade do licitante, não lhe cabendo o direito de pleitear qualquer alteração;</w:t>
      </w:r>
    </w:p>
    <w:p w14:paraId="448390C9"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f) Durante o envio de lances, se houver requerimento do licitante, o pregoeiro poderá excluir, justificadamente, lance cujo valor seja manifestamente inexequível; </w:t>
      </w:r>
    </w:p>
    <w:p w14:paraId="0656475D" w14:textId="77777777" w:rsidR="00754840" w:rsidRPr="0003607F" w:rsidRDefault="00754840" w:rsidP="00754840">
      <w:pPr>
        <w:tabs>
          <w:tab w:val="left" w:pos="567"/>
        </w:tabs>
        <w:spacing w:after="0" w:line="240" w:lineRule="auto"/>
        <w:jc w:val="both"/>
        <w:rPr>
          <w:rFonts w:ascii="Times New Roman" w:hAnsi="Times New Roman"/>
          <w:color w:val="FF0000"/>
        </w:rPr>
      </w:pPr>
      <w:r w:rsidRPr="0003607F">
        <w:rPr>
          <w:rFonts w:ascii="Times New Roman" w:hAnsi="Times New Roman"/>
        </w:rPr>
        <w:lastRenderedPageBreak/>
        <w:t>g) Se ocorrer a desconexão do pregoeiro no decorrer do envio de lances, mas o sistema eletrônico permanecer acessível aos licitantes, os lances continuarão sendo recebidos, sem prejuízo dos atos realizados.</w:t>
      </w:r>
    </w:p>
    <w:p w14:paraId="36FC742E"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12.1.11</w:t>
      </w:r>
      <w:r w:rsidRPr="0003607F">
        <w:rPr>
          <w:rFonts w:ascii="Times New Roman" w:hAnsi="Times New Roman"/>
          <w:iCs/>
        </w:rPr>
        <w:t xml:space="preserve"> No caso de desconexão do </w:t>
      </w:r>
      <w:r w:rsidRPr="0003607F">
        <w:rPr>
          <w:rFonts w:ascii="Times New Roman" w:hAnsi="Times New Roman"/>
          <w:b/>
          <w:iCs/>
        </w:rPr>
        <w:t>pregoeiro</w:t>
      </w:r>
      <w:r w:rsidRPr="0003607F">
        <w:rPr>
          <w:rFonts w:ascii="Times New Roman" w:hAnsi="Times New Roman"/>
          <w:iCs/>
        </w:rPr>
        <w:t xml:space="preserve"> persistir por tempo superior a 10 (dez) minutos, a sessão será suspensa automaticamente e te</w:t>
      </w:r>
      <w:r w:rsidRPr="007C6A6F">
        <w:rPr>
          <w:rFonts w:ascii="Times New Roman" w:hAnsi="Times New Roman"/>
          <w:iCs/>
        </w:rPr>
        <w:t xml:space="preserve">rá reinício somente decorridas 24 (vinte e quatro) horas após comunicação expressa aos participantes no sítio </w:t>
      </w:r>
      <w:hyperlink r:id="rId82" w:history="1">
        <w:r w:rsidRPr="007C6A6F">
          <w:rPr>
            <w:rStyle w:val="Hyperlink"/>
            <w:rFonts w:ascii="Times New Roman" w:hAnsi="Times New Roman"/>
          </w:rPr>
          <w:t>www.bll.org.br</w:t>
        </w:r>
      </w:hyperlink>
      <w:r w:rsidRPr="007C6A6F">
        <w:rPr>
          <w:rFonts w:ascii="Times New Roman" w:hAnsi="Times New Roman"/>
          <w:iCs/>
        </w:rPr>
        <w:t>.</w:t>
      </w:r>
    </w:p>
    <w:p w14:paraId="0E01E7CC" w14:textId="77777777" w:rsidR="00754840" w:rsidRPr="0003607F" w:rsidRDefault="00754840" w:rsidP="00754840">
      <w:pPr>
        <w:tabs>
          <w:tab w:val="left" w:pos="567"/>
        </w:tabs>
        <w:spacing w:after="0" w:line="240" w:lineRule="auto"/>
        <w:jc w:val="both"/>
        <w:rPr>
          <w:rFonts w:ascii="Times New Roman" w:hAnsi="Times New Roman"/>
        </w:rPr>
      </w:pPr>
    </w:p>
    <w:p w14:paraId="7A2643D7"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0" w:name="_Toc133169794"/>
      <w:r w:rsidRPr="0003607F">
        <w:rPr>
          <w:rFonts w:ascii="Times New Roman" w:hAnsi="Times New Roman"/>
          <w:sz w:val="22"/>
          <w:szCs w:val="22"/>
        </w:rPr>
        <w:t xml:space="preserve">13) VERIFICAÇÃO DE IMPEDIMENTOS NO </w:t>
      </w:r>
      <w:bookmarkEnd w:id="20"/>
      <w:r w:rsidRPr="0003607F">
        <w:rPr>
          <w:rFonts w:ascii="Times New Roman" w:hAnsi="Times New Roman"/>
          <w:sz w:val="22"/>
          <w:szCs w:val="22"/>
        </w:rPr>
        <w:t>TCU</w:t>
      </w:r>
    </w:p>
    <w:p w14:paraId="29057AEE" w14:textId="77777777" w:rsidR="00754840" w:rsidRPr="0003607F" w:rsidRDefault="00754840" w:rsidP="00754840">
      <w:pPr>
        <w:pStyle w:val="PargrafodaLista"/>
        <w:tabs>
          <w:tab w:val="left" w:pos="567"/>
        </w:tabs>
        <w:spacing w:after="0" w:line="240" w:lineRule="auto"/>
        <w:ind w:left="0"/>
        <w:jc w:val="both"/>
        <w:rPr>
          <w:rFonts w:ascii="Times New Roman" w:hAnsi="Times New Roman"/>
          <w:iCs/>
        </w:rPr>
      </w:pPr>
      <w:r w:rsidRPr="0003607F">
        <w:rPr>
          <w:rFonts w:ascii="Times New Roman" w:hAnsi="Times New Roman"/>
          <w:b/>
          <w:bCs/>
        </w:rPr>
        <w:t>13.1</w:t>
      </w:r>
      <w:r w:rsidRPr="0003607F">
        <w:rPr>
          <w:rFonts w:ascii="Times New Roman" w:hAnsi="Times New Roman"/>
        </w:rPr>
        <w:t xml:space="preserve"> Encerrada a etapa de lances, o pregoeiro verificará eventual descumprimento das condições de participação, especialmente quanto à existência de sanção que impeça a participação dos licitantes no certame ou futura contratação, mediante consulta ao seguinte cadastro:</w:t>
      </w:r>
    </w:p>
    <w:p w14:paraId="5249BE9F" w14:textId="77777777" w:rsidR="00754840" w:rsidRPr="0003607F" w:rsidRDefault="00754840" w:rsidP="00754840">
      <w:pPr>
        <w:pStyle w:val="PargrafodaLista"/>
        <w:tabs>
          <w:tab w:val="left" w:pos="142"/>
        </w:tabs>
        <w:spacing w:after="0" w:line="240" w:lineRule="auto"/>
        <w:ind w:left="0"/>
        <w:jc w:val="both"/>
        <w:rPr>
          <w:rFonts w:ascii="Times New Roman" w:hAnsi="Times New Roman"/>
          <w:iCs/>
        </w:rPr>
      </w:pPr>
      <w:r w:rsidRPr="0003607F">
        <w:rPr>
          <w:rFonts w:ascii="Times New Roman" w:hAnsi="Times New Roman"/>
          <w:b/>
          <w:bCs/>
        </w:rPr>
        <w:t>I –</w:t>
      </w:r>
      <w:r w:rsidRPr="0003607F">
        <w:rPr>
          <w:rFonts w:ascii="Times New Roman" w:hAnsi="Times New Roman"/>
        </w:rPr>
        <w:t xml:space="preserve"> Consulta Consolidada de Pessoa Jurídica (</w:t>
      </w:r>
      <w:hyperlink r:id="rId83" w:history="1">
        <w:r w:rsidRPr="00C418DC">
          <w:rPr>
            <w:rStyle w:val="Hyperlink"/>
            <w:rFonts w:ascii="Times New Roman" w:hAnsi="Times New Roman"/>
          </w:rPr>
          <w:t>https://certidoes-apf.apps.tcu.gov.br</w:t>
        </w:r>
      </w:hyperlink>
      <w:r w:rsidRPr="0003607F">
        <w:rPr>
          <w:rFonts w:ascii="Times New Roman" w:hAnsi="Times New Roman"/>
        </w:rPr>
        <w:t>)</w:t>
      </w:r>
      <w:r w:rsidRPr="0003607F">
        <w:rPr>
          <w:rFonts w:ascii="Times New Roman" w:hAnsi="Times New Roman"/>
          <w:iCs/>
        </w:rPr>
        <w:t xml:space="preserve"> </w:t>
      </w:r>
    </w:p>
    <w:p w14:paraId="7222C282" w14:textId="0CD92B76" w:rsidR="00754840" w:rsidRPr="0003607F" w:rsidRDefault="00754840" w:rsidP="00754840">
      <w:pPr>
        <w:pStyle w:val="PargrafodaLista"/>
        <w:tabs>
          <w:tab w:val="left" w:pos="567"/>
        </w:tabs>
        <w:spacing w:after="0" w:line="240" w:lineRule="auto"/>
        <w:ind w:left="0"/>
        <w:jc w:val="both"/>
        <w:rPr>
          <w:rFonts w:ascii="Times New Roman" w:hAnsi="Times New Roman"/>
          <w:iCs/>
        </w:rPr>
      </w:pPr>
      <w:r w:rsidRPr="0003607F">
        <w:rPr>
          <w:rFonts w:ascii="Times New Roman" w:hAnsi="Times New Roman"/>
          <w:b/>
          <w:bCs/>
        </w:rPr>
        <w:t>13.2</w:t>
      </w:r>
      <w:r w:rsidRPr="0003607F">
        <w:rPr>
          <w:rFonts w:ascii="Times New Roman" w:hAnsi="Times New Roman"/>
        </w:rPr>
        <w:t xml:space="preserve"> A </w:t>
      </w:r>
      <w:r w:rsidRPr="007A4B24">
        <w:rPr>
          <w:rFonts w:ascii="Times New Roman" w:hAnsi="Times New Roman"/>
        </w:rPr>
        <w:t xml:space="preserve">consulta ao cadastro acima referido será realizada em nome do fornecedor e também de seu sócio majoritário </w:t>
      </w:r>
      <w:r w:rsidRPr="007A4B24">
        <w:rPr>
          <w:rFonts w:ascii="Times New Roman" w:hAnsi="Times New Roman"/>
          <w:u w:val="single"/>
        </w:rPr>
        <w:t>(</w:t>
      </w:r>
      <w:r w:rsidR="007A4B24" w:rsidRPr="007A4B24">
        <w:rPr>
          <w:rFonts w:ascii="Times New Roman" w:hAnsi="Times New Roman"/>
        </w:rPr>
        <w:t>https://certidoes.apps.tcu.gov.br/emitir-</w:t>
      </w:r>
      <w:proofErr w:type="spellStart"/>
      <w:r w:rsidR="007A4B24" w:rsidRPr="007A4B24">
        <w:rPr>
          <w:rFonts w:ascii="Times New Roman" w:hAnsi="Times New Roman"/>
        </w:rPr>
        <w:t>certidao</w:t>
      </w:r>
      <w:proofErr w:type="spellEnd"/>
      <w:r w:rsidR="007A4B24" w:rsidRPr="007A4B24">
        <w:rPr>
          <w:rFonts w:ascii="Times New Roman" w:hAnsi="Times New Roman"/>
        </w:rPr>
        <w:t>-</w:t>
      </w:r>
      <w:proofErr w:type="spellStart"/>
      <w:r w:rsidR="007A4B24" w:rsidRPr="007A4B24">
        <w:rPr>
          <w:rFonts w:ascii="Times New Roman" w:hAnsi="Times New Roman"/>
        </w:rPr>
        <w:t>inidoneos</w:t>
      </w:r>
      <w:proofErr w:type="spellEnd"/>
      <w:r w:rsidRPr="007A4B24">
        <w:rPr>
          <w:rFonts w:ascii="Times New Roman" w:hAnsi="Times New Roman"/>
        </w:rPr>
        <w:t>), por</w:t>
      </w:r>
      <w:r w:rsidRPr="0003607F">
        <w:rPr>
          <w:rFonts w:ascii="Times New Roman" w:hAnsi="Times New Roman"/>
        </w:rPr>
        <w:t xml:space="preserve"> força do </w:t>
      </w:r>
      <w:hyperlink r:id="rId84" w:anchor="art12" w:history="1">
        <w:r w:rsidRPr="0003607F">
          <w:rPr>
            <w:rStyle w:val="Hyperlink"/>
            <w:rFonts w:ascii="Times New Roman" w:hAnsi="Times New Roman"/>
          </w:rPr>
          <w:t>art. 12 da Lei nº 8.429/1992</w:t>
        </w:r>
      </w:hyperlink>
      <w:r w:rsidRPr="0003607F">
        <w:rPr>
          <w:rFonts w:ascii="Times New Roman" w:hAnsi="Times New Roman"/>
        </w:rPr>
        <w:t xml:space="preserve"> (</w:t>
      </w:r>
      <w:r w:rsidRPr="0003607F">
        <w:rPr>
          <w:rFonts w:ascii="Times New Roman" w:hAnsi="Times New Roman"/>
          <w:i/>
          <w:iCs/>
        </w:rPr>
        <w:t>Dispõe sobre as sanções aplicáveis em virtude da prática de atos de improbidade administrativa, de que trata o § 4º do art. 37 da Constituição Federal; e dá outras providências</w:t>
      </w:r>
      <w:r w:rsidRPr="0003607F">
        <w:rPr>
          <w:rFonts w:ascii="Times New Roman" w:hAnsi="Times New Roman"/>
        </w:rPr>
        <w:t>).</w:t>
      </w:r>
    </w:p>
    <w:p w14:paraId="3A8CF2E2" w14:textId="77777777" w:rsidR="00754840" w:rsidRPr="0003607F" w:rsidRDefault="00754840" w:rsidP="00754840">
      <w:pPr>
        <w:pStyle w:val="PargrafodaLista"/>
        <w:tabs>
          <w:tab w:val="left" w:pos="567"/>
        </w:tabs>
        <w:spacing w:after="0" w:line="240" w:lineRule="auto"/>
        <w:ind w:left="0"/>
        <w:jc w:val="both"/>
        <w:rPr>
          <w:rFonts w:ascii="Times New Roman" w:hAnsi="Times New Roman"/>
          <w:iCs/>
        </w:rPr>
      </w:pPr>
      <w:r w:rsidRPr="0003607F">
        <w:rPr>
          <w:rFonts w:ascii="Times New Roman" w:hAnsi="Times New Roman"/>
          <w:b/>
          <w:bCs/>
        </w:rPr>
        <w:t>13.3</w:t>
      </w:r>
      <w:r w:rsidRPr="0003607F">
        <w:rPr>
          <w:rFonts w:ascii="Times New Roman" w:hAnsi="Times New Roman"/>
        </w:rPr>
        <w:t xml:space="preserve"> A verificação visa coibir o disposto no </w:t>
      </w:r>
      <w:hyperlink r:id="rId85" w:anchor="art337m" w:history="1">
        <w:r w:rsidRPr="0003607F">
          <w:rPr>
            <w:rStyle w:val="Hyperlink"/>
            <w:rFonts w:ascii="Times New Roman" w:hAnsi="Times New Roman"/>
          </w:rPr>
          <w:t>art. 337-M do Código Penal</w:t>
        </w:r>
      </w:hyperlink>
      <w:r w:rsidRPr="0003607F">
        <w:rPr>
          <w:rFonts w:ascii="Times New Roman" w:hAnsi="Times New Roman"/>
        </w:rPr>
        <w:t>.</w:t>
      </w:r>
    </w:p>
    <w:p w14:paraId="4C4E931B" w14:textId="77777777" w:rsidR="00754840" w:rsidRPr="0003607F" w:rsidRDefault="00754840" w:rsidP="00754840">
      <w:pPr>
        <w:tabs>
          <w:tab w:val="left" w:pos="567"/>
        </w:tabs>
        <w:spacing w:after="0" w:line="240" w:lineRule="auto"/>
        <w:jc w:val="both"/>
        <w:rPr>
          <w:rFonts w:ascii="Times New Roman" w:hAnsi="Times New Roman"/>
          <w:iCs/>
        </w:rPr>
      </w:pPr>
    </w:p>
    <w:p w14:paraId="7D6E45D3"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1" w:name="_Toc133169795"/>
      <w:r w:rsidRPr="0003607F">
        <w:rPr>
          <w:rFonts w:ascii="Times New Roman" w:hAnsi="Times New Roman"/>
          <w:sz w:val="22"/>
          <w:szCs w:val="22"/>
        </w:rPr>
        <w:t>14) JULGAMENTO DAS PROPOSTAS</w:t>
      </w:r>
      <w:bookmarkEnd w:id="21"/>
    </w:p>
    <w:p w14:paraId="0A79B9C0"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14.1 </w:t>
      </w:r>
      <w:r w:rsidRPr="0003607F">
        <w:rPr>
          <w:rFonts w:ascii="Times New Roman" w:hAnsi="Times New Roman"/>
          <w:iCs/>
        </w:rPr>
        <w:t>Serão desclassificadas as propostas que (</w:t>
      </w:r>
      <w:hyperlink r:id="rId86" w:anchor="art59" w:history="1">
        <w:r w:rsidRPr="0003607F">
          <w:rPr>
            <w:rStyle w:val="Hyperlink"/>
            <w:rFonts w:ascii="Times New Roman" w:hAnsi="Times New Roman"/>
            <w:iCs/>
          </w:rPr>
          <w:t xml:space="preserve">art. 59, </w:t>
        </w:r>
        <w:r w:rsidRPr="0003607F">
          <w:rPr>
            <w:rStyle w:val="Hyperlink"/>
            <w:rFonts w:ascii="Times New Roman" w:hAnsi="Times New Roman"/>
            <w:i/>
            <w:iCs/>
          </w:rPr>
          <w:t>caput</w:t>
        </w:r>
        <w:r w:rsidRPr="0003607F">
          <w:rPr>
            <w:rStyle w:val="Hyperlink"/>
            <w:rFonts w:ascii="Times New Roman" w:hAnsi="Times New Roman"/>
            <w:iCs/>
          </w:rPr>
          <w:t>, da Lei nº 14.133/2021</w:t>
        </w:r>
      </w:hyperlink>
      <w:r w:rsidRPr="0003607F">
        <w:rPr>
          <w:rFonts w:ascii="Times New Roman" w:hAnsi="Times New Roman"/>
          <w:iCs/>
        </w:rPr>
        <w:t>):</w:t>
      </w:r>
    </w:p>
    <w:p w14:paraId="7AD7A53B"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Contiverem vícios insanáveis;</w:t>
      </w:r>
    </w:p>
    <w:p w14:paraId="3DEAC843"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obedecerem às especificações técnicas pormenorizadas no edital;</w:t>
      </w:r>
    </w:p>
    <w:p w14:paraId="731187AE"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Apresentarem preços inexequíveis ou permanecerem acima do orçamento estimado para a contratação;</w:t>
      </w:r>
    </w:p>
    <w:p w14:paraId="028F1A25"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tiverem sua exequibilidade demonstrada, quando exigido pela Administração Pública Municipal;</w:t>
      </w:r>
    </w:p>
    <w:p w14:paraId="46EAC1B3"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Apresentarem desconformidade com quaisquer outras exigências do edital, desde que insanável;</w:t>
      </w:r>
    </w:p>
    <w:p w14:paraId="3715DC14"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apresentarem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w:t>
      </w:r>
      <w:hyperlink r:id="rId87" w:anchor="art63%C2%A71" w:history="1">
        <w:r w:rsidRPr="0003607F">
          <w:rPr>
            <w:rStyle w:val="Hyperlink"/>
            <w:rFonts w:ascii="Times New Roman" w:hAnsi="Times New Roman"/>
            <w:iCs/>
          </w:rPr>
          <w:t>art. 63, § 1º da Lei nº 14.133/2021</w:t>
        </w:r>
      </w:hyperlink>
      <w:r w:rsidRPr="0003607F">
        <w:rPr>
          <w:rFonts w:ascii="Times New Roman" w:hAnsi="Times New Roman"/>
          <w:iCs/>
        </w:rPr>
        <w:t>).</w:t>
      </w:r>
    </w:p>
    <w:p w14:paraId="5CA8B2E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14.2</w:t>
      </w:r>
      <w:r w:rsidRPr="0003607F">
        <w:rPr>
          <w:rFonts w:ascii="Times New Roman" w:hAnsi="Times New Roman"/>
          <w:iCs/>
        </w:rPr>
        <w:t xml:space="preserve"> A verificação da conformidade das propostas será feita exclusivamente em relação à proposta </w:t>
      </w:r>
      <w:r>
        <w:rPr>
          <w:rFonts w:ascii="Times New Roman" w:hAnsi="Times New Roman"/>
          <w:iCs/>
        </w:rPr>
        <w:t>melhor</w:t>
      </w:r>
      <w:r w:rsidRPr="0003607F">
        <w:rPr>
          <w:rFonts w:ascii="Times New Roman" w:hAnsi="Times New Roman"/>
          <w:iCs/>
        </w:rPr>
        <w:t xml:space="preserve"> classificada (</w:t>
      </w:r>
      <w:hyperlink r:id="rId88" w:anchor="art59%C2%A71" w:history="1">
        <w:r w:rsidRPr="0003607F">
          <w:rPr>
            <w:rStyle w:val="Hyperlink"/>
            <w:rFonts w:ascii="Times New Roman" w:hAnsi="Times New Roman"/>
            <w:iCs/>
          </w:rPr>
          <w:t>art. 59, § 1º da Lei nº 14.133/2021</w:t>
        </w:r>
      </w:hyperlink>
      <w:r w:rsidRPr="0003607F">
        <w:rPr>
          <w:rFonts w:ascii="Times New Roman" w:hAnsi="Times New Roman"/>
          <w:iCs/>
        </w:rPr>
        <w:t xml:space="preserve">). </w:t>
      </w:r>
    </w:p>
    <w:p w14:paraId="4EE3EDE8"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14.3</w:t>
      </w:r>
      <w:r w:rsidRPr="0003607F">
        <w:rPr>
          <w:rFonts w:ascii="Times New Roman" w:hAnsi="Times New Roman"/>
          <w:iCs/>
        </w:rPr>
        <w:t xml:space="preserve"> </w:t>
      </w:r>
      <w:r w:rsidRPr="0003607F">
        <w:rPr>
          <w:rFonts w:ascii="Times New Roman" w:hAnsi="Times New Roman"/>
          <w:iCs/>
          <w:u w:val="single"/>
        </w:rPr>
        <w:t>EXEQUIBILIDADE:</w:t>
      </w:r>
    </w:p>
    <w:p w14:paraId="192ABAA5"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14.3.1. A Administração Pública Municipal poderá realizar diligências para aferir a exequibilidade das propostas ou exigir dos licitantes que ela seja demonstrada, conforme disposto em IV do tópico 14.1 (art. 59, § 2º da Lei nº 14.133/2021).</w:t>
      </w:r>
    </w:p>
    <w:p w14:paraId="17470BD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14.3.2. Serão consideradas inexequíveis as propostas cujos valores </w:t>
      </w:r>
      <w:r w:rsidRPr="0003607F">
        <w:rPr>
          <w:rFonts w:ascii="Times New Roman" w:hAnsi="Times New Roman"/>
          <w:u w:val="single"/>
        </w:rPr>
        <w:t>forem inferiores a</w:t>
      </w:r>
      <w:r w:rsidRPr="0003607F">
        <w:rPr>
          <w:rFonts w:ascii="Times New Roman" w:hAnsi="Times New Roman"/>
        </w:rPr>
        <w:t xml:space="preserve">: </w:t>
      </w:r>
    </w:p>
    <w:p w14:paraId="1B9EA814"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I - BENS E SERVIÇOS QUE NÃO SÃO DE ENGENHARIA: </w:t>
      </w:r>
      <w:r>
        <w:rPr>
          <w:rFonts w:ascii="Times New Roman" w:hAnsi="Times New Roman"/>
        </w:rPr>
        <w:t>5</w:t>
      </w:r>
      <w:r w:rsidRPr="0003607F">
        <w:rPr>
          <w:rFonts w:ascii="Times New Roman" w:hAnsi="Times New Roman"/>
        </w:rPr>
        <w:t xml:space="preserve">0% do valor máximo definido pela Administração Pública Municipal; </w:t>
      </w:r>
    </w:p>
    <w:p w14:paraId="30A2C0BD"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II - SERVIÇOS E OBRAS DE ENGENHARIA: 75% do valor máximo definido pela Administração Pública Municipal (art. 59, § 4º).</w:t>
      </w:r>
    </w:p>
    <w:p w14:paraId="6EC8D259"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14.4</w:t>
      </w:r>
      <w:r w:rsidRPr="0003607F">
        <w:rPr>
          <w:rFonts w:ascii="Times New Roman" w:hAnsi="Times New Roman"/>
          <w:iCs/>
        </w:rPr>
        <w:t xml:space="preserve"> </w:t>
      </w:r>
      <w:r w:rsidRPr="0003607F">
        <w:rPr>
          <w:rFonts w:ascii="Times New Roman" w:hAnsi="Times New Roman"/>
          <w:iCs/>
          <w:u w:val="single"/>
        </w:rPr>
        <w:t>EMPATE:</w:t>
      </w:r>
      <w:r w:rsidRPr="0003607F">
        <w:rPr>
          <w:rFonts w:ascii="Times New Roman" w:hAnsi="Times New Roman"/>
          <w:iCs/>
        </w:rPr>
        <w:t xml:space="preserve"> </w:t>
      </w:r>
    </w:p>
    <w:p w14:paraId="293A894F"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14.4.1</w:t>
      </w:r>
      <w:r w:rsidRPr="0003607F">
        <w:rPr>
          <w:rFonts w:ascii="Times New Roman" w:hAnsi="Times New Roman"/>
          <w:iCs/>
        </w:rPr>
        <w:t xml:space="preserve"> Em caso de empate entre duas ou mais propostas, serão utilizados os seguintes critérios de desempate, nesta ordem (</w:t>
      </w:r>
      <w:hyperlink r:id="rId89" w:anchor="art60" w:history="1">
        <w:r w:rsidRPr="0003607F">
          <w:rPr>
            <w:rStyle w:val="Hyperlink"/>
            <w:rFonts w:ascii="Times New Roman" w:hAnsi="Times New Roman"/>
            <w:iCs/>
          </w:rPr>
          <w:t xml:space="preserve">art. 60, </w:t>
        </w:r>
        <w:r w:rsidRPr="0003607F">
          <w:rPr>
            <w:rStyle w:val="Hyperlink"/>
            <w:rFonts w:ascii="Times New Roman" w:hAnsi="Times New Roman"/>
            <w:i/>
            <w:iCs/>
          </w:rPr>
          <w:t>caput</w:t>
        </w:r>
        <w:r w:rsidRPr="0003607F">
          <w:rPr>
            <w:rStyle w:val="Hyperlink"/>
            <w:rFonts w:ascii="Times New Roman" w:hAnsi="Times New Roman"/>
            <w:iCs/>
          </w:rPr>
          <w:t xml:space="preserve"> da Lei nº 14.133/2021</w:t>
        </w:r>
      </w:hyperlink>
      <w:r w:rsidRPr="0003607F">
        <w:rPr>
          <w:rFonts w:ascii="Times New Roman" w:hAnsi="Times New Roman"/>
          <w:iCs/>
        </w:rPr>
        <w:t>):</w:t>
      </w:r>
    </w:p>
    <w:p w14:paraId="45B2619B"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Disputa final, hipótese em que os licitantes empatados poderão apresentar nova proposta em ato contínuo à classificação;</w:t>
      </w:r>
    </w:p>
    <w:p w14:paraId="67576334"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Avaliação do desempenho contratual prévio dos licitantes, para a qual deverão preferencialmente ser utilizados registros cadastrais para efeito de atesto de cumprimento de obrigações previstos na </w:t>
      </w:r>
      <w:hyperlink r:id="rId90" w:history="1">
        <w:r w:rsidRPr="0003607F">
          <w:rPr>
            <w:rStyle w:val="Hyperlink"/>
            <w:rFonts w:ascii="Times New Roman" w:hAnsi="Times New Roman"/>
            <w:iCs/>
          </w:rPr>
          <w:t>Lei nº 14.133/2021</w:t>
        </w:r>
      </w:hyperlink>
      <w:r w:rsidRPr="0003607F">
        <w:rPr>
          <w:rFonts w:ascii="Times New Roman" w:hAnsi="Times New Roman"/>
          <w:iCs/>
        </w:rPr>
        <w:t>;</w:t>
      </w:r>
    </w:p>
    <w:p w14:paraId="1E85B150"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Desenvolvimento pelo licitante de ações de equidade entre homens e mulheres no ambiente de trabalho;</w:t>
      </w:r>
    </w:p>
    <w:p w14:paraId="09F0015D"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Desenvolvimento pelo licitante de programa de integridade, conforme orientações dos órgãos de controle, </w:t>
      </w:r>
      <w:r w:rsidRPr="0003607F">
        <w:rPr>
          <w:rFonts w:ascii="Times New Roman" w:hAnsi="Times New Roman"/>
          <w:iCs/>
        </w:rPr>
        <w:lastRenderedPageBreak/>
        <w:t>quando existir.</w:t>
      </w:r>
    </w:p>
    <w:p w14:paraId="5771023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14.5 </w:t>
      </w:r>
      <w:r w:rsidRPr="0003607F">
        <w:rPr>
          <w:rFonts w:ascii="Times New Roman" w:hAnsi="Times New Roman"/>
          <w:iCs/>
          <w:u w:val="single"/>
        </w:rPr>
        <w:t>DIREITO DE PREFERÊNCIA:</w:t>
      </w:r>
      <w:r w:rsidRPr="0003607F">
        <w:rPr>
          <w:rFonts w:ascii="Times New Roman" w:hAnsi="Times New Roman"/>
          <w:iCs/>
        </w:rPr>
        <w:t xml:space="preserve"> </w:t>
      </w:r>
    </w:p>
    <w:p w14:paraId="256E98A7"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14.5.1</w:t>
      </w:r>
      <w:r w:rsidRPr="0003607F">
        <w:rPr>
          <w:rFonts w:ascii="Times New Roman" w:hAnsi="Times New Roman"/>
          <w:iCs/>
        </w:rPr>
        <w:t xml:space="preserve"> Em igualdade de condições, se não houver desempate, será assegurada preferência, sucessivamente, aos bens e serviços produzidos ou prestados por (</w:t>
      </w:r>
      <w:hyperlink r:id="rId91" w:anchor="art60%C2%A71" w:history="1">
        <w:r w:rsidRPr="0003607F">
          <w:rPr>
            <w:rStyle w:val="Hyperlink"/>
            <w:rFonts w:ascii="Times New Roman" w:hAnsi="Times New Roman"/>
            <w:iCs/>
          </w:rPr>
          <w:t>art. 60, § 1º da Lei nº 14.133/2021</w:t>
        </w:r>
      </w:hyperlink>
      <w:r w:rsidRPr="0003607F">
        <w:rPr>
          <w:rFonts w:ascii="Times New Roman" w:hAnsi="Times New Roman"/>
          <w:iCs/>
        </w:rPr>
        <w:t>):</w:t>
      </w:r>
    </w:p>
    <w:p w14:paraId="1EE2F9A4"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estabelecidas no território do Estado de Santa Catarina;</w:t>
      </w:r>
    </w:p>
    <w:p w14:paraId="048FBA2F"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brasileiras;</w:t>
      </w:r>
    </w:p>
    <w:p w14:paraId="18E659FE"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que invistam em pesquisa e no desenvolvimento de tecnologia no País;</w:t>
      </w:r>
    </w:p>
    <w:p w14:paraId="58173299"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que comprovem a prática de mitigação, nos termos da </w:t>
      </w:r>
      <w:hyperlink r:id="rId92" w:history="1">
        <w:r w:rsidRPr="0003607F">
          <w:rPr>
            <w:rStyle w:val="Hyperlink"/>
            <w:rFonts w:ascii="Times New Roman" w:hAnsi="Times New Roman"/>
            <w:iCs/>
          </w:rPr>
          <w:t>Lei nº 12.187, de 29 de dezembro de 2009</w:t>
        </w:r>
      </w:hyperlink>
      <w:r w:rsidRPr="0003607F">
        <w:rPr>
          <w:rFonts w:ascii="Times New Roman" w:hAnsi="Times New Roman"/>
          <w:iCs/>
        </w:rPr>
        <w:t xml:space="preserve"> (Institui a Política Nacional sobre Mudança do Clima - PNMC e dá outras providências).</w:t>
      </w:r>
    </w:p>
    <w:p w14:paraId="0CFD02CF"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14.5.2</w:t>
      </w:r>
      <w:r w:rsidRPr="0003607F">
        <w:rPr>
          <w:rFonts w:ascii="Times New Roman" w:hAnsi="Times New Roman"/>
          <w:iCs/>
        </w:rPr>
        <w:t xml:space="preserve"> Ainda, devem ser aplicadas as regras dos </w:t>
      </w:r>
      <w:hyperlink r:id="rId93" w:anchor="art44" w:history="1">
        <w:proofErr w:type="spellStart"/>
        <w:r w:rsidRPr="0003607F">
          <w:rPr>
            <w:rStyle w:val="Hyperlink"/>
            <w:rFonts w:ascii="Times New Roman" w:hAnsi="Times New Roman"/>
            <w:iCs/>
          </w:rPr>
          <w:t>arts</w:t>
        </w:r>
        <w:proofErr w:type="spellEnd"/>
        <w:r w:rsidRPr="0003607F">
          <w:rPr>
            <w:rStyle w:val="Hyperlink"/>
            <w:rFonts w:ascii="Times New Roman" w:hAnsi="Times New Roman"/>
            <w:iCs/>
          </w:rPr>
          <w:t>. 44 e 45 da Lei Complementar nº 123/2006</w:t>
        </w:r>
      </w:hyperlink>
      <w:r w:rsidRPr="0003607F">
        <w:rPr>
          <w:rFonts w:ascii="Times New Roman" w:hAnsi="Times New Roman"/>
          <w:iCs/>
        </w:rPr>
        <w:t xml:space="preserve"> (</w:t>
      </w:r>
      <w:hyperlink r:id="rId94" w:anchor="art60%C2%A72" w:history="1">
        <w:r w:rsidRPr="0003607F">
          <w:rPr>
            <w:rStyle w:val="Hyperlink"/>
            <w:rFonts w:ascii="Times New Roman" w:hAnsi="Times New Roman"/>
            <w:iCs/>
          </w:rPr>
          <w:t>art. 60, § 2º da Lei nº 14.133/2021</w:t>
        </w:r>
      </w:hyperlink>
      <w:r w:rsidRPr="0003607F">
        <w:rPr>
          <w:rFonts w:ascii="Times New Roman" w:hAnsi="Times New Roman"/>
          <w:iCs/>
        </w:rPr>
        <w:t xml:space="preserve">): se a proposta </w:t>
      </w:r>
      <w:r>
        <w:rPr>
          <w:rFonts w:ascii="Times New Roman" w:hAnsi="Times New Roman"/>
          <w:iCs/>
        </w:rPr>
        <w:t>melhor</w:t>
      </w:r>
      <w:r w:rsidRPr="0003607F">
        <w:rPr>
          <w:rFonts w:ascii="Times New Roman" w:hAnsi="Times New Roman"/>
          <w:iCs/>
        </w:rPr>
        <w:t xml:space="preserve"> classificada não tiver sido apresentada por licitante apto a usufruir dos benefícios da </w:t>
      </w:r>
      <w:hyperlink r:id="rId95" w:history="1">
        <w:r w:rsidRPr="0003607F">
          <w:rPr>
            <w:rStyle w:val="Hyperlink"/>
            <w:rFonts w:ascii="Times New Roman" w:hAnsi="Times New Roman"/>
            <w:iCs/>
          </w:rPr>
          <w:t>Lei Complementar nº 123/2006</w:t>
        </w:r>
      </w:hyperlink>
      <w:r w:rsidRPr="0003607F">
        <w:rPr>
          <w:rFonts w:ascii="Times New Roman" w:hAnsi="Times New Roman"/>
          <w:iCs/>
        </w:rPr>
        <w:t xml:space="preserve"> e se houver proposta igual ou até 5% (cinco por cento) superior à proposta </w:t>
      </w:r>
      <w:r>
        <w:rPr>
          <w:rFonts w:ascii="Times New Roman" w:hAnsi="Times New Roman"/>
          <w:iCs/>
        </w:rPr>
        <w:t>melhor</w:t>
      </w:r>
      <w:r w:rsidRPr="0003607F">
        <w:rPr>
          <w:rFonts w:ascii="Times New Roman" w:hAnsi="Times New Roman"/>
          <w:iCs/>
        </w:rPr>
        <w:t xml:space="preserve"> classificada, apresentada por licitante que possa usufruir dos benefícios da </w:t>
      </w:r>
      <w:hyperlink r:id="rId96" w:history="1">
        <w:r w:rsidRPr="0003607F">
          <w:rPr>
            <w:rStyle w:val="Hyperlink"/>
            <w:rFonts w:ascii="Times New Roman" w:hAnsi="Times New Roman"/>
            <w:iCs/>
          </w:rPr>
          <w:t>Lei Complementar nº 123/2006</w:t>
        </w:r>
      </w:hyperlink>
      <w:r w:rsidRPr="0003607F">
        <w:rPr>
          <w:rFonts w:ascii="Times New Roman" w:hAnsi="Times New Roman"/>
          <w:iCs/>
        </w:rPr>
        <w:t xml:space="preserve">, se procederá da seguinte forma: </w:t>
      </w:r>
    </w:p>
    <w:p w14:paraId="61616FE7" w14:textId="77777777" w:rsidR="00754840" w:rsidRPr="0003607F" w:rsidRDefault="00754840" w:rsidP="00754840">
      <w:pPr>
        <w:pStyle w:val="PargrafodaLista"/>
        <w:widowControl w:val="0"/>
        <w:numPr>
          <w:ilvl w:val="0"/>
          <w:numId w:val="1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O licitante coberto pelos </w:t>
      </w:r>
      <w:hyperlink r:id="rId97" w:anchor="art42" w:history="1">
        <w:proofErr w:type="spellStart"/>
        <w:r w:rsidRPr="0003607F">
          <w:rPr>
            <w:rStyle w:val="Hyperlink"/>
            <w:rFonts w:ascii="Times New Roman" w:hAnsi="Times New Roman"/>
            <w:iCs/>
          </w:rPr>
          <w:t>arts</w:t>
        </w:r>
        <w:proofErr w:type="spellEnd"/>
        <w:r w:rsidRPr="0003607F">
          <w:rPr>
            <w:rStyle w:val="Hyperlink"/>
            <w:rFonts w:ascii="Times New Roman" w:hAnsi="Times New Roman"/>
            <w:iCs/>
          </w:rPr>
          <w:t>. 42 ao 49 da Lei Complementar nº 123/2006</w:t>
        </w:r>
      </w:hyperlink>
      <w:r w:rsidRPr="0003607F">
        <w:rPr>
          <w:rFonts w:ascii="Times New Roman" w:hAnsi="Times New Roman"/>
          <w:iCs/>
        </w:rPr>
        <w:t xml:space="preserve"> </w:t>
      </w:r>
      <w:r>
        <w:rPr>
          <w:rFonts w:ascii="Times New Roman" w:hAnsi="Times New Roman"/>
          <w:iCs/>
        </w:rPr>
        <w:t>melhor</w:t>
      </w:r>
      <w:r w:rsidRPr="0003607F">
        <w:rPr>
          <w:rFonts w:ascii="Times New Roman" w:hAnsi="Times New Roman"/>
          <w:iCs/>
        </w:rPr>
        <w:t xml:space="preserve"> classificado poderá, no prazo máximo de 5 (cinco) minutos após o encerramento dos lances, apresentar proposta de preço inferior à do licitante </w:t>
      </w:r>
      <w:r>
        <w:rPr>
          <w:rFonts w:ascii="Times New Roman" w:hAnsi="Times New Roman"/>
          <w:iCs/>
        </w:rPr>
        <w:t>melhor</w:t>
      </w:r>
      <w:r w:rsidRPr="0003607F">
        <w:rPr>
          <w:rFonts w:ascii="Times New Roman" w:hAnsi="Times New Roman"/>
          <w:iCs/>
        </w:rPr>
        <w:t xml:space="preserve"> classificado e, se atendidas as exigências deste edital, ser adjudicatário; </w:t>
      </w:r>
    </w:p>
    <w:p w14:paraId="720ECD4D" w14:textId="77777777" w:rsidR="00754840" w:rsidRPr="0003607F" w:rsidRDefault="00754840" w:rsidP="00754840">
      <w:pPr>
        <w:pStyle w:val="PargrafodaLista"/>
        <w:widowControl w:val="0"/>
        <w:numPr>
          <w:ilvl w:val="0"/>
          <w:numId w:val="1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sendo adjudicatário na forma do subitem anterior, e havendo outros licitantes que se enquadrem na condição prevista no caput deste item, estes serão convocados, na ordem classificatória, para o exercício do mesmo direito;</w:t>
      </w:r>
    </w:p>
    <w:p w14:paraId="3CE701C0" w14:textId="77777777" w:rsidR="00754840" w:rsidRPr="0003607F" w:rsidRDefault="00754840" w:rsidP="00754840">
      <w:pPr>
        <w:pStyle w:val="PargrafodaLista"/>
        <w:widowControl w:val="0"/>
        <w:numPr>
          <w:ilvl w:val="0"/>
          <w:numId w:val="13"/>
        </w:numPr>
        <w:tabs>
          <w:tab w:val="left" w:pos="567"/>
          <w:tab w:val="left" w:pos="993"/>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O convocado que não apresentar proposta dentro do prazo de 5 (cinco) minutos, decairá do direito previsto nos </w:t>
      </w:r>
      <w:hyperlink r:id="rId98" w:anchor="art44" w:history="1">
        <w:proofErr w:type="spellStart"/>
        <w:r w:rsidRPr="0003607F">
          <w:rPr>
            <w:rStyle w:val="Hyperlink"/>
            <w:rFonts w:ascii="Times New Roman" w:hAnsi="Times New Roman"/>
            <w:iCs/>
          </w:rPr>
          <w:t>arts</w:t>
        </w:r>
        <w:proofErr w:type="spellEnd"/>
        <w:r w:rsidRPr="0003607F">
          <w:rPr>
            <w:rStyle w:val="Hyperlink"/>
            <w:rFonts w:ascii="Times New Roman" w:hAnsi="Times New Roman"/>
            <w:iCs/>
          </w:rPr>
          <w:t>. 44 e 45 da Lei Complementar nº 123/2006</w:t>
        </w:r>
      </w:hyperlink>
      <w:r w:rsidRPr="0003607F">
        <w:rPr>
          <w:rFonts w:ascii="Times New Roman" w:hAnsi="Times New Roman"/>
          <w:iCs/>
        </w:rPr>
        <w:t xml:space="preserve">. </w:t>
      </w:r>
    </w:p>
    <w:p w14:paraId="053B097B"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14.6</w:t>
      </w:r>
      <w:r w:rsidRPr="0003607F">
        <w:rPr>
          <w:rFonts w:ascii="Times New Roman" w:hAnsi="Times New Roman"/>
          <w:iCs/>
        </w:rPr>
        <w:t xml:space="preserve"> </w:t>
      </w:r>
      <w:r w:rsidRPr="0003607F">
        <w:rPr>
          <w:rFonts w:ascii="Times New Roman" w:hAnsi="Times New Roman"/>
          <w:iCs/>
          <w:u w:val="single"/>
        </w:rPr>
        <w:t>NEGOCIAÇÃO:</w:t>
      </w:r>
    </w:p>
    <w:p w14:paraId="44E76849"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14.6.1 </w:t>
      </w:r>
      <w:r w:rsidRPr="0003607F">
        <w:rPr>
          <w:rFonts w:ascii="Times New Roman" w:hAnsi="Times New Roman"/>
          <w:iCs/>
        </w:rPr>
        <w:t>Definido o resultado do julgamento, a Administração Pública Municipal poderá negociar condições mais vantajosas com o primeiro colocado (</w:t>
      </w:r>
      <w:hyperlink r:id="rId99" w:anchor="art61" w:history="1">
        <w:r w:rsidRPr="0003607F">
          <w:rPr>
            <w:rStyle w:val="Hyperlink"/>
            <w:rFonts w:ascii="Times New Roman" w:hAnsi="Times New Roman"/>
            <w:iCs/>
          </w:rPr>
          <w:t xml:space="preserve">art. 61, </w:t>
        </w:r>
        <w:r w:rsidRPr="0003607F">
          <w:rPr>
            <w:rStyle w:val="Hyperlink"/>
            <w:rFonts w:ascii="Times New Roman" w:hAnsi="Times New Roman"/>
            <w:i/>
            <w:iCs/>
          </w:rPr>
          <w:t>caput</w:t>
        </w:r>
        <w:r w:rsidRPr="0003607F">
          <w:rPr>
            <w:rStyle w:val="Hyperlink"/>
            <w:rFonts w:ascii="Times New Roman" w:hAnsi="Times New Roman"/>
            <w:iCs/>
          </w:rPr>
          <w:t xml:space="preserve"> da Lei nº 14.133/2021</w:t>
        </w:r>
      </w:hyperlink>
      <w:r w:rsidRPr="0003607F">
        <w:rPr>
          <w:rFonts w:ascii="Times New Roman" w:hAnsi="Times New Roman"/>
          <w:iCs/>
        </w:rPr>
        <w:t>).</w:t>
      </w:r>
    </w:p>
    <w:p w14:paraId="7C987FA0"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14.6.2</w:t>
      </w:r>
      <w:r w:rsidRPr="0003607F">
        <w:rPr>
          <w:rFonts w:ascii="Times New Roman" w:hAnsi="Times New Roman"/>
          <w:iCs/>
        </w:rPr>
        <w:t xml:space="preserve">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 (</w:t>
      </w:r>
      <w:hyperlink r:id="rId100" w:anchor="art61%C2%A71" w:history="1">
        <w:r w:rsidRPr="0003607F">
          <w:rPr>
            <w:rStyle w:val="Hyperlink"/>
            <w:rFonts w:ascii="Times New Roman" w:hAnsi="Times New Roman"/>
            <w:iCs/>
          </w:rPr>
          <w:t>art. 61, § 1º da Lei nº 14.133/2021</w:t>
        </w:r>
      </w:hyperlink>
      <w:r w:rsidRPr="0003607F">
        <w:rPr>
          <w:rFonts w:ascii="Times New Roman" w:hAnsi="Times New Roman"/>
          <w:iCs/>
        </w:rPr>
        <w:t>).</w:t>
      </w:r>
    </w:p>
    <w:p w14:paraId="0165056E"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14.6.3</w:t>
      </w:r>
      <w:r w:rsidRPr="0003607F">
        <w:rPr>
          <w:rFonts w:ascii="Times New Roman" w:hAnsi="Times New Roman"/>
          <w:iCs/>
        </w:rPr>
        <w:t xml:space="preserve"> A negociação será conduzida pelo pregoeiro </w:t>
      </w:r>
      <w:r w:rsidRPr="0003607F">
        <w:rPr>
          <w:rFonts w:ascii="Times New Roman" w:hAnsi="Times New Roman"/>
        </w:rPr>
        <w:t>e poderá ser acompanhada pelos demais licitantes</w:t>
      </w:r>
      <w:r w:rsidRPr="0003607F">
        <w:rPr>
          <w:rFonts w:ascii="Times New Roman" w:hAnsi="Times New Roman"/>
          <w:iCs/>
        </w:rPr>
        <w:t xml:space="preserve"> (</w:t>
      </w:r>
      <w:hyperlink r:id="rId101" w:anchor="art61%C2%A72" w:history="1">
        <w:r w:rsidRPr="0003607F">
          <w:rPr>
            <w:rStyle w:val="Hyperlink"/>
            <w:rFonts w:ascii="Times New Roman" w:hAnsi="Times New Roman"/>
            <w:iCs/>
          </w:rPr>
          <w:t>art. 61, § 2º da Lei nº 14.133/2021</w:t>
        </w:r>
      </w:hyperlink>
      <w:r w:rsidRPr="0003607F">
        <w:rPr>
          <w:rFonts w:ascii="Times New Roman" w:hAnsi="Times New Roman"/>
          <w:iCs/>
        </w:rPr>
        <w:t>).</w:t>
      </w:r>
    </w:p>
    <w:p w14:paraId="1B8DFA72" w14:textId="77777777" w:rsidR="00754840" w:rsidRPr="0003607F" w:rsidRDefault="00754840" w:rsidP="00754840">
      <w:pPr>
        <w:tabs>
          <w:tab w:val="left" w:pos="567"/>
        </w:tabs>
        <w:spacing w:after="0" w:line="240" w:lineRule="auto"/>
        <w:jc w:val="both"/>
        <w:rPr>
          <w:rFonts w:ascii="Times New Roman" w:eastAsia="Times New Roman" w:hAnsi="Times New Roman"/>
          <w:lang w:eastAsia="pt-BR"/>
        </w:rPr>
      </w:pPr>
      <w:r w:rsidRPr="0003607F">
        <w:rPr>
          <w:rFonts w:ascii="Times New Roman" w:hAnsi="Times New Roman"/>
          <w:b/>
          <w:iCs/>
        </w:rPr>
        <w:t>14.7</w:t>
      </w:r>
      <w:r w:rsidRPr="0003607F">
        <w:rPr>
          <w:rFonts w:ascii="Times New Roman" w:hAnsi="Times New Roman"/>
          <w:iCs/>
        </w:rPr>
        <w:t xml:space="preserve"> Se a proposta for desclassificada o pregoeiro examinará a proposta subsequente e assim sucessivamente, na ordem de classificação, até a seleção da proposta que melhor atenda a este edital.</w:t>
      </w:r>
    </w:p>
    <w:p w14:paraId="30CDA4B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5C34890F"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2" w:name="_Toc133169796"/>
      <w:r w:rsidRPr="0003607F">
        <w:rPr>
          <w:rFonts w:ascii="Times New Roman" w:hAnsi="Times New Roman"/>
          <w:sz w:val="22"/>
          <w:szCs w:val="22"/>
        </w:rPr>
        <w:t>15) HABILITAÇÃO</w:t>
      </w:r>
      <w:bookmarkEnd w:id="22"/>
    </w:p>
    <w:p w14:paraId="667AE9B6" w14:textId="77777777" w:rsidR="00754840" w:rsidRPr="00B953FB" w:rsidRDefault="00754840" w:rsidP="00754840">
      <w:pPr>
        <w:tabs>
          <w:tab w:val="left" w:pos="0"/>
          <w:tab w:val="left" w:pos="284"/>
        </w:tabs>
        <w:spacing w:after="0" w:line="240" w:lineRule="auto"/>
        <w:jc w:val="both"/>
        <w:rPr>
          <w:rFonts w:ascii="Times New Roman" w:hAnsi="Times New Roman"/>
          <w:iCs/>
        </w:rPr>
      </w:pPr>
      <w:r w:rsidRPr="00B953FB">
        <w:rPr>
          <w:rFonts w:ascii="Times New Roman" w:eastAsia="Times New Roman" w:hAnsi="Times New Roman"/>
          <w:b/>
          <w:lang w:eastAsia="pt-BR"/>
        </w:rPr>
        <w:t>1</w:t>
      </w:r>
      <w:r>
        <w:rPr>
          <w:rFonts w:ascii="Times New Roman" w:eastAsia="Times New Roman" w:hAnsi="Times New Roman"/>
          <w:b/>
          <w:lang w:eastAsia="pt-BR"/>
        </w:rPr>
        <w:t>5.1.</w:t>
      </w:r>
      <w:r w:rsidRPr="00B953FB">
        <w:rPr>
          <w:rFonts w:ascii="Times New Roman" w:eastAsia="Times New Roman" w:hAnsi="Times New Roman"/>
          <w:lang w:eastAsia="pt-BR"/>
        </w:rPr>
        <w:t xml:space="preserve"> </w:t>
      </w:r>
      <w:r w:rsidRPr="00B953FB">
        <w:rPr>
          <w:rFonts w:ascii="Times New Roman" w:hAnsi="Times New Roman"/>
          <w:iCs/>
        </w:rPr>
        <w:t>Encerrado o julgamento das propostas, será exigido do licitante com a melhor proposta os documentos de habilitação, o qual deverá apresentar os documentos na data e hora informados no preâmbulo (</w:t>
      </w:r>
      <w:hyperlink r:id="rId102" w:anchor="art63ii" w:history="1">
        <w:r w:rsidRPr="00B953FB">
          <w:rPr>
            <w:rStyle w:val="Hyperlink"/>
            <w:rFonts w:ascii="Times New Roman" w:hAnsi="Times New Roman"/>
            <w:iCs/>
          </w:rPr>
          <w:t>art. 63, II da Lei nº 14.133/2021</w:t>
        </w:r>
      </w:hyperlink>
      <w:r w:rsidRPr="00B953FB">
        <w:rPr>
          <w:rFonts w:ascii="Times New Roman" w:hAnsi="Times New Roman"/>
          <w:iCs/>
        </w:rPr>
        <w:t>)</w:t>
      </w:r>
      <w:r>
        <w:rPr>
          <w:rFonts w:ascii="Times New Roman" w:hAnsi="Times New Roman"/>
          <w:iCs/>
        </w:rPr>
        <w:t>.</w:t>
      </w:r>
    </w:p>
    <w:p w14:paraId="1464EACC" w14:textId="77777777" w:rsidR="00754840" w:rsidRPr="00C522EC" w:rsidRDefault="00754840" w:rsidP="00754840">
      <w:pPr>
        <w:tabs>
          <w:tab w:val="left" w:pos="0"/>
          <w:tab w:val="left" w:pos="284"/>
        </w:tabs>
        <w:spacing w:after="0" w:line="240" w:lineRule="auto"/>
        <w:jc w:val="both"/>
        <w:rPr>
          <w:rFonts w:ascii="Times New Roman" w:hAnsi="Times New Roman"/>
          <w:iCs/>
        </w:rPr>
      </w:pPr>
      <w:r w:rsidRPr="00C522EC">
        <w:rPr>
          <w:rFonts w:ascii="Times New Roman" w:hAnsi="Times New Roman"/>
          <w:b/>
          <w:iCs/>
        </w:rPr>
        <w:t>15.2.</w:t>
      </w:r>
      <w:r w:rsidRPr="00C522EC">
        <w:rPr>
          <w:rFonts w:ascii="Times New Roman" w:hAnsi="Times New Roman"/>
          <w:iCs/>
        </w:rPr>
        <w:t xml:space="preserve"> Os documentos encaminhados deverão estar em nome do licitante, com indicação precisa de dados capazes de qualificar inequivocamente o licitante.</w:t>
      </w:r>
    </w:p>
    <w:p w14:paraId="7E905B5D" w14:textId="77777777" w:rsidR="00754840" w:rsidRPr="00B953FB" w:rsidRDefault="00754840" w:rsidP="00754840">
      <w:pPr>
        <w:tabs>
          <w:tab w:val="left" w:pos="0"/>
          <w:tab w:val="left" w:pos="284"/>
        </w:tabs>
        <w:spacing w:after="0" w:line="240" w:lineRule="auto"/>
        <w:jc w:val="both"/>
        <w:rPr>
          <w:rFonts w:ascii="Times New Roman" w:hAnsi="Times New Roman"/>
          <w:iCs/>
        </w:rPr>
      </w:pPr>
      <w:r>
        <w:rPr>
          <w:rFonts w:ascii="Times New Roman" w:hAnsi="Times New Roman"/>
          <w:b/>
          <w:iCs/>
        </w:rPr>
        <w:t>15.3.</w:t>
      </w:r>
      <w:r w:rsidRPr="00B953FB">
        <w:rPr>
          <w:rFonts w:ascii="Times New Roman" w:hAnsi="Times New Roman"/>
          <w:iCs/>
        </w:rPr>
        <w:t xml:space="preserve"> Em se tratando de licitante apto a usufruir dos benefícios da </w:t>
      </w:r>
      <w:hyperlink r:id="rId103" w:history="1">
        <w:r w:rsidRPr="00B953FB">
          <w:rPr>
            <w:rStyle w:val="Hyperlink"/>
            <w:rFonts w:ascii="Times New Roman" w:hAnsi="Times New Roman"/>
            <w:iCs/>
          </w:rPr>
          <w:t>Lei Complementar nº 123/2006</w:t>
        </w:r>
      </w:hyperlink>
      <w:r w:rsidRPr="00B953FB">
        <w:rPr>
          <w:rFonts w:ascii="Times New Roman" w:hAnsi="Times New Roman"/>
          <w:iCs/>
        </w:rPr>
        <w:t xml:space="preserve">: </w:t>
      </w:r>
    </w:p>
    <w:p w14:paraId="030DF507" w14:textId="77777777" w:rsidR="00754840" w:rsidRPr="00B953FB" w:rsidRDefault="00754840" w:rsidP="00754840">
      <w:pPr>
        <w:pStyle w:val="PargrafodaLista"/>
        <w:numPr>
          <w:ilvl w:val="0"/>
          <w:numId w:val="37"/>
        </w:numPr>
        <w:tabs>
          <w:tab w:val="left" w:pos="0"/>
          <w:tab w:val="left" w:pos="284"/>
          <w:tab w:val="left" w:pos="1134"/>
        </w:tabs>
        <w:spacing w:after="0" w:line="240" w:lineRule="auto"/>
        <w:ind w:left="0" w:firstLine="0"/>
        <w:jc w:val="both"/>
        <w:rPr>
          <w:rFonts w:ascii="Times New Roman" w:hAnsi="Times New Roman"/>
          <w:iCs/>
        </w:rPr>
      </w:pPr>
      <w:r w:rsidRPr="00AE0E5F">
        <w:rPr>
          <w:rFonts w:ascii="Times New Roman" w:hAnsi="Times New Roman"/>
          <w:b/>
          <w:bCs/>
          <w:iCs/>
        </w:rPr>
        <w:t xml:space="preserve">Deverá apresentar toda a documentação exigida para efeito de comprovação de regularidade fiscal e trabalhista, mesmo que esta apresente alguma restrição </w:t>
      </w:r>
      <w:r w:rsidRPr="00B953FB">
        <w:rPr>
          <w:rFonts w:ascii="Times New Roman" w:hAnsi="Times New Roman"/>
          <w:iCs/>
        </w:rPr>
        <w:t>(</w:t>
      </w:r>
      <w:hyperlink r:id="rId104" w:anchor="art43" w:history="1">
        <w:r w:rsidRPr="00B953FB">
          <w:rPr>
            <w:rStyle w:val="Hyperlink"/>
            <w:rFonts w:ascii="Times New Roman" w:hAnsi="Times New Roman"/>
            <w:iCs/>
          </w:rPr>
          <w:t>art. 43</w:t>
        </w:r>
      </w:hyperlink>
      <w:r w:rsidRPr="00B953FB">
        <w:rPr>
          <w:rFonts w:ascii="Times New Roman" w:hAnsi="Times New Roman"/>
          <w:iCs/>
        </w:rPr>
        <w:t>);</w:t>
      </w:r>
    </w:p>
    <w:p w14:paraId="497DB2EF" w14:textId="77777777" w:rsidR="00754840" w:rsidRPr="00B953FB" w:rsidRDefault="00754840" w:rsidP="00754840">
      <w:pPr>
        <w:pStyle w:val="PargrafodaLista"/>
        <w:numPr>
          <w:ilvl w:val="0"/>
          <w:numId w:val="37"/>
        </w:numPr>
        <w:tabs>
          <w:tab w:val="left" w:pos="0"/>
          <w:tab w:val="left" w:pos="426"/>
        </w:tabs>
        <w:spacing w:after="0" w:line="240" w:lineRule="auto"/>
        <w:ind w:left="0" w:firstLine="0"/>
        <w:jc w:val="both"/>
        <w:rPr>
          <w:rFonts w:ascii="Times New Roman" w:hAnsi="Times New Roman"/>
          <w:iCs/>
        </w:rPr>
      </w:pPr>
      <w:r w:rsidRPr="00AE0E5F">
        <w:rPr>
          <w:rFonts w:ascii="Times New Roman" w:hAnsi="Times New Roman"/>
          <w:b/>
          <w:bCs/>
          <w:iCs/>
        </w:rPr>
        <w:t>Havendo alguma restrição na comprovação da regularidade fiscal e trabalhista, será assegurado o prazo de cinco dias úteis</w:t>
      </w:r>
      <w:r w:rsidRPr="00B953FB">
        <w:rPr>
          <w:rFonts w:ascii="Times New Roman" w:hAnsi="Times New Roman"/>
          <w:iCs/>
        </w:rPr>
        <w:t>, cujo termo inicial corresponderá ao momento em que o proponente for declarado vencedor do certame, prorrogável por igual período, a critério da Administração Pública Municipal, para regularização da documentação, para pagamento ou parcelamento do débito e para emissão de eventuais certidões negativas ou positivas com efeito de certidão negativa (</w:t>
      </w:r>
      <w:hyperlink r:id="rId105" w:anchor="art43%C2%A71" w:history="1">
        <w:r w:rsidRPr="00B953FB">
          <w:rPr>
            <w:rStyle w:val="Hyperlink"/>
            <w:rFonts w:ascii="Times New Roman" w:hAnsi="Times New Roman"/>
            <w:iCs/>
          </w:rPr>
          <w:t>art. 43, § 1º</w:t>
        </w:r>
      </w:hyperlink>
      <w:r w:rsidRPr="00B953FB">
        <w:rPr>
          <w:rFonts w:ascii="Times New Roman" w:hAnsi="Times New Roman"/>
          <w:iCs/>
        </w:rPr>
        <w:t>);</w:t>
      </w:r>
    </w:p>
    <w:p w14:paraId="764646CD" w14:textId="77777777" w:rsidR="00754840" w:rsidRPr="00B953FB" w:rsidRDefault="00754840" w:rsidP="00754840">
      <w:pPr>
        <w:pStyle w:val="PargrafodaLista"/>
        <w:numPr>
          <w:ilvl w:val="0"/>
          <w:numId w:val="37"/>
        </w:numPr>
        <w:tabs>
          <w:tab w:val="left" w:pos="567"/>
        </w:tabs>
        <w:spacing w:after="0" w:line="240" w:lineRule="auto"/>
        <w:ind w:left="0" w:firstLine="0"/>
        <w:jc w:val="both"/>
        <w:rPr>
          <w:rFonts w:ascii="Times New Roman" w:hAnsi="Times New Roman"/>
          <w:iCs/>
        </w:rPr>
      </w:pPr>
      <w:r w:rsidRPr="00B953FB">
        <w:rPr>
          <w:rFonts w:ascii="Times New Roman" w:hAnsi="Times New Roman"/>
          <w:iCs/>
        </w:rPr>
        <w:t xml:space="preserve">A não-regularização da documentação, no prazo previsto anteriormente, implicará decadência do direito à contratação, sem prejuízo das sanções previstas na </w:t>
      </w:r>
      <w:hyperlink r:id="rId106" w:history="1">
        <w:r w:rsidRPr="00B953FB">
          <w:rPr>
            <w:rStyle w:val="Hyperlink"/>
            <w:rFonts w:ascii="Times New Roman" w:hAnsi="Times New Roman"/>
            <w:iCs/>
          </w:rPr>
          <w:t>Lei nº 14.133/2021</w:t>
        </w:r>
      </w:hyperlink>
      <w:r w:rsidRPr="00B953FB">
        <w:rPr>
          <w:rFonts w:ascii="Times New Roman" w:hAnsi="Times New Roman"/>
          <w:iCs/>
        </w:rPr>
        <w:t xml:space="preserve">, sendo facultado à Administração </w:t>
      </w:r>
      <w:r w:rsidRPr="00B953FB">
        <w:rPr>
          <w:rFonts w:ascii="Times New Roman" w:hAnsi="Times New Roman"/>
          <w:iCs/>
        </w:rPr>
        <w:lastRenderedPageBreak/>
        <w:t>Pública Municipal convocar os licitantes remanescentes, na ordem de classificação, para a assinatura do contrato, ou revogar a licitação (</w:t>
      </w:r>
      <w:hyperlink r:id="rId107" w:anchor="art43%C2%A72" w:history="1">
        <w:r w:rsidRPr="00B953FB">
          <w:rPr>
            <w:rStyle w:val="Hyperlink"/>
            <w:rFonts w:ascii="Times New Roman" w:hAnsi="Times New Roman"/>
            <w:iCs/>
          </w:rPr>
          <w:t>art. 43, § 2º</w:t>
        </w:r>
      </w:hyperlink>
      <w:r w:rsidRPr="00B953FB">
        <w:rPr>
          <w:rFonts w:ascii="Times New Roman" w:hAnsi="Times New Roman"/>
          <w:iCs/>
        </w:rPr>
        <w:t>).</w:t>
      </w:r>
    </w:p>
    <w:p w14:paraId="01171E5D" w14:textId="77777777" w:rsidR="00754840" w:rsidRPr="00B953FB" w:rsidRDefault="00754840" w:rsidP="00754840">
      <w:pPr>
        <w:tabs>
          <w:tab w:val="left" w:pos="0"/>
          <w:tab w:val="left" w:pos="284"/>
        </w:tabs>
        <w:spacing w:after="0" w:line="240" w:lineRule="auto"/>
        <w:jc w:val="both"/>
        <w:rPr>
          <w:rFonts w:ascii="Times New Roman" w:hAnsi="Times New Roman"/>
          <w:iCs/>
        </w:rPr>
      </w:pPr>
      <w:r>
        <w:rPr>
          <w:rFonts w:ascii="Times New Roman" w:hAnsi="Times New Roman"/>
          <w:b/>
          <w:iCs/>
        </w:rPr>
        <w:t xml:space="preserve">15.4. </w:t>
      </w:r>
      <w:r w:rsidRPr="00AE0E5F">
        <w:rPr>
          <w:rFonts w:ascii="Times New Roman" w:hAnsi="Times New Roman"/>
          <w:b/>
          <w:bCs/>
          <w:iCs/>
        </w:rPr>
        <w:t>Após a entrega dos documentos para habilitação, não será permitida a substituição ou a apresentação de novos documentos, salvo em sede de diligência, para</w:t>
      </w:r>
      <w:r w:rsidRPr="00B953FB">
        <w:rPr>
          <w:rFonts w:ascii="Times New Roman" w:hAnsi="Times New Roman"/>
          <w:iCs/>
        </w:rPr>
        <w:t xml:space="preserve"> (</w:t>
      </w:r>
      <w:hyperlink r:id="rId108" w:anchor="art64" w:history="1">
        <w:r w:rsidRPr="00B953FB">
          <w:rPr>
            <w:rStyle w:val="Hyperlink"/>
            <w:rFonts w:ascii="Times New Roman" w:hAnsi="Times New Roman"/>
            <w:iCs/>
          </w:rPr>
          <w:t>art. 64 da Lei nº 14.133/2021</w:t>
        </w:r>
      </w:hyperlink>
      <w:r w:rsidRPr="00B953FB">
        <w:rPr>
          <w:rFonts w:ascii="Times New Roman" w:hAnsi="Times New Roman"/>
          <w:iCs/>
        </w:rPr>
        <w:t>):</w:t>
      </w:r>
    </w:p>
    <w:p w14:paraId="6EF47ADF" w14:textId="77777777" w:rsidR="00754840" w:rsidRPr="00B953FB" w:rsidRDefault="00754840" w:rsidP="00754840">
      <w:pPr>
        <w:pStyle w:val="PargrafodaLista"/>
        <w:numPr>
          <w:ilvl w:val="0"/>
          <w:numId w:val="36"/>
        </w:numPr>
        <w:tabs>
          <w:tab w:val="left" w:pos="0"/>
          <w:tab w:val="left" w:pos="284"/>
        </w:tabs>
        <w:spacing w:after="0" w:line="240" w:lineRule="auto"/>
        <w:ind w:left="0" w:firstLine="0"/>
        <w:jc w:val="both"/>
        <w:rPr>
          <w:rFonts w:ascii="Times New Roman" w:hAnsi="Times New Roman"/>
          <w:iCs/>
        </w:rPr>
      </w:pPr>
      <w:r w:rsidRPr="00B953FB">
        <w:rPr>
          <w:rFonts w:ascii="Times New Roman" w:hAnsi="Times New Roman"/>
          <w:iCs/>
        </w:rPr>
        <w:t>Complementação de informações acerca dos documentos já apresentados pelos licitantes e desde que necessária para apurar fatos existentes à época da abertura do certame;</w:t>
      </w:r>
    </w:p>
    <w:p w14:paraId="341AB9D8" w14:textId="77777777" w:rsidR="00754840" w:rsidRPr="00B953FB" w:rsidRDefault="00754840" w:rsidP="00754840">
      <w:pPr>
        <w:pStyle w:val="PargrafodaLista"/>
        <w:numPr>
          <w:ilvl w:val="0"/>
          <w:numId w:val="36"/>
        </w:numPr>
        <w:tabs>
          <w:tab w:val="left" w:pos="0"/>
          <w:tab w:val="left" w:pos="426"/>
        </w:tabs>
        <w:spacing w:after="0" w:line="240" w:lineRule="auto"/>
        <w:ind w:left="0" w:firstLine="0"/>
        <w:jc w:val="both"/>
        <w:rPr>
          <w:rFonts w:ascii="Times New Roman" w:hAnsi="Times New Roman"/>
          <w:iCs/>
        </w:rPr>
      </w:pPr>
      <w:r w:rsidRPr="00B953FB">
        <w:rPr>
          <w:rFonts w:ascii="Times New Roman" w:hAnsi="Times New Roman"/>
          <w:iCs/>
        </w:rPr>
        <w:t>Atualização de documentos cuja validade tenha expirado após a data de recebimento das propostas.</w:t>
      </w:r>
    </w:p>
    <w:p w14:paraId="00586A04" w14:textId="77777777" w:rsidR="00754840" w:rsidRPr="00B953FB" w:rsidRDefault="00754840" w:rsidP="00754840">
      <w:pPr>
        <w:tabs>
          <w:tab w:val="left" w:pos="0"/>
          <w:tab w:val="left" w:pos="284"/>
        </w:tabs>
        <w:spacing w:after="0" w:line="240" w:lineRule="auto"/>
        <w:jc w:val="both"/>
        <w:rPr>
          <w:rFonts w:ascii="Times New Roman" w:hAnsi="Times New Roman"/>
          <w:iCs/>
        </w:rPr>
      </w:pPr>
      <w:r>
        <w:rPr>
          <w:rFonts w:ascii="Times New Roman" w:hAnsi="Times New Roman"/>
          <w:b/>
          <w:iCs/>
        </w:rPr>
        <w:t>15.5.</w:t>
      </w:r>
      <w:r w:rsidRPr="00B953FB">
        <w:rPr>
          <w:rFonts w:ascii="Times New Roman" w:hAnsi="Times New Roman"/>
          <w:iCs/>
        </w:rPr>
        <w:t xml:space="preserve"> Na análise dos documentos de habilitação, o </w:t>
      </w:r>
      <w:r>
        <w:rPr>
          <w:rFonts w:ascii="Times New Roman" w:hAnsi="Times New Roman"/>
          <w:iCs/>
        </w:rPr>
        <w:t>pregoeiro</w:t>
      </w:r>
      <w:r w:rsidRPr="00B953FB">
        <w:rPr>
          <w:rFonts w:ascii="Times New Roman" w:hAnsi="Times New Roman"/>
          <w:iCs/>
        </w:rPr>
        <w:t xml:space="preserve"> poderá sanar erros ou falhas que não alterem a substância dos documentos e sua validade jurídica, mediante despacho fundamentado registrado e acessível a todos, atribuindo-lhes eficácia para fins de habilitação e classificação (</w:t>
      </w:r>
      <w:hyperlink r:id="rId109" w:anchor="art64%C2%A71" w:history="1">
        <w:r w:rsidRPr="00B953FB">
          <w:rPr>
            <w:rStyle w:val="Hyperlink"/>
            <w:rFonts w:ascii="Times New Roman" w:hAnsi="Times New Roman"/>
            <w:iCs/>
          </w:rPr>
          <w:t>art. 64, § 1º da Lei nº 14.133/2021</w:t>
        </w:r>
      </w:hyperlink>
      <w:r w:rsidRPr="00B953FB">
        <w:rPr>
          <w:rFonts w:ascii="Times New Roman" w:hAnsi="Times New Roman"/>
          <w:iCs/>
        </w:rPr>
        <w:t>).</w:t>
      </w:r>
    </w:p>
    <w:p w14:paraId="5AE7C70F" w14:textId="77777777" w:rsidR="00754840" w:rsidRPr="001D0D47"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w:t>
      </w:r>
      <w:r>
        <w:rPr>
          <w:rFonts w:ascii="Times New Roman" w:hAnsi="Times New Roman"/>
          <w:b/>
          <w:bCs/>
        </w:rPr>
        <w:t>6</w:t>
      </w:r>
      <w:r w:rsidRPr="001D0D47">
        <w:rPr>
          <w:rFonts w:ascii="Times New Roman" w:hAnsi="Times New Roman"/>
        </w:rPr>
        <w:t xml:space="preserve"> As declarações exigidas neste edital NÃO poderão ser supridas mediante manifestação expressa do licitante no chat do sistema. </w:t>
      </w:r>
    </w:p>
    <w:p w14:paraId="08CC7FB8" w14:textId="77777777" w:rsidR="00754840" w:rsidRPr="001D0D47"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w:t>
      </w:r>
      <w:r>
        <w:rPr>
          <w:rFonts w:ascii="Times New Roman" w:hAnsi="Times New Roman"/>
          <w:b/>
          <w:bCs/>
        </w:rPr>
        <w:t>7</w:t>
      </w:r>
      <w:r w:rsidRPr="001D0D47">
        <w:rPr>
          <w:rFonts w:ascii="Times New Roman" w:hAnsi="Times New Roman"/>
        </w:rPr>
        <w:t xml:space="preserve"> </w:t>
      </w:r>
      <w:r w:rsidRPr="004C52E5">
        <w:rPr>
          <w:rFonts w:ascii="Times New Roman" w:hAnsi="Times New Roman"/>
        </w:rPr>
        <w:t>Havendo a necessidade de envio de documentos para a confirmação daqueles exigidos neste edital e já apresentados, o licitante será convocado a encaminhá-los, via sistema eletrônico, no prazo fixado pelo pregoeiro, sob pena inabilitação, prazo durante o qual a sessão não será suspensa</w:t>
      </w:r>
      <w:r w:rsidRPr="001D0D47">
        <w:rPr>
          <w:rFonts w:ascii="Times New Roman" w:hAnsi="Times New Roman"/>
        </w:rPr>
        <w:t xml:space="preserve">. </w:t>
      </w:r>
    </w:p>
    <w:p w14:paraId="284C5B9C" w14:textId="77777777" w:rsidR="00754840" w:rsidRPr="001D0D47"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w:t>
      </w:r>
      <w:r>
        <w:rPr>
          <w:rFonts w:ascii="Times New Roman" w:hAnsi="Times New Roman"/>
          <w:b/>
          <w:bCs/>
        </w:rPr>
        <w:t>7.1</w:t>
      </w:r>
      <w:r w:rsidRPr="001D0D47">
        <w:rPr>
          <w:rFonts w:ascii="Times New Roman" w:hAnsi="Times New Roman"/>
        </w:rPr>
        <w:t xml:space="preserve"> Em se tratando de filial, os documentos de habilitação jurídica e regularidade fiscal deverão estar em nome da filial, exceto aqueles que, pela própria natureza, são emitidos somente em nome da matriz. </w:t>
      </w:r>
    </w:p>
    <w:p w14:paraId="14633821" w14:textId="77777777" w:rsidR="00754840"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15.8</w:t>
      </w:r>
      <w:r w:rsidRPr="001D0D47">
        <w:rPr>
          <w:rFonts w:ascii="Times New Roman" w:hAnsi="Times New Roman"/>
        </w:rPr>
        <w:t xml:space="preserve"> A não regularização da documentação no prazo previsto anteriormente implicará decadência do direito à contratação, sem prejuízo das sanções previstas neste edital, e facultará ao pregoeiro convocar os licitantes remanescentes, na ordem de classificação.</w:t>
      </w:r>
    </w:p>
    <w:p w14:paraId="3D6D1644" w14:textId="77777777" w:rsidR="00754840" w:rsidRDefault="00754840" w:rsidP="00754840">
      <w:pPr>
        <w:spacing w:after="0" w:line="240" w:lineRule="auto"/>
        <w:jc w:val="both"/>
        <w:rPr>
          <w:rFonts w:ascii="Times New Roman" w:hAnsi="Times New Roman"/>
          <w:b/>
          <w:bCs/>
          <w:iCs/>
        </w:rPr>
      </w:pPr>
      <w:r w:rsidRPr="0003607F">
        <w:rPr>
          <w:rFonts w:ascii="Times New Roman" w:hAnsi="Times New Roman"/>
          <w:b/>
          <w:bCs/>
          <w:iCs/>
        </w:rPr>
        <w:t>15.</w:t>
      </w:r>
      <w:r>
        <w:rPr>
          <w:rFonts w:ascii="Times New Roman" w:hAnsi="Times New Roman"/>
          <w:b/>
          <w:bCs/>
          <w:iCs/>
        </w:rPr>
        <w:t>9.</w:t>
      </w:r>
      <w:r w:rsidRPr="0003607F">
        <w:rPr>
          <w:rFonts w:ascii="Times New Roman" w:hAnsi="Times New Roman"/>
          <w:b/>
          <w:bCs/>
          <w:iCs/>
        </w:rPr>
        <w:t xml:space="preserve"> DOCUMENTAÇÃO EXIGIDA PARA HABILITAÇÃO</w:t>
      </w:r>
    </w:p>
    <w:p w14:paraId="02D475F3" w14:textId="54B7E5FA"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Declaração que atende aos requisitos de habilitação (</w:t>
      </w:r>
      <w:hyperlink r:id="rId110" w:anchor="art63i">
        <w:r w:rsidRPr="00CD0236">
          <w:rPr>
            <w:rFonts w:ascii="Times New Roman" w:eastAsia="Times New Roman" w:hAnsi="Times New Roman" w:cs="Times New Roman"/>
            <w:color w:val="000000"/>
            <w:u w:val="single"/>
          </w:rPr>
          <w:t>art. 63, I da Lei nº 14.133/2021</w:t>
        </w:r>
      </w:hyperlink>
      <w:r w:rsidRPr="00CD0236">
        <w:rPr>
          <w:rFonts w:ascii="Times New Roman" w:eastAsia="Times New Roman" w:hAnsi="Times New Roman" w:cs="Times New Roman"/>
          <w:color w:val="000000"/>
        </w:rPr>
        <w:t>)</w:t>
      </w:r>
      <w:r>
        <w:rPr>
          <w:rFonts w:ascii="Times New Roman" w:eastAsia="Times New Roman" w:hAnsi="Times New Roman" w:cs="Times New Roman"/>
          <w:color w:val="000000"/>
        </w:rPr>
        <w:t>.</w:t>
      </w:r>
    </w:p>
    <w:p w14:paraId="2BBD9B88" w14:textId="77777777"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 xml:space="preserve">Declaração que cumpre as exigências de reserva de cargos para pessoa com deficiência e para reabilitado da Previdência Social, nos termos do </w:t>
      </w:r>
      <w:hyperlink r:id="rId111" w:anchor="art93">
        <w:r w:rsidRPr="00CD0236">
          <w:rPr>
            <w:rFonts w:ascii="Times New Roman" w:eastAsia="Times New Roman" w:hAnsi="Times New Roman" w:cs="Times New Roman"/>
            <w:color w:val="000000"/>
            <w:u w:val="single"/>
          </w:rPr>
          <w:t>art. 93 da Lei nº 8.213/91</w:t>
        </w:r>
      </w:hyperlink>
      <w:r w:rsidRPr="00CD0236">
        <w:rPr>
          <w:rFonts w:ascii="Times New Roman" w:eastAsia="Times New Roman" w:hAnsi="Times New Roman" w:cs="Times New Roman"/>
          <w:color w:val="000000"/>
        </w:rPr>
        <w:t xml:space="preserve"> (</w:t>
      </w:r>
      <w:hyperlink r:id="rId112" w:anchor="art63iv">
        <w:r w:rsidRPr="00CD0236">
          <w:rPr>
            <w:rFonts w:ascii="Times New Roman" w:eastAsia="Times New Roman" w:hAnsi="Times New Roman" w:cs="Times New Roman"/>
            <w:color w:val="000000"/>
            <w:u w:val="single"/>
          </w:rPr>
          <w:t>art. 63, IV da Lei nº 14.133/2021</w:t>
        </w:r>
      </w:hyperlink>
      <w:r w:rsidRPr="00CD0236">
        <w:rPr>
          <w:rFonts w:ascii="Times New Roman" w:eastAsia="Times New Roman" w:hAnsi="Times New Roman" w:cs="Times New Roman"/>
          <w:color w:val="000000"/>
        </w:rPr>
        <w:t>)</w:t>
      </w:r>
      <w:r>
        <w:rPr>
          <w:rFonts w:ascii="Times New Roman" w:eastAsia="Times New Roman" w:hAnsi="Times New Roman" w:cs="Times New Roman"/>
          <w:color w:val="000000"/>
        </w:rPr>
        <w:t>.</w:t>
      </w:r>
    </w:p>
    <w:p w14:paraId="2404895A" w14:textId="77777777" w:rsidR="00F364A8"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D</w:t>
      </w:r>
      <w:r w:rsidRPr="00CD0236">
        <w:rPr>
          <w:rFonts w:ascii="Times New Roman" w:eastAsia="Times New Roman" w:hAnsi="Times New Roman" w:cs="Times New Roman"/>
          <w:color w:val="000000"/>
        </w:rPr>
        <w:t>eclaração que não incorre nos impedimentos.</w:t>
      </w:r>
    </w:p>
    <w:p w14:paraId="5D15FD1D" w14:textId="77777777"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rPr>
        <w:t>Declaração de Cumprimento do disposto no inciso XXXIII do art. 7º da Constituição Federal (art. 68, VI)</w:t>
      </w:r>
      <w:r>
        <w:rPr>
          <w:rFonts w:ascii="Times New Roman" w:eastAsia="Times New Roman" w:hAnsi="Times New Roman" w:cs="Times New Roman"/>
        </w:rPr>
        <w:t>.</w:t>
      </w:r>
    </w:p>
    <w:p w14:paraId="2F9C1CF3" w14:textId="77777777"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HABILITAÇÃO JURÍDICA (</w:t>
      </w:r>
      <w:hyperlink r:id="rId113" w:anchor="art66">
        <w:r w:rsidRPr="00CD0236">
          <w:rPr>
            <w:rFonts w:ascii="Times New Roman" w:eastAsia="Times New Roman" w:hAnsi="Times New Roman" w:cs="Times New Roman"/>
            <w:color w:val="000000"/>
            <w:u w:val="single"/>
          </w:rPr>
          <w:t>art. 66 da Lei nº 14.133/2021</w:t>
        </w:r>
      </w:hyperlink>
      <w:r w:rsidRPr="00CD0236">
        <w:rPr>
          <w:rFonts w:ascii="Times New Roman" w:eastAsia="Times New Roman" w:hAnsi="Times New Roman" w:cs="Times New Roman"/>
          <w:color w:val="000000"/>
        </w:rPr>
        <w:t>):</w:t>
      </w:r>
    </w:p>
    <w:p w14:paraId="130F60D6" w14:textId="77777777" w:rsidR="00F364A8" w:rsidRPr="00CD0236" w:rsidRDefault="00F364A8">
      <w:pPr>
        <w:numPr>
          <w:ilvl w:val="1"/>
          <w:numId w:val="45"/>
        </w:numPr>
        <w:pBdr>
          <w:top w:val="nil"/>
          <w:left w:val="nil"/>
          <w:bottom w:val="nil"/>
          <w:right w:val="nil"/>
          <w:between w:val="nil"/>
        </w:pBdr>
        <w:tabs>
          <w:tab w:val="left" w:pos="567"/>
          <w:tab w:val="left" w:pos="1701"/>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Cartão do CNPJ;</w:t>
      </w:r>
    </w:p>
    <w:p w14:paraId="50029AF4" w14:textId="77777777" w:rsidR="00F364A8" w:rsidRPr="00CD0236" w:rsidRDefault="00F364A8">
      <w:pPr>
        <w:numPr>
          <w:ilvl w:val="1"/>
          <w:numId w:val="45"/>
        </w:numPr>
        <w:pBdr>
          <w:top w:val="nil"/>
          <w:left w:val="nil"/>
          <w:bottom w:val="nil"/>
          <w:right w:val="nil"/>
          <w:between w:val="nil"/>
        </w:pBdr>
        <w:tabs>
          <w:tab w:val="left" w:pos="567"/>
          <w:tab w:val="left" w:pos="1701"/>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Estatuto ou contrato social;</w:t>
      </w:r>
    </w:p>
    <w:p w14:paraId="0EFF58BD" w14:textId="77777777" w:rsidR="00F364A8" w:rsidRPr="00CD0236" w:rsidRDefault="00F364A8">
      <w:pPr>
        <w:numPr>
          <w:ilvl w:val="0"/>
          <w:numId w:val="45"/>
        </w:numPr>
        <w:pBdr>
          <w:top w:val="nil"/>
          <w:left w:val="nil"/>
          <w:bottom w:val="nil"/>
          <w:right w:val="nil"/>
          <w:between w:val="nil"/>
        </w:pBdr>
        <w:tabs>
          <w:tab w:val="left" w:pos="567"/>
        </w:tabs>
        <w:spacing w:after="0"/>
        <w:ind w:left="0" w:firstLine="0"/>
        <w:jc w:val="both"/>
        <w:rPr>
          <w:rFonts w:ascii="Times New Roman" w:eastAsia="Times New Roman" w:hAnsi="Times New Roman" w:cs="Times New Roman"/>
          <w:color w:val="000000"/>
        </w:rPr>
      </w:pPr>
      <w:r w:rsidRPr="00CD0236">
        <w:rPr>
          <w:rFonts w:ascii="Times New Roman" w:eastAsia="Times New Roman" w:hAnsi="Times New Roman" w:cs="Times New Roman"/>
          <w:color w:val="000000"/>
        </w:rPr>
        <w:t>HABILITAÇÃO FISCAL, SOCIAL E TRABALHISTA (</w:t>
      </w:r>
      <w:hyperlink r:id="rId114" w:anchor="art68">
        <w:r w:rsidRPr="00CD0236">
          <w:rPr>
            <w:rFonts w:ascii="Times New Roman" w:eastAsia="Times New Roman" w:hAnsi="Times New Roman" w:cs="Times New Roman"/>
            <w:color w:val="000000"/>
            <w:u w:val="single"/>
          </w:rPr>
          <w:t>art. 68 da Lei nº 14.133/2021</w:t>
        </w:r>
      </w:hyperlink>
      <w:r w:rsidRPr="00CD0236">
        <w:rPr>
          <w:rFonts w:ascii="Times New Roman" w:eastAsia="Times New Roman" w:hAnsi="Times New Roman" w:cs="Times New Roman"/>
          <w:color w:val="000000"/>
        </w:rPr>
        <w:t>):</w:t>
      </w:r>
    </w:p>
    <w:p w14:paraId="74FBF2D2" w14:textId="77777777" w:rsidR="00F364A8" w:rsidRPr="00CD0236" w:rsidRDefault="00F364A8" w:rsidP="00F364A8">
      <w:pPr>
        <w:tabs>
          <w:tab w:val="left" w:pos="567"/>
        </w:tabs>
        <w:spacing w:after="0"/>
        <w:jc w:val="both"/>
        <w:rPr>
          <w:rFonts w:ascii="Times New Roman" w:eastAsia="Times New Roman" w:hAnsi="Times New Roman" w:cs="Times New Roman"/>
        </w:rPr>
      </w:pPr>
      <w:r w:rsidRPr="00CD0236">
        <w:rPr>
          <w:rFonts w:ascii="Times New Roman" w:eastAsia="Times New Roman" w:hAnsi="Times New Roman" w:cs="Times New Roman"/>
          <w:b/>
        </w:rPr>
        <w:t>a)</w:t>
      </w:r>
      <w:r w:rsidRPr="00CD0236">
        <w:rPr>
          <w:rFonts w:ascii="Times New Roman" w:eastAsia="Times New Roman" w:hAnsi="Times New Roman" w:cs="Times New Roman"/>
        </w:rPr>
        <w:t xml:space="preserve"> Os documentos poderão ser substituídos ou supridos, no todo ou em parte, por outros meios hábeis a comprovar a regularidade do licitante, inclusive por meio eletrônico (art. 68, § 1º). </w:t>
      </w:r>
    </w:p>
    <w:p w14:paraId="009F49EB" w14:textId="77777777" w:rsidR="00F364A8" w:rsidRPr="00CD0236" w:rsidRDefault="00F364A8" w:rsidP="00F364A8">
      <w:pPr>
        <w:tabs>
          <w:tab w:val="left" w:pos="567"/>
        </w:tabs>
        <w:spacing w:after="0"/>
        <w:jc w:val="both"/>
        <w:rPr>
          <w:rFonts w:ascii="Times New Roman" w:eastAsia="Times New Roman" w:hAnsi="Times New Roman" w:cs="Times New Roman"/>
        </w:rPr>
      </w:pPr>
      <w:r w:rsidRPr="00CD0236">
        <w:rPr>
          <w:rFonts w:ascii="Times New Roman" w:eastAsia="Times New Roman" w:hAnsi="Times New Roman" w:cs="Times New Roman"/>
          <w:b/>
        </w:rPr>
        <w:t>b)</w:t>
      </w:r>
      <w:r w:rsidRPr="00CD0236">
        <w:rPr>
          <w:rFonts w:ascii="Times New Roman" w:eastAsia="Times New Roman" w:hAnsi="Times New Roman" w:cs="Times New Roman"/>
        </w:rPr>
        <w:t xml:space="preserve"> Regularidade perante a Fazenda federal, estadual e municipal do domicílio ou sede do licitante, ou outra equivalente, na forma da lei (art. 68, III); </w:t>
      </w:r>
    </w:p>
    <w:p w14:paraId="79E377F0" w14:textId="77777777" w:rsidR="00F364A8" w:rsidRPr="00CD0236" w:rsidRDefault="00F364A8" w:rsidP="00F364A8">
      <w:pPr>
        <w:tabs>
          <w:tab w:val="left" w:pos="567"/>
        </w:tabs>
        <w:spacing w:after="0"/>
        <w:jc w:val="both"/>
        <w:rPr>
          <w:rFonts w:ascii="Times New Roman" w:eastAsia="Times New Roman" w:hAnsi="Times New Roman" w:cs="Times New Roman"/>
        </w:rPr>
      </w:pPr>
      <w:r w:rsidRPr="00CD0236">
        <w:rPr>
          <w:rFonts w:ascii="Times New Roman" w:eastAsia="Times New Roman" w:hAnsi="Times New Roman" w:cs="Times New Roman"/>
          <w:b/>
        </w:rPr>
        <w:t>c)</w:t>
      </w:r>
      <w:r w:rsidRPr="00CD0236">
        <w:rPr>
          <w:rFonts w:ascii="Times New Roman" w:eastAsia="Times New Roman" w:hAnsi="Times New Roman" w:cs="Times New Roman"/>
        </w:rPr>
        <w:t xml:space="preserve"> Regularidade relativa à Seguridade Social e ao FGTS, que demonstre cumprimento dos encargos sociais instituídos por lei (art. 68, IV); </w:t>
      </w:r>
    </w:p>
    <w:p w14:paraId="267D1B8A" w14:textId="77777777" w:rsidR="00F364A8" w:rsidRPr="00CD0236" w:rsidRDefault="00F364A8" w:rsidP="00F364A8">
      <w:pPr>
        <w:tabs>
          <w:tab w:val="left" w:pos="567"/>
        </w:tabs>
        <w:spacing w:after="0"/>
        <w:jc w:val="both"/>
        <w:rPr>
          <w:rFonts w:ascii="Times New Roman" w:eastAsia="Times New Roman" w:hAnsi="Times New Roman" w:cs="Times New Roman"/>
        </w:rPr>
      </w:pPr>
      <w:r w:rsidRPr="00CD0236">
        <w:rPr>
          <w:rFonts w:ascii="Times New Roman" w:eastAsia="Times New Roman" w:hAnsi="Times New Roman" w:cs="Times New Roman"/>
          <w:b/>
        </w:rPr>
        <w:t>d)</w:t>
      </w:r>
      <w:r w:rsidRPr="00CD0236">
        <w:rPr>
          <w:rFonts w:ascii="Times New Roman" w:eastAsia="Times New Roman" w:hAnsi="Times New Roman" w:cs="Times New Roman"/>
        </w:rPr>
        <w:t xml:space="preserve"> Regularidade perante a Justiça do Trabalho (art. 68, V); </w:t>
      </w:r>
    </w:p>
    <w:p w14:paraId="28964AFC" w14:textId="77777777" w:rsidR="00F364A8" w:rsidRDefault="00F364A8" w:rsidP="00F364A8">
      <w:pPr>
        <w:tabs>
          <w:tab w:val="left" w:pos="1701"/>
        </w:tabs>
        <w:spacing w:after="0"/>
        <w:jc w:val="both"/>
        <w:rPr>
          <w:rFonts w:ascii="Times New Roman" w:hAnsi="Times New Roman"/>
          <w:b/>
          <w:bCs/>
        </w:rPr>
      </w:pPr>
      <w:r>
        <w:rPr>
          <w:rFonts w:ascii="Times New Roman" w:hAnsi="Times New Roman"/>
          <w:b/>
          <w:bCs/>
        </w:rPr>
        <w:t>VII – Outros documentos</w:t>
      </w:r>
    </w:p>
    <w:p w14:paraId="28C774D3" w14:textId="77777777" w:rsidR="00F364A8" w:rsidRPr="00BC43B2" w:rsidRDefault="00F364A8" w:rsidP="00F364A8">
      <w:pPr>
        <w:tabs>
          <w:tab w:val="left" w:pos="1701"/>
        </w:tabs>
        <w:spacing w:after="0"/>
        <w:jc w:val="both"/>
        <w:rPr>
          <w:rFonts w:ascii="Times New Roman" w:hAnsi="Times New Roman"/>
        </w:rPr>
      </w:pPr>
      <w:r>
        <w:rPr>
          <w:rFonts w:ascii="Times New Roman" w:hAnsi="Times New Roman"/>
        </w:rPr>
        <w:t>a</w:t>
      </w:r>
      <w:r w:rsidRPr="00BC43B2">
        <w:rPr>
          <w:rFonts w:ascii="Times New Roman" w:hAnsi="Times New Roman"/>
        </w:rPr>
        <w:t>) Comprovação da qualidade de Empresa de Pequeno Porte, Microempresa ou Microempreendedor Individual mediante apresentação da </w:t>
      </w:r>
      <w:r w:rsidRPr="00BC43B2">
        <w:rPr>
          <w:rFonts w:ascii="Times New Roman" w:hAnsi="Times New Roman"/>
          <w:iCs/>
        </w:rPr>
        <w:t>Certidão da Junta Comercial</w:t>
      </w:r>
      <w:r w:rsidRPr="00BC43B2">
        <w:rPr>
          <w:rFonts w:ascii="Times New Roman" w:hAnsi="Times New Roman"/>
          <w:i/>
        </w:rPr>
        <w:t xml:space="preserve">, </w:t>
      </w:r>
      <w:r w:rsidRPr="00BC43B2">
        <w:rPr>
          <w:rFonts w:ascii="Times New Roman" w:hAnsi="Times New Roman"/>
        </w:rPr>
        <w:t>que</w:t>
      </w:r>
      <w:r w:rsidRPr="00BC43B2">
        <w:rPr>
          <w:rFonts w:ascii="Times New Roman" w:hAnsi="Times New Roman"/>
          <w:i/>
        </w:rPr>
        <w:t xml:space="preserve"> </w:t>
      </w:r>
      <w:r w:rsidRPr="00BC43B2">
        <w:rPr>
          <w:rFonts w:ascii="Times New Roman" w:hAnsi="Times New Roman"/>
        </w:rPr>
        <w:t>deve estar atualizada, ou seja, emitida a menos de 120 (cento e vinte) dias da data marcada para a abertura da sessão de disputa de preços.</w:t>
      </w:r>
    </w:p>
    <w:p w14:paraId="2B836F25" w14:textId="06D97CE0" w:rsidR="00EE7D4F" w:rsidRPr="00EE7D4F" w:rsidRDefault="00F364A8" w:rsidP="00F364A8">
      <w:pPr>
        <w:tabs>
          <w:tab w:val="left" w:pos="567"/>
        </w:tabs>
        <w:spacing w:after="0"/>
        <w:jc w:val="both"/>
        <w:rPr>
          <w:rFonts w:ascii="Times New Roman" w:hAnsi="Times New Roman" w:cs="Times New Roman"/>
          <w:b/>
          <w:bCs/>
        </w:rPr>
      </w:pPr>
      <w:r>
        <w:rPr>
          <w:rFonts w:ascii="Times New Roman" w:hAnsi="Times New Roman"/>
        </w:rPr>
        <w:t>b</w:t>
      </w:r>
      <w:r w:rsidRPr="00BC43B2">
        <w:rPr>
          <w:rFonts w:ascii="Times New Roman" w:hAnsi="Times New Roman"/>
        </w:rPr>
        <w:t>) Declaração de que é Microempresa (ME), Empresa de Pequeno Porte (EPP) ou Microempreendedor Individual (MEI), enquadrada na forma da Lei Complementar nº 123/2006 e IN 103/2007 do Departamento Nacional de Registro do Comércio (DNRC)</w:t>
      </w:r>
      <w:r w:rsidR="00EE7D4F">
        <w:rPr>
          <w:rFonts w:ascii="Times New Roman" w:hAnsi="Times New Roman" w:cs="Times New Roman"/>
          <w:iCs/>
        </w:rPr>
        <w:t>.</w:t>
      </w:r>
    </w:p>
    <w:p w14:paraId="5EF7693F" w14:textId="41671AFF" w:rsidR="00754840" w:rsidRPr="0003607F" w:rsidRDefault="00754840" w:rsidP="00F364A8">
      <w:pPr>
        <w:tabs>
          <w:tab w:val="left" w:pos="1701"/>
        </w:tabs>
        <w:spacing w:after="0" w:line="240" w:lineRule="auto"/>
        <w:jc w:val="both"/>
        <w:rPr>
          <w:rFonts w:ascii="Times New Roman" w:hAnsi="Times New Roman"/>
          <w:bCs/>
        </w:rPr>
      </w:pPr>
      <w:r w:rsidRPr="0003607F">
        <w:rPr>
          <w:rFonts w:ascii="Times New Roman" w:hAnsi="Times New Roman"/>
          <w:b/>
          <w:bCs/>
        </w:rPr>
        <w:t>15.1</w:t>
      </w:r>
      <w:r>
        <w:rPr>
          <w:rFonts w:ascii="Times New Roman" w:hAnsi="Times New Roman"/>
          <w:b/>
          <w:bCs/>
        </w:rPr>
        <w:t>0</w:t>
      </w:r>
      <w:r w:rsidRPr="0003607F">
        <w:rPr>
          <w:rFonts w:ascii="Times New Roman" w:hAnsi="Times New Roman"/>
          <w:bCs/>
        </w:rPr>
        <w:t xml:space="preserve"> Se o licitante não atender às exigências de habilitação, o pregoeiro examinará a proposta subsequente e assim sucessivamente, na ordem de classificação, até a seleção da proposta que melhor atenda a este edital. </w:t>
      </w:r>
    </w:p>
    <w:p w14:paraId="548D80BC" w14:textId="77777777" w:rsidR="00754840" w:rsidRPr="0003607F" w:rsidRDefault="00754840" w:rsidP="00754840">
      <w:pPr>
        <w:tabs>
          <w:tab w:val="left" w:pos="1701"/>
        </w:tabs>
        <w:spacing w:after="0" w:line="240" w:lineRule="auto"/>
        <w:jc w:val="both"/>
        <w:rPr>
          <w:rFonts w:ascii="Times New Roman" w:hAnsi="Times New Roman"/>
          <w:bCs/>
        </w:rPr>
      </w:pPr>
      <w:r w:rsidRPr="0003607F">
        <w:rPr>
          <w:rFonts w:ascii="Times New Roman" w:hAnsi="Times New Roman"/>
          <w:b/>
          <w:bCs/>
        </w:rPr>
        <w:lastRenderedPageBreak/>
        <w:t>15.1</w:t>
      </w:r>
      <w:r>
        <w:rPr>
          <w:rFonts w:ascii="Times New Roman" w:hAnsi="Times New Roman"/>
          <w:b/>
          <w:bCs/>
        </w:rPr>
        <w:t>1</w:t>
      </w:r>
      <w:r w:rsidRPr="0003607F">
        <w:rPr>
          <w:rFonts w:ascii="Times New Roman" w:hAnsi="Times New Roman"/>
          <w:bCs/>
        </w:rPr>
        <w:t xml:space="preserve"> Constatado o atendimento às exigências fixadas neste edital, o licitante será declarado o vencedor.</w:t>
      </w:r>
    </w:p>
    <w:p w14:paraId="539086E2" w14:textId="77777777" w:rsidR="00754840" w:rsidRPr="0003607F" w:rsidRDefault="00754840" w:rsidP="00754840">
      <w:pPr>
        <w:autoSpaceDE w:val="0"/>
        <w:autoSpaceDN w:val="0"/>
        <w:adjustRightInd w:val="0"/>
        <w:spacing w:after="0" w:line="240" w:lineRule="auto"/>
        <w:jc w:val="both"/>
        <w:rPr>
          <w:rFonts w:ascii="Times New Roman" w:hAnsi="Times New Roman"/>
        </w:rPr>
      </w:pPr>
      <w:r w:rsidRPr="0003607F">
        <w:rPr>
          <w:rFonts w:ascii="Times New Roman" w:hAnsi="Times New Roman"/>
          <w:b/>
          <w:bCs/>
          <w:iCs/>
        </w:rPr>
        <w:t>15.1</w:t>
      </w:r>
      <w:r>
        <w:rPr>
          <w:rFonts w:ascii="Times New Roman" w:hAnsi="Times New Roman"/>
          <w:b/>
          <w:bCs/>
          <w:iCs/>
        </w:rPr>
        <w:t>2</w:t>
      </w:r>
      <w:r w:rsidRPr="0003607F">
        <w:rPr>
          <w:rFonts w:ascii="Times New Roman" w:hAnsi="Times New Roman"/>
          <w:b/>
        </w:rPr>
        <w:t xml:space="preserve"> </w:t>
      </w:r>
      <w:r w:rsidRPr="0003607F">
        <w:rPr>
          <w:rFonts w:ascii="Times New Roman" w:hAnsi="Times New Roman"/>
        </w:rPr>
        <w:t xml:space="preserve">Certidões que não mencionarem o prazo de validade serão consideradas válidas por 30 (trinta) dias da data de emissão, salvo disposição contrária em lei ou em regulamento a respeito. </w:t>
      </w:r>
    </w:p>
    <w:p w14:paraId="6A937D17" w14:textId="77777777" w:rsidR="00754840" w:rsidRPr="0003607F" w:rsidRDefault="00754840" w:rsidP="00754840">
      <w:pPr>
        <w:autoSpaceDE w:val="0"/>
        <w:autoSpaceDN w:val="0"/>
        <w:adjustRightInd w:val="0"/>
        <w:spacing w:after="0" w:line="240" w:lineRule="auto"/>
        <w:jc w:val="both"/>
        <w:rPr>
          <w:rFonts w:ascii="Times New Roman" w:eastAsia="Times New Roman" w:hAnsi="Times New Roman"/>
          <w:color w:val="FF0000"/>
          <w:lang w:eastAsia="pt-BR"/>
        </w:rPr>
      </w:pPr>
      <w:r w:rsidRPr="0003607F">
        <w:rPr>
          <w:rFonts w:ascii="Times New Roman" w:hAnsi="Times New Roman"/>
          <w:b/>
          <w:bCs/>
          <w:iCs/>
        </w:rPr>
        <w:t>15.1</w:t>
      </w:r>
      <w:r>
        <w:rPr>
          <w:rFonts w:ascii="Times New Roman" w:hAnsi="Times New Roman"/>
          <w:b/>
          <w:bCs/>
          <w:iCs/>
        </w:rPr>
        <w:t>3</w:t>
      </w:r>
      <w:r w:rsidRPr="0003607F">
        <w:rPr>
          <w:rFonts w:ascii="Times New Roman" w:hAnsi="Times New Roman"/>
        </w:rPr>
        <w:t xml:space="preserve"> No que se refere à comprovação de inscrição no CNPJ, a sua atualização compreenderá o prazo máximo de 180 (cento e oitenta) dias da data de emissão, salvo disposição contrária em lei ou em regulamento a respeito.</w:t>
      </w:r>
    </w:p>
    <w:p w14:paraId="3732D843"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349F5450"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3" w:name="_Toc133169797"/>
      <w:r w:rsidRPr="0003607F">
        <w:rPr>
          <w:rFonts w:ascii="Times New Roman" w:hAnsi="Times New Roman"/>
          <w:sz w:val="22"/>
          <w:szCs w:val="22"/>
        </w:rPr>
        <w:t>16) RECURSOS E PEDIDOS DE RECONSIDERAÇÃO</w:t>
      </w:r>
      <w:bookmarkEnd w:id="23"/>
    </w:p>
    <w:p w14:paraId="5F724FF6"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16.1</w:t>
      </w:r>
      <w:r w:rsidRPr="0003607F">
        <w:rPr>
          <w:rFonts w:ascii="Times New Roman" w:hAnsi="Times New Roman"/>
          <w:iCs/>
        </w:rPr>
        <w:t xml:space="preserve"> </w:t>
      </w:r>
      <w:r w:rsidRPr="0003607F">
        <w:rPr>
          <w:rFonts w:ascii="Times New Roman" w:hAnsi="Times New Roman"/>
        </w:rPr>
        <w:t>Cabe</w:t>
      </w:r>
      <w:bookmarkStart w:id="24" w:name="art165i"/>
      <w:bookmarkEnd w:id="24"/>
      <w:r w:rsidRPr="0003607F">
        <w:rPr>
          <w:rFonts w:ascii="Times New Roman" w:hAnsi="Times New Roman"/>
        </w:rPr>
        <w:t xml:space="preserve"> recurso, no prazo de 3 (três) dias úteis, contado</w:t>
      </w:r>
      <w:r>
        <w:rPr>
          <w:rFonts w:ascii="Times New Roman" w:hAnsi="Times New Roman"/>
        </w:rPr>
        <w:t>s</w:t>
      </w:r>
      <w:r w:rsidRPr="0003607F">
        <w:rPr>
          <w:rFonts w:ascii="Times New Roman" w:hAnsi="Times New Roman"/>
        </w:rPr>
        <w:t xml:space="preserve"> da data de intimação ou de lavratura da ata (</w:t>
      </w:r>
      <w:hyperlink r:id="rId115" w:anchor="art165i" w:history="1">
        <w:r w:rsidRPr="0003607F">
          <w:rPr>
            <w:rStyle w:val="Hyperlink"/>
            <w:rFonts w:ascii="Times New Roman" w:hAnsi="Times New Roman"/>
          </w:rPr>
          <w:t>art. 165, I da Lei nº 14.133/2021</w:t>
        </w:r>
      </w:hyperlink>
      <w:r w:rsidRPr="0003607F">
        <w:rPr>
          <w:rFonts w:ascii="Times New Roman" w:hAnsi="Times New Roman"/>
        </w:rPr>
        <w:t>):</w:t>
      </w:r>
    </w:p>
    <w:p w14:paraId="3F727479"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r w:rsidRPr="0003607F">
        <w:rPr>
          <w:rFonts w:ascii="Times New Roman" w:hAnsi="Times New Roman"/>
        </w:rPr>
        <w:t>Julgamento das propostas;</w:t>
      </w:r>
    </w:p>
    <w:p w14:paraId="24EB1336"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bookmarkStart w:id="25" w:name="art165ic"/>
      <w:bookmarkEnd w:id="25"/>
      <w:r w:rsidRPr="0003607F">
        <w:rPr>
          <w:rFonts w:ascii="Times New Roman" w:hAnsi="Times New Roman"/>
        </w:rPr>
        <w:t>Ato de habilitação ou inabilitação de licitante;</w:t>
      </w:r>
    </w:p>
    <w:p w14:paraId="694CBC81"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bookmarkStart w:id="26" w:name="art165id"/>
      <w:bookmarkEnd w:id="26"/>
      <w:r w:rsidRPr="0003607F">
        <w:rPr>
          <w:rFonts w:ascii="Times New Roman" w:hAnsi="Times New Roman"/>
        </w:rPr>
        <w:t>Anulação ou revogação da licitação;</w:t>
      </w:r>
    </w:p>
    <w:p w14:paraId="3FE8A26A"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bookmarkStart w:id="27" w:name="art165ie"/>
      <w:bookmarkEnd w:id="27"/>
      <w:r w:rsidRPr="0003607F">
        <w:rPr>
          <w:rFonts w:ascii="Times New Roman" w:hAnsi="Times New Roman"/>
        </w:rPr>
        <w:t>Extinção do contrato, quando determinada por ato unilateral e escrito da Administração.</w:t>
      </w:r>
    </w:p>
    <w:p w14:paraId="5AAB9885"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b/>
        </w:rPr>
        <w:t>16.2</w:t>
      </w:r>
      <w:r w:rsidRPr="0003607F">
        <w:rPr>
          <w:rFonts w:ascii="Times New Roman" w:hAnsi="Times New Roman"/>
        </w:rPr>
        <w:t xml:space="preserve"> Se apresentado recurso em virtude do disposto em I ou II do item anterior, serão observadas as seguintes disposições (</w:t>
      </w:r>
      <w:hyperlink r:id="rId116" w:anchor="art165%C2%A71" w:history="1">
        <w:r w:rsidRPr="0003607F">
          <w:rPr>
            <w:rStyle w:val="Hyperlink"/>
            <w:rFonts w:ascii="Times New Roman" w:hAnsi="Times New Roman"/>
          </w:rPr>
          <w:t>art. 165, § 1º da Lei nº 14.133/2021</w:t>
        </w:r>
      </w:hyperlink>
      <w:r w:rsidRPr="0003607F">
        <w:rPr>
          <w:rFonts w:ascii="Times New Roman" w:hAnsi="Times New Roman"/>
        </w:rPr>
        <w:t>):</w:t>
      </w:r>
    </w:p>
    <w:p w14:paraId="04070242" w14:textId="77777777" w:rsidR="00754840" w:rsidRPr="0003607F" w:rsidRDefault="00754840" w:rsidP="00754840">
      <w:pPr>
        <w:pStyle w:val="PargrafodaLista"/>
        <w:numPr>
          <w:ilvl w:val="0"/>
          <w:numId w:val="15"/>
        </w:numPr>
        <w:tabs>
          <w:tab w:val="left" w:pos="567"/>
        </w:tabs>
        <w:spacing w:after="0" w:line="240" w:lineRule="auto"/>
        <w:ind w:left="0" w:firstLine="0"/>
        <w:jc w:val="both"/>
        <w:rPr>
          <w:rFonts w:ascii="Times New Roman" w:hAnsi="Times New Roman"/>
        </w:rPr>
      </w:pPr>
      <w:r w:rsidRPr="0003607F">
        <w:rPr>
          <w:rFonts w:ascii="Times New Roman" w:hAnsi="Times New Roman"/>
        </w:rPr>
        <w:t>A intenção de recorrer deverá ser manifestada imediatamente, sob pena de preclusão, e o prazo para apresentação das razões recursais será iniciado na data de intimação ou de lavratura da ata de habilitação ou inabilitação ou, na hipótese de adoção da inversão de fases prevista no </w:t>
      </w:r>
      <w:hyperlink r:id="rId117" w:anchor="art17%C2%A71" w:history="1">
        <w:r w:rsidRPr="0003607F">
          <w:rPr>
            <w:rStyle w:val="Hyperlink"/>
            <w:rFonts w:ascii="Times New Roman" w:hAnsi="Times New Roman"/>
          </w:rPr>
          <w:t>§ 1º do art. 17 da Lei nº 14.133/2021</w:t>
        </w:r>
      </w:hyperlink>
      <w:r w:rsidRPr="0003607F">
        <w:rPr>
          <w:rFonts w:ascii="Times New Roman" w:hAnsi="Times New Roman"/>
        </w:rPr>
        <w:t>, da ata de julgamento;</w:t>
      </w:r>
    </w:p>
    <w:p w14:paraId="1BEE4C96" w14:textId="77777777" w:rsidR="00754840" w:rsidRPr="0003607F" w:rsidRDefault="00754840" w:rsidP="00754840">
      <w:pPr>
        <w:pStyle w:val="PargrafodaLista"/>
        <w:numPr>
          <w:ilvl w:val="0"/>
          <w:numId w:val="15"/>
        </w:numPr>
        <w:tabs>
          <w:tab w:val="left" w:pos="567"/>
        </w:tabs>
        <w:spacing w:after="0" w:line="240" w:lineRule="auto"/>
        <w:ind w:left="0" w:firstLine="0"/>
        <w:jc w:val="both"/>
        <w:rPr>
          <w:rFonts w:ascii="Times New Roman" w:hAnsi="Times New Roman"/>
        </w:rPr>
      </w:pPr>
      <w:r w:rsidRPr="0003607F">
        <w:rPr>
          <w:rFonts w:ascii="Times New Roman" w:hAnsi="Times New Roman"/>
        </w:rPr>
        <w:t>A apreciação dar-se-á em fase única.</w:t>
      </w:r>
      <w:bookmarkStart w:id="28" w:name="art165ii"/>
      <w:bookmarkEnd w:id="28"/>
    </w:p>
    <w:p w14:paraId="1FFCC939"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b/>
        </w:rPr>
        <w:t>16.3</w:t>
      </w:r>
      <w:r w:rsidRPr="0003607F">
        <w:rPr>
          <w:rFonts w:ascii="Times New Roman" w:hAnsi="Times New Roman"/>
        </w:rPr>
        <w:t xml:space="preserve"> O recurso será dirigido à autoridade que tiver editado o ato ou proferido a decisão recorrida (</w:t>
      </w:r>
      <w:hyperlink r:id="rId118" w:anchor="art165%C2%A72" w:history="1">
        <w:r w:rsidRPr="0003607F">
          <w:rPr>
            <w:rStyle w:val="Hyperlink"/>
            <w:rFonts w:ascii="Times New Roman" w:hAnsi="Times New Roman"/>
          </w:rPr>
          <w:t>art. 165, § 2º [primeira parte] da Lei nº 14.133/2021</w:t>
        </w:r>
      </w:hyperlink>
      <w:r w:rsidRPr="0003607F">
        <w:rPr>
          <w:rFonts w:ascii="Times New Roman" w:hAnsi="Times New Roman"/>
        </w:rPr>
        <w:t>);</w:t>
      </w:r>
    </w:p>
    <w:p w14:paraId="3FC0420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16.4</w:t>
      </w:r>
      <w:r w:rsidRPr="0003607F">
        <w:rPr>
          <w:rFonts w:ascii="Times New Roman" w:hAnsi="Times New Roman"/>
        </w:rPr>
        <w:t xml:space="preserve"> Apresentado o recurso, inicia prazo de 3 (três) dias úteis para contrarrazões, a partir da data de intimação pessoal ou de divulgação da interposição do recurso (</w:t>
      </w:r>
      <w:hyperlink r:id="rId119" w:anchor="art165%C2%A74" w:history="1">
        <w:r w:rsidRPr="0003607F">
          <w:rPr>
            <w:rStyle w:val="Hyperlink"/>
            <w:rFonts w:ascii="Times New Roman" w:hAnsi="Times New Roman"/>
          </w:rPr>
          <w:t>art. 165, § 4º da Lei nº 14.133/2021</w:t>
        </w:r>
      </w:hyperlink>
      <w:r w:rsidRPr="0003607F">
        <w:rPr>
          <w:rFonts w:ascii="Times New Roman" w:hAnsi="Times New Roman"/>
        </w:rPr>
        <w:t>);</w:t>
      </w:r>
    </w:p>
    <w:p w14:paraId="4DB315A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16.5</w:t>
      </w:r>
      <w:r w:rsidRPr="0003607F">
        <w:rPr>
          <w:rFonts w:ascii="Times New Roman" w:hAnsi="Times New Roman"/>
        </w:rPr>
        <w:t xml:space="preserve"> Será assegurado ao licitante vista dos elementos indispensáveis à defesa de seus interesses (art. 165, § 5º da Lei nº 14.133/2021). </w:t>
      </w:r>
    </w:p>
    <w:p w14:paraId="6A53CB6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16.6</w:t>
      </w:r>
      <w:r w:rsidRPr="0003607F">
        <w:rPr>
          <w:rFonts w:ascii="Times New Roman" w:hAnsi="Times New Roman"/>
        </w:rPr>
        <w:t xml:space="preserve"> Apresentadas as contrarrazões ou findo o prazo para apresentação destas, a autoridade que tiver editado o ato ou proferido a decisão recorrida terá prazo de 3 (três) dias úteis para apreciar o recurso e as contrarrazões. </w:t>
      </w:r>
    </w:p>
    <w:p w14:paraId="2BAF907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16.6.1</w:t>
      </w:r>
      <w:r w:rsidRPr="0003607F">
        <w:rPr>
          <w:rFonts w:ascii="Times New Roman" w:hAnsi="Times New Roman"/>
        </w:rPr>
        <w:t xml:space="preserve"> Se não reconsiderar o ato ou a decisão, encaminhará o recurso com a sua motivação à autoridade superior, a qual deverá proferir sua decisão no prazo máximo de 10 (dez) dias úteis, contado do recebimento dos autos (art. 165, § 2º da Lei nº 14.133/2021)</w:t>
      </w:r>
    </w:p>
    <w:p w14:paraId="0946728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16.7</w:t>
      </w:r>
      <w:r w:rsidRPr="0003607F">
        <w:rPr>
          <w:rFonts w:ascii="Times New Roman" w:hAnsi="Times New Roman"/>
        </w:rPr>
        <w:t xml:space="preserve"> O acolhimento do recurso implicará invalidação apenas de ato insuscetível de aproveitamento (</w:t>
      </w:r>
      <w:hyperlink r:id="rId120" w:anchor="art165%C2%A73" w:history="1">
        <w:r w:rsidRPr="0003607F">
          <w:rPr>
            <w:rStyle w:val="Hyperlink"/>
            <w:rFonts w:ascii="Times New Roman" w:hAnsi="Times New Roman"/>
          </w:rPr>
          <w:t>art. 165, § 3º da Lei nº 14.133/2021</w:t>
        </w:r>
      </w:hyperlink>
      <w:r w:rsidRPr="0003607F">
        <w:rPr>
          <w:rFonts w:ascii="Times New Roman" w:hAnsi="Times New Roman"/>
        </w:rPr>
        <w:t>).</w:t>
      </w:r>
    </w:p>
    <w:p w14:paraId="6EA4BFEB" w14:textId="77777777" w:rsidR="00754840" w:rsidRPr="0003607F" w:rsidRDefault="00754840" w:rsidP="00754840">
      <w:pPr>
        <w:tabs>
          <w:tab w:val="left" w:pos="1134"/>
        </w:tabs>
        <w:spacing w:after="0" w:line="240" w:lineRule="auto"/>
        <w:jc w:val="both"/>
        <w:rPr>
          <w:rFonts w:ascii="Times New Roman" w:hAnsi="Times New Roman"/>
        </w:rPr>
      </w:pPr>
      <w:bookmarkStart w:id="29" w:name="art168"/>
      <w:bookmarkEnd w:id="29"/>
      <w:r w:rsidRPr="0003607F">
        <w:rPr>
          <w:rFonts w:ascii="Times New Roman" w:hAnsi="Times New Roman"/>
          <w:b/>
          <w:bCs/>
        </w:rPr>
        <w:t>16.8</w:t>
      </w:r>
      <w:r w:rsidRPr="0003607F">
        <w:rPr>
          <w:rFonts w:ascii="Times New Roman" w:hAnsi="Times New Roman"/>
        </w:rPr>
        <w:t xml:space="preserve"> Cabe pedido de reconsideração, no prazo de 3 (três) dias úteis, contado da data de intimação, relativamente a ato do qual não caiba recurso hierárquico (art. 165, II da Lei nº 14.133/2021). </w:t>
      </w:r>
    </w:p>
    <w:p w14:paraId="41638585"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16.9</w:t>
      </w:r>
      <w:r w:rsidRPr="0003607F">
        <w:rPr>
          <w:rFonts w:ascii="Times New Roman" w:hAnsi="Times New Roman"/>
        </w:rPr>
        <w:t xml:space="preserve"> Da aplicação das sanções previstas nos incisos I, II e III do caput do art. 156 da Lei nº 14.133/2021 caberá recurso no prazo de 15 (quinze) dias úteis, contado da data da intimação (art. 166, caput da Lei nº 14.133/2021). </w:t>
      </w:r>
    </w:p>
    <w:p w14:paraId="22060F91"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16.9.1</w:t>
      </w:r>
      <w:r w:rsidRPr="0003607F">
        <w:rPr>
          <w:rFonts w:ascii="Times New Roman" w:hAnsi="Times New Roman"/>
        </w:rPr>
        <w:t xml:space="preserve"> O recurso será dirigido à autoridade que tiver proferido a decisão recorrida, que, se não a reconsiderar no prazo de 5 (cinco) dias úteis, encaminhará o recurso com sua motivação à autoridade superior, a qual deverá proferir sua decisão no prazo máximo de 20 (vinte) dias úteis, contado do recebimento dos autos (art. 166, parágrafo único da Lei nº 14.133/2021). </w:t>
      </w:r>
    </w:p>
    <w:p w14:paraId="5D8FF5C1"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16.10</w:t>
      </w:r>
      <w:r w:rsidRPr="0003607F">
        <w:rPr>
          <w:rFonts w:ascii="Times New Roman" w:hAnsi="Times New Roman"/>
        </w:rPr>
        <w:t xml:space="preserve"> Da aplicação da sanção prevista no inciso IV do caput do art. 156 da Lei nº 14.133/2021 caberá apenas pedido de reconsideração, que deverá ser apresentado no prazo de 15 (quinze) dias úteis, contado da data da intimação, e decidido no prazo máximo de 20 (vinte) dias úteis, contado do seu recebimento (art. 167 da Lei nº 14.133/2021). </w:t>
      </w:r>
    </w:p>
    <w:p w14:paraId="76D3E346"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16.11</w:t>
      </w:r>
      <w:r w:rsidRPr="0003607F">
        <w:rPr>
          <w:rFonts w:ascii="Times New Roman" w:hAnsi="Times New Roman"/>
        </w:rPr>
        <w:t xml:space="preserve"> O recurso e o pedido de reconsideração terão efeito suspensivo do ato ou da decisão recorrida até que sobrevenha decisão final da autoridade competente (art. 168, caput da Lei nº 14.133/2021). </w:t>
      </w:r>
    </w:p>
    <w:p w14:paraId="39C2DF6E"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lastRenderedPageBreak/>
        <w:t>16.12</w:t>
      </w:r>
      <w:r w:rsidRPr="0003607F">
        <w:rPr>
          <w:rFonts w:ascii="Times New Roman" w:hAnsi="Times New Roman"/>
        </w:rPr>
        <w:t xml:space="preserve"> Na elaboração de suas decisões, a autoridade competente será auxiliada pelo órgão de assessoramento jurídico, que deverá dirimir dúvidas e subsidiá-la com as informações necessárias (art. 168, parágrafo único da Lei nº 14.133/2021).</w:t>
      </w:r>
    </w:p>
    <w:p w14:paraId="0402412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p>
    <w:p w14:paraId="65892B02"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0" w:name="_Toc133169798"/>
      <w:r w:rsidRPr="0003607F">
        <w:rPr>
          <w:rFonts w:ascii="Times New Roman" w:hAnsi="Times New Roman"/>
          <w:sz w:val="22"/>
          <w:szCs w:val="22"/>
        </w:rPr>
        <w:t>17) ADJUDICAÇÃO E HOMOLOGAÇÃO</w:t>
      </w:r>
      <w:bookmarkEnd w:id="30"/>
    </w:p>
    <w:p w14:paraId="5A43E961"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17.1</w:t>
      </w:r>
      <w:r w:rsidRPr="0003607F">
        <w:rPr>
          <w:rFonts w:ascii="Times New Roman" w:hAnsi="Times New Roman"/>
          <w:bCs/>
        </w:rPr>
        <w:t xml:space="preserve"> Conforme </w:t>
      </w:r>
      <w:hyperlink r:id="rId121" w:anchor="art71" w:history="1">
        <w:r w:rsidRPr="0003607F">
          <w:rPr>
            <w:rStyle w:val="Hyperlink"/>
            <w:rFonts w:ascii="Times New Roman" w:hAnsi="Times New Roman"/>
            <w:bCs/>
          </w:rPr>
          <w:t>art. 71 da Lei nº 14.133/2021</w:t>
        </w:r>
      </w:hyperlink>
      <w:r w:rsidRPr="0003607F">
        <w:rPr>
          <w:rFonts w:ascii="Times New Roman" w:hAnsi="Times New Roman"/>
          <w:bCs/>
        </w:rPr>
        <w:t>, encerradas as fases de julgamento e habilitação, e exauridos os recursos administrativos, o processo de contratação será encaminhado à autoridade superior, que poderá:</w:t>
      </w:r>
    </w:p>
    <w:p w14:paraId="7A5D1F87"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Determinar o retorno dos autos para saneamento de irregularidades;</w:t>
      </w:r>
    </w:p>
    <w:p w14:paraId="618F7075"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Revogar o processo de contratação por motivo de conveniência e oportunidade;</w:t>
      </w:r>
    </w:p>
    <w:p w14:paraId="56DA206E"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Proceder à anulação do processo de contratação, de ofício ou mediante provocação de terceiros, sempre que presente ilegalidade insanável;</w:t>
      </w:r>
    </w:p>
    <w:p w14:paraId="091AF355"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Adjudicar o objeto e homologar o processo de contratação.</w:t>
      </w:r>
    </w:p>
    <w:p w14:paraId="69F5AF69"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17.2</w:t>
      </w:r>
      <w:r w:rsidRPr="0003607F">
        <w:rPr>
          <w:rFonts w:ascii="Times New Roman" w:hAnsi="Times New Roman"/>
          <w:bCs/>
        </w:rPr>
        <w:t xml:space="preserve"> Ao pronunciar a nulidade, a autoridade indicará expressamente os atos com vícios insanáveis, tornando sem efeito todos os subsequentes que deles dependam, e dará ensejo à apuração de responsabilidade de quem lhes tenha dado causa (</w:t>
      </w:r>
      <w:hyperlink r:id="rId122" w:anchor="art71%C2%A71" w:history="1">
        <w:r w:rsidRPr="0003607F">
          <w:rPr>
            <w:rStyle w:val="Hyperlink"/>
            <w:rFonts w:ascii="Times New Roman" w:hAnsi="Times New Roman"/>
            <w:bCs/>
          </w:rPr>
          <w:t>art. 71, § 1º da Lei nº 14.133/2021</w:t>
        </w:r>
      </w:hyperlink>
      <w:r w:rsidRPr="0003607F">
        <w:rPr>
          <w:rFonts w:ascii="Times New Roman" w:hAnsi="Times New Roman"/>
          <w:bCs/>
        </w:rPr>
        <w:t>).</w:t>
      </w:r>
    </w:p>
    <w:p w14:paraId="11573D71"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17.3</w:t>
      </w:r>
      <w:r w:rsidRPr="0003607F">
        <w:rPr>
          <w:rFonts w:ascii="Times New Roman" w:hAnsi="Times New Roman"/>
          <w:bCs/>
        </w:rPr>
        <w:t xml:space="preserve"> O motivo determinante para a revogação do processo de contratação deverá ser resultante de fato superveniente devidamente comprovado (</w:t>
      </w:r>
      <w:hyperlink r:id="rId123" w:anchor="art71%C2%A72" w:history="1">
        <w:r w:rsidRPr="0003607F">
          <w:rPr>
            <w:rStyle w:val="Hyperlink"/>
            <w:rFonts w:ascii="Times New Roman" w:hAnsi="Times New Roman"/>
            <w:bCs/>
          </w:rPr>
          <w:t>art. 71, § 2º da Lei nº 14.133/2021</w:t>
        </w:r>
      </w:hyperlink>
      <w:r w:rsidRPr="0003607F">
        <w:rPr>
          <w:rFonts w:ascii="Times New Roman" w:hAnsi="Times New Roman"/>
          <w:bCs/>
        </w:rPr>
        <w:t>).</w:t>
      </w:r>
    </w:p>
    <w:p w14:paraId="5ADCD9E9"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17.4</w:t>
      </w:r>
      <w:r w:rsidRPr="0003607F">
        <w:rPr>
          <w:rFonts w:ascii="Times New Roman" w:hAnsi="Times New Roman"/>
          <w:bCs/>
        </w:rPr>
        <w:t xml:space="preserve"> Nos casos de anulação e revogação, será assegurada a prévia manifestação dos interessados (</w:t>
      </w:r>
      <w:hyperlink r:id="rId124" w:anchor="art71%C2%A73" w:history="1">
        <w:r w:rsidRPr="0003607F">
          <w:rPr>
            <w:rStyle w:val="Hyperlink"/>
            <w:rFonts w:ascii="Times New Roman" w:hAnsi="Times New Roman"/>
            <w:bCs/>
          </w:rPr>
          <w:t>art. 71, § 3º da Lei nº 14.133/2021</w:t>
        </w:r>
      </w:hyperlink>
      <w:r w:rsidRPr="0003607F">
        <w:rPr>
          <w:rFonts w:ascii="Times New Roman" w:hAnsi="Times New Roman"/>
          <w:bCs/>
        </w:rPr>
        <w:t>).</w:t>
      </w:r>
    </w:p>
    <w:p w14:paraId="65A0B2E2"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17.5</w:t>
      </w:r>
      <w:r w:rsidRPr="0003607F">
        <w:rPr>
          <w:rFonts w:ascii="Times New Roman" w:hAnsi="Times New Roman"/>
          <w:bCs/>
        </w:rPr>
        <w:t xml:space="preserve"> </w:t>
      </w:r>
      <w:r w:rsidRPr="0003607F">
        <w:rPr>
          <w:rFonts w:ascii="Times New Roman" w:hAnsi="Times New Roman"/>
          <w:color w:val="000000"/>
        </w:rPr>
        <w:t>A anulação do processo de contratação induz à da ata de registro de preços e/ou do contrato</w:t>
      </w:r>
      <w:r w:rsidRPr="0003607F">
        <w:rPr>
          <w:rFonts w:ascii="Times New Roman" w:hAnsi="Times New Roman"/>
          <w:bCs/>
        </w:rPr>
        <w:t>.</w:t>
      </w:r>
    </w:p>
    <w:p w14:paraId="60FB6FE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p>
    <w:p w14:paraId="28FFD42B"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r w:rsidRPr="0003607F">
        <w:rPr>
          <w:rFonts w:ascii="Times New Roman" w:hAnsi="Times New Roman"/>
          <w:sz w:val="22"/>
          <w:szCs w:val="22"/>
        </w:rPr>
        <w:t xml:space="preserve">18) </w:t>
      </w:r>
      <w:r w:rsidRPr="0003607F">
        <w:rPr>
          <w:rFonts w:ascii="Times New Roman" w:hAnsi="Times New Roman"/>
          <w:bCs/>
          <w:color w:val="000000"/>
          <w:sz w:val="22"/>
          <w:szCs w:val="22"/>
          <w:lang w:eastAsia="pt-BR"/>
        </w:rPr>
        <w:t>ATA DE REGISTRO DE PREÇOS</w:t>
      </w:r>
    </w:p>
    <w:p w14:paraId="797B4FC2"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18.1</w:t>
      </w:r>
      <w:r w:rsidRPr="0003607F">
        <w:rPr>
          <w:rFonts w:ascii="Times New Roman" w:eastAsia="Times New Roman" w:hAnsi="Times New Roman"/>
          <w:color w:val="000000"/>
          <w:lang w:eastAsia="pt-BR"/>
        </w:rPr>
        <w:t xml:space="preserve"> O registro de preços observará as seguintes condições:</w:t>
      </w:r>
    </w:p>
    <w:p w14:paraId="0AAFB306"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 - Serão registrados</w:t>
      </w:r>
      <w:r>
        <w:rPr>
          <w:rFonts w:ascii="Times New Roman" w:eastAsia="Times New Roman" w:hAnsi="Times New Roman"/>
          <w:color w:val="000000"/>
          <w:lang w:eastAsia="pt-BR"/>
        </w:rPr>
        <w:t>,</w:t>
      </w:r>
      <w:r w:rsidRPr="0003607F">
        <w:rPr>
          <w:rFonts w:ascii="Times New Roman" w:eastAsia="Times New Roman" w:hAnsi="Times New Roman"/>
          <w:color w:val="000000"/>
          <w:lang w:eastAsia="pt-BR"/>
        </w:rPr>
        <w:t xml:space="preserve"> na ata de registro de preços</w:t>
      </w:r>
      <w:r>
        <w:rPr>
          <w:rFonts w:ascii="Times New Roman" w:eastAsia="Times New Roman" w:hAnsi="Times New Roman"/>
          <w:color w:val="000000"/>
          <w:lang w:eastAsia="pt-BR"/>
        </w:rPr>
        <w:t>,</w:t>
      </w:r>
      <w:r w:rsidRPr="0003607F">
        <w:rPr>
          <w:rFonts w:ascii="Times New Roman" w:eastAsia="Times New Roman" w:hAnsi="Times New Roman"/>
          <w:color w:val="000000"/>
          <w:lang w:eastAsia="pt-BR"/>
        </w:rPr>
        <w:t xml:space="preserve"> os preços e quantitativos do licitante </w:t>
      </w:r>
      <w:r>
        <w:rPr>
          <w:rFonts w:ascii="Times New Roman" w:eastAsia="Times New Roman" w:hAnsi="Times New Roman"/>
          <w:color w:val="000000"/>
          <w:lang w:eastAsia="pt-BR"/>
        </w:rPr>
        <w:t xml:space="preserve">melhor </w:t>
      </w:r>
      <w:r w:rsidRPr="0003607F">
        <w:rPr>
          <w:rFonts w:ascii="Times New Roman" w:eastAsia="Times New Roman" w:hAnsi="Times New Roman"/>
          <w:color w:val="000000"/>
          <w:lang w:eastAsia="pt-BR"/>
        </w:rPr>
        <w:t>classificado durante a fase competitiva ou do proponente a ser contratado de forma direta;</w:t>
      </w:r>
    </w:p>
    <w:p w14:paraId="1173B63D"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II - Será incluído na respectiva ata, na forma de anexo, o registro dos licitantes que aceitarem cotar o objeto com preços iguais aos do licitante vencedor na ordem de classificação do certame, bem como daqueles licitantes que mantiverem sua proposta original, com objetivo a formação de cadastro de reserva no caso de impossibilidade de atendimento pelo primeiro colocado da ata, nas hipóteses de cancelamento do registro do fornecedor;</w:t>
      </w:r>
    </w:p>
    <w:p w14:paraId="1F22F976"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III - O preço registrado com indicação dos fornecedores será divulgado no sítio eletrônico oficial do Município e no Portal Nacional de Contratações Públicas – PNCP, bem como ficará disponibilizado durante a vigência da ata de registro de preços;</w:t>
      </w:r>
    </w:p>
    <w:p w14:paraId="1BC8D94B"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IV - A ordem de classificação dos licitantes registrados na ata de registro de preços deverá ser</w:t>
      </w:r>
      <w:r w:rsidRPr="0003607F">
        <w:rPr>
          <w:rFonts w:ascii="Times New Roman" w:hAnsi="Times New Roman"/>
        </w:rPr>
        <w:t xml:space="preserve"> respeitada nas contratações.</w:t>
      </w:r>
    </w:p>
    <w:p w14:paraId="0344D948"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18.2</w:t>
      </w:r>
      <w:r w:rsidRPr="0003607F">
        <w:rPr>
          <w:rFonts w:ascii="Times New Roman" w:eastAsia="Times New Roman" w:hAnsi="Times New Roman"/>
          <w:color w:val="000000"/>
          <w:lang w:eastAsia="pt-BR"/>
        </w:rPr>
        <w:t xml:space="preserve"> Se houver mais de um licitante que aceite cotar o objeto com preços iguais aos do licitante vencedor, serão classificados segundo a ordem da última proposta apresentada durante a fase de lances.</w:t>
      </w:r>
    </w:p>
    <w:p w14:paraId="03505A21"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18.3</w:t>
      </w:r>
      <w:r w:rsidRPr="0003607F">
        <w:rPr>
          <w:rFonts w:ascii="Times New Roman" w:eastAsia="Times New Roman" w:hAnsi="Times New Roman"/>
          <w:color w:val="000000"/>
          <w:lang w:eastAsia="pt-BR"/>
        </w:rPr>
        <w:t xml:space="preserve"> A habilitação dos fornecedores que comporão o cadastro de reserva será efetuada quando houver necessidade de contratação de fornecedor remanescente.</w:t>
      </w:r>
    </w:p>
    <w:p w14:paraId="3C9E5598"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18.4</w:t>
      </w:r>
      <w:r w:rsidRPr="0003607F">
        <w:rPr>
          <w:rFonts w:ascii="Times New Roman" w:eastAsia="Times New Roman" w:hAnsi="Times New Roman"/>
          <w:color w:val="000000"/>
          <w:lang w:eastAsia="pt-BR"/>
        </w:rPr>
        <w:t xml:space="preserve"> O anexo que trata o inciso II do tópico 18.1 será preenchido com a informação dos licitantes que aceitarem registrar preços iguais ao do licitante vencedor do certame e daqueles licitantes que mantiverem sua proposta original.</w:t>
      </w:r>
    </w:p>
    <w:p w14:paraId="21467C23"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18.5</w:t>
      </w:r>
      <w:r w:rsidRPr="0003607F">
        <w:rPr>
          <w:rFonts w:ascii="Times New Roman" w:eastAsia="Times New Roman" w:hAnsi="Times New Roman"/>
          <w:color w:val="000000"/>
          <w:lang w:eastAsia="pt-BR"/>
        </w:rPr>
        <w:t xml:space="preserve"> O prazo de vigência da ata de registro de preços será de 1 (um) ano, podendo ser prorrogado até o limite de 2 (dois) anos, desde que comprovado o preço vantajoso.</w:t>
      </w:r>
    </w:p>
    <w:p w14:paraId="28150755"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18.6</w:t>
      </w:r>
      <w:r w:rsidRPr="0003607F">
        <w:rPr>
          <w:rFonts w:ascii="Times New Roman" w:eastAsia="Times New Roman" w:hAnsi="Times New Roman"/>
          <w:color w:val="000000"/>
          <w:lang w:eastAsia="pt-BR"/>
        </w:rPr>
        <w:t xml:space="preserve"> O fornecedor classificado </w:t>
      </w:r>
      <w:r>
        <w:rPr>
          <w:rFonts w:ascii="Times New Roman" w:eastAsia="Times New Roman" w:hAnsi="Times New Roman"/>
          <w:color w:val="000000"/>
          <w:lang w:eastAsia="pt-BR"/>
        </w:rPr>
        <w:t xml:space="preserve">em primeiro lugar </w:t>
      </w:r>
      <w:r w:rsidRPr="0003607F">
        <w:rPr>
          <w:rFonts w:ascii="Times New Roman" w:eastAsia="Times New Roman" w:hAnsi="Times New Roman"/>
          <w:color w:val="000000"/>
          <w:lang w:eastAsia="pt-BR"/>
        </w:rPr>
        <w:t>será convocado para assinar a ata de registro de preços, no prazo de 05 (cinco) dias úteis, podendo o prazo ser prorrogado uma vez, por igual período, quando solicitado pelo fornecedor e desde que ocorra motivo justificado aceito pelo Município.</w:t>
      </w:r>
    </w:p>
    <w:p w14:paraId="49C71FB2"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lastRenderedPageBreak/>
        <w:t>18.6.1</w:t>
      </w:r>
      <w:r w:rsidRPr="0003607F">
        <w:rPr>
          <w:rFonts w:ascii="Times New Roman" w:eastAsia="Times New Roman" w:hAnsi="Times New Roman"/>
          <w:color w:val="000000"/>
          <w:lang w:eastAsia="pt-BR"/>
        </w:rPr>
        <w:t xml:space="preserve"> É facultado ao Município, quando o convocado não assinar a ata de registro de preços no prazo e condições estabelecidos, convocar os licitantes remanescentes, na ordem de classificação, para fazê-lo em igual prazo e nas mesmas condições propostas pelo primeiro classificado.</w:t>
      </w:r>
    </w:p>
    <w:p w14:paraId="7717C501"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18.6.2</w:t>
      </w:r>
      <w:r w:rsidRPr="0003607F">
        <w:rPr>
          <w:rFonts w:ascii="Times New Roman" w:eastAsia="Times New Roman" w:hAnsi="Times New Roman"/>
          <w:color w:val="000000"/>
          <w:lang w:eastAsia="pt-BR"/>
        </w:rPr>
        <w:t xml:space="preserve"> Na hipótese de nenhum dos licitantes aceitar a contratação nos termos do tópico anterior, observados o valor estimado e sua eventual atualização nos termos do edital, o Município poderá:</w:t>
      </w:r>
    </w:p>
    <w:p w14:paraId="65EDB34B"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 - Convocar aqueles licitantes que mantiverem sua proposta original para negociação, na ordem de classificação, com vistas à obtenção de preço melhor, mesmo que acima do preço do adjudicatário; ou</w:t>
      </w:r>
    </w:p>
    <w:p w14:paraId="6B042EDE"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color w:val="000000"/>
          <w:lang w:eastAsia="pt-BR"/>
        </w:rPr>
        <w:t>II - Adjudicar e celebrar a ata de registro de preços nas condições ofertadas pelos licitantes</w:t>
      </w:r>
      <w:r w:rsidRPr="0003607F">
        <w:rPr>
          <w:rFonts w:ascii="Times New Roman" w:hAnsi="Times New Roman"/>
        </w:rPr>
        <w:t xml:space="preserve"> subsequentes, atendida à ordem classificatória, quando frustrada a negociação de melhor condição</w:t>
      </w:r>
      <w:r w:rsidRPr="0003607F">
        <w:rPr>
          <w:rFonts w:ascii="Times New Roman" w:eastAsia="Times New Roman" w:hAnsi="Times New Roman"/>
          <w:color w:val="000000"/>
          <w:lang w:eastAsia="pt-BR"/>
        </w:rPr>
        <w:t>.</w:t>
      </w:r>
    </w:p>
    <w:p w14:paraId="1A86E6B3"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18.7</w:t>
      </w:r>
      <w:r w:rsidRPr="0003607F">
        <w:rPr>
          <w:rFonts w:ascii="Times New Roman" w:eastAsia="Times New Roman" w:hAnsi="Times New Roman"/>
          <w:color w:val="000000"/>
          <w:lang w:eastAsia="pt-BR"/>
        </w:rPr>
        <w:t xml:space="preserve"> A existência de preços registrados implicará compromisso de fornecimento nas condições estabelecidas, mas não obrigará o Município a contratar, facultada a realização de licitação específica para a aquisição pretendida, desde que devidamente motivada.</w:t>
      </w:r>
    </w:p>
    <w:p w14:paraId="444D11CE"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18.8</w:t>
      </w:r>
      <w:r w:rsidRPr="0003607F">
        <w:rPr>
          <w:rFonts w:ascii="Times New Roman" w:eastAsia="Times New Roman" w:hAnsi="Times New Roman"/>
          <w:color w:val="000000"/>
          <w:lang w:eastAsia="pt-BR"/>
        </w:rPr>
        <w:t xml:space="preserve"> A recusa injustificada do fornecedor </w:t>
      </w:r>
      <w:r>
        <w:rPr>
          <w:rFonts w:ascii="Times New Roman" w:eastAsia="Times New Roman" w:hAnsi="Times New Roman"/>
          <w:color w:val="000000"/>
          <w:lang w:eastAsia="pt-BR"/>
        </w:rPr>
        <w:t>melhor</w:t>
      </w:r>
      <w:r w:rsidRPr="0003607F">
        <w:rPr>
          <w:rFonts w:ascii="Times New Roman" w:eastAsia="Times New Roman" w:hAnsi="Times New Roman"/>
          <w:color w:val="000000"/>
          <w:lang w:eastAsia="pt-BR"/>
        </w:rPr>
        <w:t xml:space="preserve"> classificado em assinar a ata de registro de preços dentro do prazo estabelecido no edital ou instrumento de contratação direta ensejará a aplicação das penalidades legalmente estabelecidas no art. 156 da Lei Federal nº 14.133/2021.</w:t>
      </w:r>
    </w:p>
    <w:p w14:paraId="5BB0EF31"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18.9</w:t>
      </w:r>
      <w:r w:rsidRPr="0003607F">
        <w:rPr>
          <w:rFonts w:ascii="Times New Roman" w:eastAsia="Times New Roman" w:hAnsi="Times New Roman"/>
          <w:color w:val="000000"/>
          <w:lang w:eastAsia="pt-BR"/>
        </w:rPr>
        <w:t xml:space="preserve"> O compromisso também se aplica aos licitantes que aceitem cotar o objeto em preço igual ao do licitante vencedor, bem como licitantes que mantiverem sua proposta original e/ou dos licitantes que apresentaram preço conforme o art. 82, III da Lei nº 14.133/2021.</w:t>
      </w:r>
    </w:p>
    <w:p w14:paraId="2DD4FF19"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18.10</w:t>
      </w:r>
      <w:r w:rsidRPr="0003607F">
        <w:rPr>
          <w:rFonts w:ascii="Times New Roman" w:eastAsia="Times New Roman" w:hAnsi="Times New Roman"/>
          <w:color w:val="000000"/>
          <w:lang w:eastAsia="pt-BR"/>
        </w:rPr>
        <w:t xml:space="preserve"> O licitante que aceitar compor o cadastro de reserva com preço igual ao do licitante vencedor ou pelo valor de sua proposta original, mas deixar de responder ou recusar convocação do Município para assumir o remanescente da ata de registro de preços, ficará sujeito à imposição das sanções previstas no art. 156 da Lei Federal nº 14.133/2021, sendo sempre assegurado o contraditório e a ampla defesa. </w:t>
      </w:r>
    </w:p>
    <w:p w14:paraId="5F4B22D2"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18.11</w:t>
      </w:r>
      <w:r w:rsidRPr="0003607F">
        <w:rPr>
          <w:rFonts w:ascii="Times New Roman" w:eastAsia="Times New Roman" w:hAnsi="Times New Roman"/>
          <w:color w:val="000000"/>
          <w:lang w:eastAsia="pt-BR"/>
        </w:rPr>
        <w:t xml:space="preserve"> O contrato decorrente da ata de registro de preços terá sua vigência estabelecida em conformidade com as disposições nela contidas, devendo ser deverá ser celebrado no prazo de validade da ata de registro de preços.</w:t>
      </w:r>
    </w:p>
    <w:p w14:paraId="6083A9BB" w14:textId="77777777" w:rsidR="00754840" w:rsidRPr="0003607F" w:rsidRDefault="00754840" w:rsidP="00754840">
      <w:pPr>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18.11.1</w:t>
      </w:r>
      <w:r w:rsidRPr="0003607F">
        <w:rPr>
          <w:rFonts w:ascii="Times New Roman" w:eastAsia="Times New Roman" w:hAnsi="Times New Roman"/>
          <w:color w:val="000000"/>
          <w:lang w:eastAsia="pt-BR"/>
        </w:rPr>
        <w:t xml:space="preserve"> O instrumento contratual poderá ser substituído nos termos do art. 95, caput da Lei Federal nº 14.133/2021.</w:t>
      </w:r>
    </w:p>
    <w:p w14:paraId="361343CD" w14:textId="77777777" w:rsidR="00754840" w:rsidRPr="0003607F" w:rsidRDefault="00754840" w:rsidP="00754840">
      <w:pPr>
        <w:tabs>
          <w:tab w:val="left" w:pos="142"/>
        </w:tabs>
        <w:spacing w:after="0" w:line="240" w:lineRule="auto"/>
        <w:jc w:val="both"/>
        <w:rPr>
          <w:rFonts w:ascii="Times New Roman" w:eastAsia="Times New Roman" w:hAnsi="Times New Roman"/>
          <w:color w:val="000000"/>
          <w:lang w:eastAsia="pt-BR"/>
        </w:rPr>
      </w:pPr>
      <w:r w:rsidRPr="0003607F">
        <w:rPr>
          <w:rFonts w:ascii="Times New Roman" w:eastAsia="Times New Roman" w:hAnsi="Times New Roman"/>
          <w:b/>
          <w:bCs/>
          <w:color w:val="000000"/>
          <w:lang w:eastAsia="pt-BR"/>
        </w:rPr>
        <w:t>18.11.</w:t>
      </w:r>
      <w:r>
        <w:rPr>
          <w:rFonts w:ascii="Times New Roman" w:eastAsia="Times New Roman" w:hAnsi="Times New Roman"/>
          <w:b/>
          <w:bCs/>
          <w:color w:val="000000"/>
          <w:lang w:eastAsia="pt-BR"/>
        </w:rPr>
        <w:t>2</w:t>
      </w:r>
      <w:r w:rsidRPr="0003607F">
        <w:rPr>
          <w:rFonts w:ascii="Times New Roman" w:eastAsia="Times New Roman" w:hAnsi="Times New Roman"/>
          <w:color w:val="000000"/>
          <w:lang w:eastAsia="pt-BR"/>
        </w:rPr>
        <w:t xml:space="preserve"> Será reputada firmada a contratação administrativa na data da confirmação de entrega do instrumento contratual ao fornecedor registrado, admitindo-se a entrega do instrumento por qualquer meio que assegure a certeza da ciência do interessado.</w:t>
      </w:r>
    </w:p>
    <w:p w14:paraId="1C1CD349"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bCs/>
          <w:color w:val="000000"/>
          <w:lang w:eastAsia="pt-BR"/>
        </w:rPr>
      </w:pPr>
      <w:r w:rsidRPr="00257A1C">
        <w:rPr>
          <w:rFonts w:ascii="Times New Roman" w:eastAsia="Times New Roman" w:hAnsi="Times New Roman"/>
          <w:b/>
          <w:bCs/>
          <w:color w:val="000000"/>
          <w:lang w:eastAsia="pt-BR"/>
        </w:rPr>
        <w:t xml:space="preserve">18.12 </w:t>
      </w:r>
      <w:r w:rsidRPr="00257A1C">
        <w:rPr>
          <w:rFonts w:ascii="Times New Roman" w:eastAsia="Times New Roman" w:hAnsi="Times New Roman"/>
          <w:color w:val="000000"/>
          <w:lang w:eastAsia="pt-BR"/>
        </w:rPr>
        <w:t xml:space="preserve">Os preços registrados poderão ser revistos </w:t>
      </w:r>
      <w:r>
        <w:rPr>
          <w:rFonts w:ascii="Times New Roman" w:eastAsia="Times New Roman" w:hAnsi="Times New Roman"/>
          <w:color w:val="000000"/>
          <w:lang w:eastAsia="pt-BR"/>
        </w:rPr>
        <w:t xml:space="preserve">somente em decorrência de </w:t>
      </w:r>
      <w:r w:rsidRPr="00EC563C">
        <w:rPr>
          <w:rFonts w:ascii="Times New Roman" w:eastAsia="Times New Roman" w:hAnsi="Times New Roman"/>
          <w:color w:val="000000"/>
          <w:lang w:eastAsia="pt-BR"/>
        </w:rPr>
        <w:t>força maior, caso fortuito ou fato do príncipe ou de fatos imprevisíveis ou previsíveis de consequências incalculáveis, que inviabilizem a execução do contrato tal como pactuado,</w:t>
      </w:r>
      <w:r>
        <w:rPr>
          <w:rFonts w:ascii="Times New Roman" w:eastAsia="Times New Roman" w:hAnsi="Times New Roman"/>
          <w:color w:val="000000"/>
          <w:lang w:eastAsia="pt-BR"/>
        </w:rPr>
        <w:t xml:space="preserve"> </w:t>
      </w:r>
      <w:r w:rsidRPr="00257A1C">
        <w:rPr>
          <w:rFonts w:ascii="Times New Roman" w:eastAsia="Times New Roman" w:hAnsi="Times New Roman"/>
          <w:color w:val="000000"/>
          <w:lang w:eastAsia="pt-BR"/>
        </w:rPr>
        <w:t>cabendo ao órgão gerenciador promover as negociações junto aos fornecedores.</w:t>
      </w:r>
    </w:p>
    <w:p w14:paraId="18E259C2"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18.12.1 </w:t>
      </w:r>
      <w:r w:rsidRPr="00257A1C">
        <w:rPr>
          <w:rFonts w:ascii="Times New Roman" w:eastAsia="Times New Roman" w:hAnsi="Times New Roman"/>
          <w:color w:val="000000"/>
          <w:lang w:eastAsia="pt-BR"/>
        </w:rPr>
        <w:t>A comprovação da alteração dos preços será feita por meio de documentos, tais como lista de preço de fabricantes, notas fiscais de aquisição de matérias-primas, de transporte de mercadorias, alusivas à época da elaboração da proposta e do momento do pedido de desoneração do compromisso, sem prejuízo de outros documentos que comprovem a necessidade de alteração dos preços registrados.</w:t>
      </w:r>
    </w:p>
    <w:p w14:paraId="3E9A30D5"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18.12.2 </w:t>
      </w:r>
      <w:r w:rsidRPr="00257A1C">
        <w:rPr>
          <w:rFonts w:ascii="Times New Roman" w:eastAsia="Times New Roman" w:hAnsi="Times New Roman"/>
          <w:color w:val="000000"/>
          <w:lang w:eastAsia="pt-BR"/>
        </w:rPr>
        <w:t>O Município poderá convocar os licitantes remanescentes, na ordem de classificação original, para que se manifestem sobre a manutenção do preço ofertado na licitação, hipótese em que o registro será confirmado àquele que ofertar a proposta mais vantajosa.</w:t>
      </w:r>
    </w:p>
    <w:p w14:paraId="3C502E8D"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18.13 </w:t>
      </w:r>
      <w:r w:rsidRPr="00257A1C">
        <w:rPr>
          <w:rFonts w:ascii="Times New Roman" w:eastAsia="Times New Roman" w:hAnsi="Times New Roman"/>
          <w:color w:val="000000"/>
          <w:lang w:eastAsia="pt-BR"/>
        </w:rPr>
        <w:t>Quando o preço registrado se tornar superior ao preço praticado no mercado por motivo superveniente, o Município convocará o fornecedor para negociar a redução dos preços aos valores praticados pelo mercado, sendo observado:</w:t>
      </w:r>
    </w:p>
    <w:p w14:paraId="6B16A286"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I - </w:t>
      </w:r>
      <w:r w:rsidRPr="00257A1C">
        <w:rPr>
          <w:rFonts w:ascii="Times New Roman" w:eastAsia="Times New Roman" w:hAnsi="Times New Roman"/>
          <w:color w:val="000000"/>
          <w:lang w:eastAsia="pt-BR"/>
        </w:rPr>
        <w:t xml:space="preserve">O fornecedor que não aceitar reduzir seus preços aos valores praticados pelo mercado </w:t>
      </w:r>
      <w:r>
        <w:rPr>
          <w:rFonts w:ascii="Times New Roman" w:eastAsia="Times New Roman" w:hAnsi="Times New Roman"/>
          <w:color w:val="000000"/>
          <w:lang w:eastAsia="pt-BR"/>
        </w:rPr>
        <w:t xml:space="preserve">poderá </w:t>
      </w:r>
      <w:r w:rsidRPr="00257A1C">
        <w:rPr>
          <w:rFonts w:ascii="Times New Roman" w:eastAsia="Times New Roman" w:hAnsi="Times New Roman"/>
          <w:color w:val="000000"/>
          <w:lang w:eastAsia="pt-BR"/>
        </w:rPr>
        <w:t>ser liberado do compromisso assumido, sem aplicação de penalidade.</w:t>
      </w:r>
    </w:p>
    <w:p w14:paraId="5E65DD92"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II - </w:t>
      </w:r>
      <w:r w:rsidRPr="00257A1C">
        <w:rPr>
          <w:rFonts w:ascii="Times New Roman" w:eastAsia="Times New Roman" w:hAnsi="Times New Roman"/>
          <w:color w:val="000000"/>
          <w:lang w:eastAsia="pt-BR"/>
        </w:rPr>
        <w:t>A ordem de classificação dos fornecedores que aceitarem reduzir seus preços aos valores de mercado observará a classificação original.</w:t>
      </w:r>
    </w:p>
    <w:p w14:paraId="04F223A7"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bCs/>
          <w:color w:val="000000"/>
          <w:lang w:eastAsia="pt-BR"/>
        </w:rPr>
      </w:pPr>
      <w:r w:rsidRPr="00257A1C">
        <w:rPr>
          <w:rFonts w:ascii="Times New Roman" w:eastAsia="Times New Roman" w:hAnsi="Times New Roman"/>
          <w:b/>
          <w:bCs/>
          <w:color w:val="000000"/>
          <w:lang w:eastAsia="pt-BR"/>
        </w:rPr>
        <w:t>18.1</w:t>
      </w:r>
      <w:r>
        <w:rPr>
          <w:rFonts w:ascii="Times New Roman" w:eastAsia="Times New Roman" w:hAnsi="Times New Roman"/>
          <w:b/>
          <w:bCs/>
          <w:color w:val="000000"/>
          <w:lang w:eastAsia="pt-BR"/>
        </w:rPr>
        <w:t>4</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 xml:space="preserve">O </w:t>
      </w:r>
      <w:r>
        <w:rPr>
          <w:rFonts w:ascii="Times New Roman" w:eastAsia="Times New Roman" w:hAnsi="Times New Roman"/>
          <w:color w:val="000000"/>
          <w:lang w:eastAsia="pt-BR"/>
        </w:rPr>
        <w:t>cancelamento dos preços registrados, que pode ser total ou parcial,</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dar-se-á</w:t>
      </w:r>
      <w:r w:rsidRPr="00257A1C">
        <w:rPr>
          <w:rFonts w:ascii="Times New Roman" w:eastAsia="Times New Roman" w:hAnsi="Times New Roman"/>
          <w:color w:val="000000"/>
          <w:lang w:eastAsia="pt-BR"/>
        </w:rPr>
        <w:t>:</w:t>
      </w:r>
    </w:p>
    <w:p w14:paraId="584E6993"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 - Por razão de interesse público;</w:t>
      </w:r>
    </w:p>
    <w:p w14:paraId="5335172D"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lastRenderedPageBreak/>
        <w:t>II - A pedido do fornecedor</w:t>
      </w:r>
      <w:r>
        <w:rPr>
          <w:rFonts w:ascii="Times New Roman" w:eastAsia="Times New Roman" w:hAnsi="Times New Roman"/>
          <w:color w:val="000000"/>
          <w:lang w:eastAsia="pt-BR"/>
        </w:rPr>
        <w:t>, em decorrência</w:t>
      </w:r>
      <w:r w:rsidRPr="00257A1C">
        <w:rPr>
          <w:rFonts w:ascii="Times New Roman" w:eastAsia="Times New Roman" w:hAnsi="Times New Roman"/>
          <w:color w:val="000000"/>
          <w:lang w:eastAsia="pt-BR"/>
        </w:rPr>
        <w:t xml:space="preserve"> de caso fortuito ou força maior</w:t>
      </w:r>
      <w:r>
        <w:rPr>
          <w:rFonts w:ascii="Times New Roman" w:eastAsia="Times New Roman" w:hAnsi="Times New Roman"/>
          <w:color w:val="000000"/>
          <w:lang w:eastAsia="pt-BR"/>
        </w:rPr>
        <w:t xml:space="preserve"> ou justo motivo</w:t>
      </w:r>
      <w:r w:rsidRPr="00257A1C">
        <w:rPr>
          <w:rFonts w:ascii="Times New Roman" w:eastAsia="Times New Roman" w:hAnsi="Times New Roman"/>
          <w:color w:val="000000"/>
          <w:lang w:eastAsia="pt-BR"/>
        </w:rPr>
        <w:t xml:space="preserve">; </w:t>
      </w:r>
    </w:p>
    <w:p w14:paraId="36C6ECF8"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w:t>
      </w:r>
      <w:r>
        <w:rPr>
          <w:rFonts w:ascii="Times New Roman" w:eastAsia="Times New Roman" w:hAnsi="Times New Roman"/>
          <w:color w:val="000000"/>
          <w:lang w:eastAsia="pt-BR"/>
        </w:rPr>
        <w:t>II</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 Quando o fornecedor n</w:t>
      </w:r>
      <w:r w:rsidRPr="00257A1C">
        <w:rPr>
          <w:rFonts w:ascii="Times New Roman" w:eastAsia="Times New Roman" w:hAnsi="Times New Roman"/>
          <w:color w:val="000000"/>
          <w:lang w:eastAsia="pt-BR"/>
        </w:rPr>
        <w:t>ão retirar a nota de empenho ou instrumento equivalente no prazo estabelecido pelo Município, sem justificativa aceitável;</w:t>
      </w:r>
    </w:p>
    <w:p w14:paraId="087DB4D9"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color w:val="000000"/>
          <w:lang w:eastAsia="pt-BR"/>
        </w:rPr>
        <w:t>I</w:t>
      </w:r>
      <w:r w:rsidRPr="00257A1C">
        <w:rPr>
          <w:rFonts w:ascii="Times New Roman" w:eastAsia="Times New Roman" w:hAnsi="Times New Roman"/>
          <w:color w:val="000000"/>
          <w:lang w:eastAsia="pt-BR"/>
        </w:rPr>
        <w:t xml:space="preserve">V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Quando o fornecedor n</w:t>
      </w:r>
      <w:r w:rsidRPr="00257A1C">
        <w:rPr>
          <w:rFonts w:ascii="Times New Roman" w:eastAsia="Times New Roman" w:hAnsi="Times New Roman"/>
          <w:color w:val="000000"/>
          <w:lang w:eastAsia="pt-BR"/>
        </w:rPr>
        <w:t>ão aceitar reduzir o seu preço registrado, na hipótese deste se tornar superior àqueles praticados no mercado;</w:t>
      </w:r>
    </w:p>
    <w:p w14:paraId="598F98A3"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 xml:space="preserve">V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Caso o fornecedor sofra</w:t>
      </w:r>
      <w:r w:rsidRPr="00257A1C">
        <w:rPr>
          <w:rFonts w:ascii="Times New Roman" w:eastAsia="Times New Roman" w:hAnsi="Times New Roman"/>
          <w:color w:val="000000"/>
          <w:lang w:eastAsia="pt-BR"/>
        </w:rPr>
        <w:t xml:space="preserve"> sanção prevista no inciso III ou IV do caput do art. 156 da Lei Federal nº 14.133/2021;</w:t>
      </w:r>
    </w:p>
    <w:p w14:paraId="74DF7AB5"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 xml:space="preserve">VI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Caso o fornecedor seja</w:t>
      </w:r>
      <w:r w:rsidRPr="00257A1C">
        <w:rPr>
          <w:rFonts w:ascii="Times New Roman" w:eastAsia="Times New Roman" w:hAnsi="Times New Roman"/>
          <w:color w:val="000000"/>
          <w:lang w:eastAsia="pt-BR"/>
        </w:rPr>
        <w:t xml:space="preserve"> condenado por algum dos crimes previstos no art. 178 da Lei Federal nº 14.133/2021, por sentença transitada em julgado.</w:t>
      </w:r>
    </w:p>
    <w:p w14:paraId="3C735542" w14:textId="77777777" w:rsidR="00754840" w:rsidRPr="007D3002"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7D3002">
        <w:rPr>
          <w:rFonts w:ascii="Times New Roman" w:eastAsia="Times New Roman" w:hAnsi="Times New Roman"/>
          <w:b/>
          <w:bCs/>
          <w:lang w:eastAsia="pt-BR"/>
        </w:rPr>
        <w:t xml:space="preserve">18.15 </w:t>
      </w:r>
      <w:r w:rsidRPr="007D3002">
        <w:rPr>
          <w:rFonts w:ascii="Times New Roman" w:eastAsia="Times New Roman" w:hAnsi="Times New Roman"/>
          <w:lang w:eastAsia="pt-BR"/>
        </w:rPr>
        <w:t>O cancelamento de registros será motivado e formalizado por decisão do pregoeiro ou agente de contratação, seguida de confirmação pela autoridade superior, assegurado o contraditório e a ampla defesa.</w:t>
      </w:r>
    </w:p>
    <w:p w14:paraId="2F9AA735" w14:textId="77777777" w:rsidR="00754840" w:rsidRPr="007D3002"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7D3002">
        <w:rPr>
          <w:rFonts w:ascii="Times New Roman" w:eastAsia="Times New Roman" w:hAnsi="Times New Roman"/>
          <w:b/>
          <w:bCs/>
          <w:lang w:eastAsia="pt-BR"/>
        </w:rPr>
        <w:t>18.16.</w:t>
      </w:r>
      <w:r w:rsidRPr="007D3002">
        <w:rPr>
          <w:rFonts w:ascii="Times New Roman" w:eastAsia="Times New Roman" w:hAnsi="Times New Roman"/>
          <w:lang w:eastAsia="pt-BR"/>
        </w:rPr>
        <w:t xml:space="preserve"> É vedado aos órgãos e entidades da Administração Pública federal, estadual, distrital e municipal, na condição de não participantes, aderirem à ata de registro de preços gerenciada por este Município.</w:t>
      </w:r>
    </w:p>
    <w:p w14:paraId="5B0D7B1D" w14:textId="77777777" w:rsidR="00754840" w:rsidRPr="007D3002"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7D3002">
        <w:rPr>
          <w:rFonts w:ascii="Times New Roman" w:eastAsia="Times New Roman" w:hAnsi="Times New Roman"/>
          <w:b/>
          <w:bCs/>
          <w:lang w:eastAsia="pt-BR"/>
        </w:rPr>
        <w:t xml:space="preserve">18.17. </w:t>
      </w:r>
      <w:r w:rsidRPr="007D3002">
        <w:rPr>
          <w:rFonts w:ascii="Times New Roman" w:eastAsia="Times New Roman" w:hAnsi="Times New Roman"/>
          <w:lang w:eastAsia="pt-BR"/>
        </w:rPr>
        <w:t>É vedado à Administração Pública Municipal a participação em mais de uma ata de registro de preços com o mesmo objeto no prazo de validade daquela de que já tiver participado, salvo na ocorrência de ata que tenha registrado quantitativo inferior ao máximo previsto no edital</w:t>
      </w:r>
      <w:bookmarkStart w:id="31" w:name="art82ix"/>
      <w:bookmarkEnd w:id="31"/>
      <w:r w:rsidRPr="007D3002">
        <w:rPr>
          <w:rFonts w:ascii="Times New Roman" w:eastAsia="Times New Roman" w:hAnsi="Times New Roman"/>
          <w:lang w:eastAsia="pt-BR"/>
        </w:rPr>
        <w:t>.</w:t>
      </w:r>
    </w:p>
    <w:p w14:paraId="2F38DFBA" w14:textId="77777777" w:rsidR="00754840" w:rsidRPr="007D3002" w:rsidRDefault="00754840" w:rsidP="00754840">
      <w:pPr>
        <w:pStyle w:val="SemEspaamento"/>
        <w:widowControl w:val="0"/>
        <w:tabs>
          <w:tab w:val="left" w:pos="1418"/>
          <w:tab w:val="left" w:pos="1701"/>
        </w:tabs>
        <w:adjustRightInd w:val="0"/>
        <w:jc w:val="both"/>
        <w:textAlignment w:val="baseline"/>
        <w:rPr>
          <w:rFonts w:ascii="Times New Roman" w:hAnsi="Times New Roman"/>
        </w:rPr>
      </w:pPr>
      <w:r w:rsidRPr="007D3002">
        <w:rPr>
          <w:rFonts w:ascii="Times New Roman" w:hAnsi="Times New Roman"/>
          <w:b/>
          <w:bCs/>
        </w:rPr>
        <w:t xml:space="preserve">18.18. </w:t>
      </w:r>
      <w:r w:rsidRPr="007D3002">
        <w:rPr>
          <w:rFonts w:ascii="Times New Roman" w:hAnsi="Times New Roman"/>
        </w:rPr>
        <w:t>A CONTRATADA fica obrigada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em conformidade com o estabelecido no art. 125 da Lei nº 14.133/2021.</w:t>
      </w:r>
    </w:p>
    <w:p w14:paraId="33EBB465" w14:textId="77777777" w:rsidR="00754840" w:rsidRPr="00B661E0" w:rsidRDefault="00754840" w:rsidP="00754840">
      <w:pPr>
        <w:pStyle w:val="SemEspaamento"/>
        <w:widowControl w:val="0"/>
        <w:tabs>
          <w:tab w:val="left" w:pos="1418"/>
          <w:tab w:val="left" w:pos="1701"/>
        </w:tabs>
        <w:adjustRightInd w:val="0"/>
        <w:jc w:val="both"/>
        <w:textAlignment w:val="baseline"/>
        <w:rPr>
          <w:rFonts w:ascii="Times New Roman" w:hAnsi="Times New Roman"/>
          <w:lang w:eastAsia="pt-BR"/>
        </w:rPr>
      </w:pPr>
    </w:p>
    <w:p w14:paraId="747447A7"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2" w:name="_Toc133169800"/>
      <w:r w:rsidRPr="0003607F">
        <w:rPr>
          <w:rFonts w:ascii="Times New Roman" w:hAnsi="Times New Roman"/>
          <w:sz w:val="22"/>
          <w:szCs w:val="22"/>
        </w:rPr>
        <w:t>19) RECEBIMENTO DO OBJETO</w:t>
      </w:r>
      <w:bookmarkEnd w:id="32"/>
    </w:p>
    <w:p w14:paraId="0A9F5D29" w14:textId="77777777" w:rsidR="00941E5E" w:rsidRPr="00941E5E" w:rsidRDefault="00754840" w:rsidP="00941E5E">
      <w:pPr>
        <w:spacing w:after="0" w:line="240" w:lineRule="auto"/>
        <w:jc w:val="both"/>
        <w:rPr>
          <w:rFonts w:ascii="Times New Roman" w:hAnsi="Times New Roman" w:cs="Times New Roman"/>
        </w:rPr>
      </w:pPr>
      <w:bookmarkStart w:id="33" w:name="_Hlk188971551"/>
      <w:r w:rsidRPr="0003607F">
        <w:rPr>
          <w:rFonts w:ascii="Times New Roman" w:hAnsi="Times New Roman"/>
          <w:b/>
          <w:bCs/>
        </w:rPr>
        <w:t>19.1</w:t>
      </w:r>
      <w:r w:rsidRPr="0003607F">
        <w:rPr>
          <w:rFonts w:ascii="Times New Roman" w:hAnsi="Times New Roman"/>
        </w:rPr>
        <w:t xml:space="preserve"> </w:t>
      </w:r>
      <w:r w:rsidR="00941E5E" w:rsidRPr="00941E5E">
        <w:rPr>
          <w:rFonts w:ascii="Times New Roman" w:hAnsi="Times New Roman" w:cs="Times New Roman"/>
        </w:rPr>
        <w:t>A execução do objeto ocorrerá de forma parcelada, conforme a necessidade do Município de Palmitos/SC, mediante emissão de Autorização de Fornecimento – AF, a ser encaminhada à empresa vencedora por meio eletrônico, inclusive e-mail ou aplicativo WhatsApp informado pela contratada.</w:t>
      </w:r>
    </w:p>
    <w:p w14:paraId="1EC5A44B" w14:textId="7BC880DB" w:rsidR="00941E5E" w:rsidRPr="00941E5E" w:rsidRDefault="00941E5E" w:rsidP="00941E5E">
      <w:pPr>
        <w:spacing w:after="0" w:line="240" w:lineRule="auto"/>
        <w:jc w:val="both"/>
        <w:rPr>
          <w:rFonts w:ascii="Times New Roman" w:hAnsi="Times New Roman" w:cs="Times New Roman"/>
        </w:rPr>
      </w:pPr>
      <w:r w:rsidRPr="0003607F">
        <w:rPr>
          <w:rFonts w:ascii="Times New Roman" w:hAnsi="Times New Roman"/>
          <w:b/>
          <w:bCs/>
        </w:rPr>
        <w:t>19.</w:t>
      </w:r>
      <w:r>
        <w:rPr>
          <w:rFonts w:ascii="Times New Roman" w:hAnsi="Times New Roman"/>
          <w:b/>
          <w:bCs/>
        </w:rPr>
        <w:t xml:space="preserve">2 </w:t>
      </w:r>
      <w:r w:rsidRPr="00941E5E">
        <w:rPr>
          <w:rFonts w:ascii="Times New Roman" w:hAnsi="Times New Roman" w:cs="Times New Roman"/>
        </w:rPr>
        <w:t>A empresa contratada deverá fornecer os itens compatíveis com o objeto licitado, observando integralmente as especificações, quantidades, prazos, condições de entrega e demais exigências estabelecidas no Edital, no Termo de Referência, na Ata de Registro de Preços e/ou no instrumento contratual, responsabilizando-se por todos os custos decorrentes do fornecimento.</w:t>
      </w:r>
    </w:p>
    <w:p w14:paraId="1F3CA624" w14:textId="327D065D" w:rsidR="00941E5E" w:rsidRPr="00941E5E" w:rsidRDefault="00941E5E" w:rsidP="00941E5E">
      <w:pPr>
        <w:spacing w:after="0" w:line="240" w:lineRule="auto"/>
        <w:jc w:val="both"/>
        <w:rPr>
          <w:rFonts w:ascii="Times New Roman" w:hAnsi="Times New Roman" w:cs="Times New Roman"/>
        </w:rPr>
      </w:pPr>
      <w:r w:rsidRPr="0003607F">
        <w:rPr>
          <w:rFonts w:ascii="Times New Roman" w:hAnsi="Times New Roman"/>
          <w:b/>
          <w:bCs/>
        </w:rPr>
        <w:t>19.</w:t>
      </w:r>
      <w:r>
        <w:rPr>
          <w:rFonts w:ascii="Times New Roman" w:hAnsi="Times New Roman"/>
          <w:b/>
          <w:bCs/>
        </w:rPr>
        <w:t xml:space="preserve">3 </w:t>
      </w:r>
      <w:r w:rsidRPr="00941E5E">
        <w:rPr>
          <w:rFonts w:ascii="Times New Roman" w:hAnsi="Times New Roman" w:cs="Times New Roman"/>
        </w:rPr>
        <w:t xml:space="preserve">O prazo para entrega dos produtos ou execução dos serviços será de até </w:t>
      </w:r>
      <w:r w:rsidR="00B8544C">
        <w:rPr>
          <w:rFonts w:ascii="Times New Roman" w:hAnsi="Times New Roman" w:cs="Times New Roman"/>
          <w:b/>
          <w:bCs/>
        </w:rPr>
        <w:t>1</w:t>
      </w:r>
      <w:r w:rsidRPr="00941E5E">
        <w:rPr>
          <w:rFonts w:ascii="Times New Roman" w:hAnsi="Times New Roman" w:cs="Times New Roman"/>
          <w:b/>
          <w:bCs/>
        </w:rPr>
        <w:t>0 (</w:t>
      </w:r>
      <w:r w:rsidR="00B8544C">
        <w:rPr>
          <w:rFonts w:ascii="Times New Roman" w:hAnsi="Times New Roman" w:cs="Times New Roman"/>
          <w:b/>
          <w:bCs/>
        </w:rPr>
        <w:t>dez</w:t>
      </w:r>
      <w:r w:rsidRPr="00941E5E">
        <w:rPr>
          <w:rFonts w:ascii="Times New Roman" w:hAnsi="Times New Roman" w:cs="Times New Roman"/>
          <w:b/>
          <w:bCs/>
        </w:rPr>
        <w:t>) dias</w:t>
      </w:r>
      <w:r w:rsidR="00B8544C">
        <w:rPr>
          <w:rFonts w:ascii="Times New Roman" w:hAnsi="Times New Roman" w:cs="Times New Roman"/>
          <w:b/>
          <w:bCs/>
        </w:rPr>
        <w:t xml:space="preserve"> úteis</w:t>
      </w:r>
      <w:r w:rsidRPr="00941E5E">
        <w:rPr>
          <w:rFonts w:ascii="Times New Roman" w:hAnsi="Times New Roman" w:cs="Times New Roman"/>
        </w:rPr>
        <w:t>, contados do recebimento da Autorização de Fornecimento, salvo justificativa devidamente aceita pela Administração.</w:t>
      </w:r>
    </w:p>
    <w:p w14:paraId="74BE8532" w14:textId="2C2A13B8" w:rsidR="00941E5E" w:rsidRPr="00941E5E" w:rsidRDefault="00941E5E" w:rsidP="00941E5E">
      <w:pPr>
        <w:spacing w:after="0" w:line="240" w:lineRule="auto"/>
        <w:jc w:val="both"/>
        <w:rPr>
          <w:rFonts w:ascii="Times New Roman" w:hAnsi="Times New Roman" w:cs="Times New Roman"/>
        </w:rPr>
      </w:pPr>
      <w:r w:rsidRPr="0003607F">
        <w:rPr>
          <w:rFonts w:ascii="Times New Roman" w:hAnsi="Times New Roman"/>
          <w:b/>
          <w:bCs/>
        </w:rPr>
        <w:t>19.</w:t>
      </w:r>
      <w:r>
        <w:rPr>
          <w:rFonts w:ascii="Times New Roman" w:hAnsi="Times New Roman"/>
          <w:b/>
          <w:bCs/>
        </w:rPr>
        <w:t xml:space="preserve">4 </w:t>
      </w:r>
      <w:r w:rsidRPr="00941E5E">
        <w:rPr>
          <w:rFonts w:ascii="Times New Roman" w:hAnsi="Times New Roman" w:cs="Times New Roman"/>
        </w:rPr>
        <w:t>No ato do recebimento, será verificada a conformidade dos itens entregues, mediante conferência física, análise da integridade dos produtos e comparação com a Nota Fiscal, a Autorização de Fornecimento e as especificações do objeto contratado.</w:t>
      </w:r>
    </w:p>
    <w:p w14:paraId="4C08D25D" w14:textId="76761771" w:rsidR="00941E5E" w:rsidRPr="00941E5E" w:rsidRDefault="00941E5E" w:rsidP="00941E5E">
      <w:pPr>
        <w:spacing w:after="0" w:line="240" w:lineRule="auto"/>
        <w:jc w:val="both"/>
        <w:rPr>
          <w:rFonts w:ascii="Times New Roman" w:hAnsi="Times New Roman" w:cs="Times New Roman"/>
        </w:rPr>
      </w:pPr>
      <w:r w:rsidRPr="0003607F">
        <w:rPr>
          <w:rFonts w:ascii="Times New Roman" w:hAnsi="Times New Roman"/>
          <w:b/>
          <w:bCs/>
        </w:rPr>
        <w:t>19.</w:t>
      </w:r>
      <w:r>
        <w:rPr>
          <w:rFonts w:ascii="Times New Roman" w:hAnsi="Times New Roman"/>
          <w:b/>
          <w:bCs/>
        </w:rPr>
        <w:t xml:space="preserve">5 </w:t>
      </w:r>
      <w:r w:rsidRPr="00941E5E">
        <w:rPr>
          <w:rFonts w:ascii="Times New Roman" w:hAnsi="Times New Roman" w:cs="Times New Roman"/>
        </w:rPr>
        <w:t xml:space="preserve">Os produtos que apresentarem defeitos, avarias, incompatibilidades, divergências de especificação, quantidade ou qualidade, ou que não atendam às exigências do Edital e do Termo de Referência, serão recusados, devendo ser substituídos pela contratada no prazo máximo de </w:t>
      </w:r>
      <w:r w:rsidRPr="00941E5E">
        <w:rPr>
          <w:rFonts w:ascii="Times New Roman" w:hAnsi="Times New Roman" w:cs="Times New Roman"/>
          <w:b/>
          <w:bCs/>
        </w:rPr>
        <w:t>05 (cinco) dias</w:t>
      </w:r>
      <w:r w:rsidRPr="00941E5E">
        <w:rPr>
          <w:rFonts w:ascii="Times New Roman" w:hAnsi="Times New Roman" w:cs="Times New Roman"/>
        </w:rPr>
        <w:t>, contados da notificação, sem qualquer ônus adicional ao Município.</w:t>
      </w:r>
    </w:p>
    <w:p w14:paraId="097B15BA" w14:textId="6BE34F6B" w:rsidR="00941E5E" w:rsidRPr="00941E5E" w:rsidRDefault="00941E5E" w:rsidP="00941E5E">
      <w:pPr>
        <w:spacing w:after="0" w:line="240" w:lineRule="auto"/>
        <w:jc w:val="both"/>
        <w:rPr>
          <w:rFonts w:ascii="Times New Roman" w:hAnsi="Times New Roman" w:cs="Times New Roman"/>
        </w:rPr>
      </w:pPr>
      <w:r w:rsidRPr="0003607F">
        <w:rPr>
          <w:rFonts w:ascii="Times New Roman" w:hAnsi="Times New Roman"/>
          <w:b/>
          <w:bCs/>
        </w:rPr>
        <w:t>19.</w:t>
      </w:r>
      <w:r>
        <w:rPr>
          <w:rFonts w:ascii="Times New Roman" w:hAnsi="Times New Roman"/>
          <w:b/>
          <w:bCs/>
        </w:rPr>
        <w:t xml:space="preserve">6 </w:t>
      </w:r>
      <w:r w:rsidRPr="00941E5E">
        <w:rPr>
          <w:rFonts w:ascii="Times New Roman" w:hAnsi="Times New Roman" w:cs="Times New Roman"/>
        </w:rPr>
        <w:t>O descumprimento dos prazos e condições estabelecidos sujeitará a contratada às sanções administrativas previstas no Edital, na Ata de Registro de Preços e na legislação aplicável.</w:t>
      </w:r>
    </w:p>
    <w:p w14:paraId="44A970D9" w14:textId="51FD2F2D" w:rsidR="00F364A8" w:rsidRPr="00755902" w:rsidRDefault="00F364A8" w:rsidP="00941E5E">
      <w:pPr>
        <w:spacing w:after="0" w:line="240" w:lineRule="auto"/>
        <w:jc w:val="both"/>
        <w:rPr>
          <w:rFonts w:ascii="Times New Roman" w:hAnsi="Times New Roman" w:cs="Times New Roman"/>
        </w:rPr>
      </w:pPr>
      <w:r w:rsidRPr="00755902">
        <w:rPr>
          <w:rFonts w:ascii="Times New Roman" w:hAnsi="Times New Roman" w:cs="Times New Roman"/>
        </w:rPr>
        <w:t>demais custos necessários ao cumprimento do objeto.</w:t>
      </w:r>
    </w:p>
    <w:p w14:paraId="5B8A4468" w14:textId="38935B1F" w:rsidR="00941E5E" w:rsidRPr="005E7BFD" w:rsidRDefault="00F364A8" w:rsidP="00941E5E">
      <w:pPr>
        <w:spacing w:after="0"/>
        <w:jc w:val="both"/>
        <w:rPr>
          <w:rFonts w:ascii="Times New Roman" w:hAnsi="Times New Roman" w:cs="Times New Roman"/>
        </w:rPr>
      </w:pPr>
      <w:r w:rsidRPr="0003607F">
        <w:rPr>
          <w:rFonts w:ascii="Times New Roman" w:hAnsi="Times New Roman"/>
          <w:b/>
          <w:bCs/>
        </w:rPr>
        <w:t>19.</w:t>
      </w:r>
      <w:r w:rsidR="00941E5E">
        <w:rPr>
          <w:rFonts w:ascii="Times New Roman" w:hAnsi="Times New Roman"/>
          <w:b/>
          <w:bCs/>
        </w:rPr>
        <w:t>7</w:t>
      </w:r>
      <w:r>
        <w:rPr>
          <w:rFonts w:ascii="Times New Roman" w:hAnsi="Times New Roman"/>
          <w:b/>
          <w:bCs/>
        </w:rPr>
        <w:t xml:space="preserve"> </w:t>
      </w:r>
      <w:r w:rsidR="00941E5E" w:rsidRPr="005E7BFD">
        <w:rPr>
          <w:rFonts w:ascii="Times New Roman" w:hAnsi="Times New Roman" w:cs="Times New Roman"/>
        </w:rPr>
        <w:t>O recebimento do objeto ocorrerá da seguinte forma:</w:t>
      </w:r>
    </w:p>
    <w:p w14:paraId="626F3A3F" w14:textId="77777777" w:rsidR="00941E5E" w:rsidRPr="005E7BFD" w:rsidRDefault="00941E5E" w:rsidP="00941E5E">
      <w:pPr>
        <w:spacing w:after="0"/>
        <w:jc w:val="both"/>
        <w:rPr>
          <w:rFonts w:ascii="Times New Roman" w:hAnsi="Times New Roman" w:cs="Times New Roman"/>
        </w:rPr>
      </w:pPr>
      <w:r w:rsidRPr="005E7BFD">
        <w:rPr>
          <w:rFonts w:ascii="Times New Roman" w:hAnsi="Times New Roman" w:cs="Times New Roman"/>
        </w:rPr>
        <w:t xml:space="preserve">a) </w:t>
      </w:r>
      <w:r w:rsidRPr="005E7BFD">
        <w:rPr>
          <w:rFonts w:ascii="Times New Roman" w:hAnsi="Times New Roman" w:cs="Times New Roman"/>
          <w:b/>
          <w:bCs/>
        </w:rPr>
        <w:t>Recebimento provisório:</w:t>
      </w:r>
      <w:r w:rsidRPr="005E7BFD">
        <w:rPr>
          <w:rFonts w:ascii="Times New Roman" w:hAnsi="Times New Roman" w:cs="Times New Roman"/>
        </w:rPr>
        <w:t xml:space="preserve"> ocorrerá no ato da entrega do produto ou da conclusão do serviço, para fins de verificação preliminar quanto à conformidade com as especificações constantes no Edital, no Termo de Referência, na proposta apresentada e na Autorização de Fornecimento.</w:t>
      </w:r>
    </w:p>
    <w:p w14:paraId="601A7560" w14:textId="77777777" w:rsidR="00941E5E" w:rsidRPr="005E7BFD" w:rsidRDefault="00941E5E" w:rsidP="00941E5E">
      <w:pPr>
        <w:spacing w:after="0"/>
        <w:jc w:val="both"/>
        <w:rPr>
          <w:rFonts w:ascii="Times New Roman" w:hAnsi="Times New Roman" w:cs="Times New Roman"/>
        </w:rPr>
      </w:pPr>
      <w:r w:rsidRPr="005E7BFD">
        <w:rPr>
          <w:rFonts w:ascii="Times New Roman" w:hAnsi="Times New Roman" w:cs="Times New Roman"/>
        </w:rPr>
        <w:t xml:space="preserve">b) </w:t>
      </w:r>
      <w:r w:rsidRPr="005E7BFD">
        <w:rPr>
          <w:rFonts w:ascii="Times New Roman" w:hAnsi="Times New Roman" w:cs="Times New Roman"/>
          <w:b/>
          <w:bCs/>
        </w:rPr>
        <w:t>Recebimento definitivo:</w:t>
      </w:r>
      <w:r w:rsidRPr="005E7BFD">
        <w:rPr>
          <w:rFonts w:ascii="Times New Roman" w:hAnsi="Times New Roman" w:cs="Times New Roman"/>
        </w:rPr>
        <w:t xml:space="preserve"> será realizado após a verificação da conformidade do objeto com as especificações técnicas, quantidades, qualidade e demais condições estabelecidas no Edital e seus anexos, no prazo de até </w:t>
      </w:r>
      <w:r w:rsidRPr="005E7BFD">
        <w:rPr>
          <w:rFonts w:ascii="Times New Roman" w:hAnsi="Times New Roman" w:cs="Times New Roman"/>
          <w:b/>
          <w:bCs/>
        </w:rPr>
        <w:t>05 (cinco) dias úteis</w:t>
      </w:r>
      <w:r w:rsidRPr="005E7BFD">
        <w:rPr>
          <w:rFonts w:ascii="Times New Roman" w:hAnsi="Times New Roman" w:cs="Times New Roman"/>
        </w:rPr>
        <w:t>, contados do recebimento provisório.</w:t>
      </w:r>
    </w:p>
    <w:p w14:paraId="7215D2B1" w14:textId="27422AC3" w:rsidR="00941E5E" w:rsidRPr="005E7BFD" w:rsidRDefault="00941E5E" w:rsidP="00941E5E">
      <w:pPr>
        <w:spacing w:after="0"/>
        <w:jc w:val="both"/>
        <w:rPr>
          <w:rFonts w:ascii="Times New Roman" w:hAnsi="Times New Roman" w:cs="Times New Roman"/>
        </w:rPr>
      </w:pPr>
      <w:r w:rsidRPr="0003607F">
        <w:rPr>
          <w:rFonts w:ascii="Times New Roman" w:hAnsi="Times New Roman"/>
          <w:b/>
          <w:bCs/>
        </w:rPr>
        <w:lastRenderedPageBreak/>
        <w:t>19.</w:t>
      </w:r>
      <w:r>
        <w:rPr>
          <w:rFonts w:ascii="Times New Roman" w:hAnsi="Times New Roman"/>
          <w:b/>
          <w:bCs/>
        </w:rPr>
        <w:t xml:space="preserve">8 </w:t>
      </w:r>
      <w:r w:rsidRPr="005E7BFD">
        <w:rPr>
          <w:rFonts w:ascii="Times New Roman" w:hAnsi="Times New Roman" w:cs="Times New Roman"/>
        </w:rPr>
        <w:t>Caso a verificação de conformidade não seja realizada dentro do prazo estipulado, considerar-se-á efetuado o recebimento definitivo no último dia do referido prazo.</w:t>
      </w:r>
    </w:p>
    <w:p w14:paraId="4A40C2F1" w14:textId="4787E5EF" w:rsidR="00941E5E" w:rsidRPr="005E7BFD" w:rsidRDefault="00941E5E" w:rsidP="00941E5E">
      <w:pPr>
        <w:spacing w:after="0"/>
        <w:jc w:val="both"/>
        <w:rPr>
          <w:rFonts w:ascii="Times New Roman" w:hAnsi="Times New Roman" w:cs="Times New Roman"/>
        </w:rPr>
      </w:pPr>
      <w:r w:rsidRPr="0003607F">
        <w:rPr>
          <w:rFonts w:ascii="Times New Roman" w:hAnsi="Times New Roman"/>
          <w:b/>
          <w:bCs/>
        </w:rPr>
        <w:t>19.</w:t>
      </w:r>
      <w:r>
        <w:rPr>
          <w:rFonts w:ascii="Times New Roman" w:hAnsi="Times New Roman"/>
          <w:b/>
          <w:bCs/>
        </w:rPr>
        <w:t xml:space="preserve">9 </w:t>
      </w:r>
      <w:r w:rsidRPr="005E7BFD">
        <w:rPr>
          <w:rFonts w:ascii="Times New Roman" w:hAnsi="Times New Roman" w:cs="Times New Roman"/>
        </w:rPr>
        <w:t>A Administração poderá rejeitar, no todo ou em parte, os produtos entregues ou serviços executados em desacordo com as especificações exigidas, ficando a contratada obrigada a promover a substituição, correção ou complementação necessária, sem qualquer ônus adicional ao Município, no prazo estabelecido pela Administração.</w:t>
      </w:r>
    </w:p>
    <w:p w14:paraId="47B069C2" w14:textId="012A392E" w:rsidR="00F364A8" w:rsidRPr="00755902" w:rsidRDefault="00941E5E" w:rsidP="00941E5E">
      <w:pPr>
        <w:spacing w:after="0" w:line="240" w:lineRule="auto"/>
        <w:jc w:val="both"/>
        <w:rPr>
          <w:rFonts w:ascii="Times New Roman" w:hAnsi="Times New Roman" w:cs="Times New Roman"/>
        </w:rPr>
      </w:pPr>
      <w:r w:rsidRPr="0003607F">
        <w:rPr>
          <w:rFonts w:ascii="Times New Roman" w:hAnsi="Times New Roman"/>
          <w:b/>
          <w:bCs/>
        </w:rPr>
        <w:t>19.</w:t>
      </w:r>
      <w:r>
        <w:rPr>
          <w:rFonts w:ascii="Times New Roman" w:hAnsi="Times New Roman"/>
          <w:b/>
          <w:bCs/>
        </w:rPr>
        <w:t xml:space="preserve">10 </w:t>
      </w:r>
      <w:r w:rsidRPr="005E7BFD">
        <w:rPr>
          <w:rFonts w:ascii="Times New Roman" w:hAnsi="Times New Roman" w:cs="Times New Roman"/>
        </w:rPr>
        <w:t>O recebimento definitivo, ainda que formalizado, não exclui a responsabilidade da contratada pela qualidade, adequação, segurança e funcionamento do objeto contratado, cabendo-lhe sanar eventuais vícios, defeitos ou irregularidades identificadas durante a vigência da Ata de Registro de Preços, do contrato ou do prazo de garantia aplicável</w:t>
      </w:r>
      <w:r w:rsidR="00F364A8" w:rsidRPr="00755902">
        <w:rPr>
          <w:rFonts w:ascii="Times New Roman" w:hAnsi="Times New Roman" w:cs="Times New Roman"/>
        </w:rPr>
        <w:t>.</w:t>
      </w:r>
    </w:p>
    <w:p w14:paraId="16690AAC" w14:textId="6B364529" w:rsidR="00754840" w:rsidRPr="008E3585" w:rsidRDefault="00F364A8" w:rsidP="00F364A8">
      <w:pPr>
        <w:spacing w:after="0" w:line="240" w:lineRule="auto"/>
        <w:jc w:val="both"/>
        <w:rPr>
          <w:rFonts w:ascii="Times New Roman" w:hAnsi="Times New Roman"/>
        </w:rPr>
      </w:pPr>
      <w:r w:rsidRPr="0003607F">
        <w:rPr>
          <w:rFonts w:ascii="Times New Roman" w:hAnsi="Times New Roman"/>
          <w:b/>
          <w:bCs/>
        </w:rPr>
        <w:t>19.</w:t>
      </w:r>
      <w:r>
        <w:rPr>
          <w:rFonts w:ascii="Times New Roman" w:hAnsi="Times New Roman"/>
          <w:b/>
          <w:bCs/>
        </w:rPr>
        <w:t>1</w:t>
      </w:r>
      <w:r w:rsidR="00941E5E">
        <w:rPr>
          <w:rFonts w:ascii="Times New Roman" w:hAnsi="Times New Roman"/>
          <w:b/>
          <w:bCs/>
        </w:rPr>
        <w:t>1</w:t>
      </w:r>
      <w:r>
        <w:rPr>
          <w:rFonts w:ascii="Times New Roman" w:hAnsi="Times New Roman"/>
          <w:b/>
          <w:bCs/>
        </w:rPr>
        <w:t xml:space="preserve"> </w:t>
      </w:r>
      <w:r w:rsidRPr="00755902">
        <w:rPr>
          <w:rFonts w:ascii="Times New Roman" w:hAnsi="Times New Roman" w:cs="Times New Roman"/>
        </w:rPr>
        <w:t>Considerar-se-á cumprida a obrigação quando os itens forem entregues nos prazos estabelecidos, em conformidade com as especificações exigidas e devidamente aceitos pela Administração.</w:t>
      </w:r>
    </w:p>
    <w:bookmarkEnd w:id="33"/>
    <w:p w14:paraId="56CB141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47CEAB9E"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4" w:name="_Toc133169801"/>
      <w:r w:rsidRPr="0003607F">
        <w:rPr>
          <w:rFonts w:ascii="Times New Roman" w:hAnsi="Times New Roman"/>
          <w:sz w:val="22"/>
          <w:szCs w:val="22"/>
        </w:rPr>
        <w:t>20) PAGAMENTO</w:t>
      </w:r>
      <w:bookmarkEnd w:id="34"/>
    </w:p>
    <w:p w14:paraId="5E9AB080"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20.1</w:t>
      </w:r>
      <w:r w:rsidRPr="0003607F">
        <w:rPr>
          <w:rFonts w:ascii="Times New Roman" w:hAnsi="Times New Roman"/>
        </w:rPr>
        <w:t xml:space="preserve"> No dever de pagamento pela Administração Pública Municipal, será observada a ordem cronológica para cada fonte diferenciada de recursos, subdividida nas seguintes categorias de contratos (</w:t>
      </w:r>
      <w:hyperlink r:id="rId125" w:anchor="art141" w:history="1">
        <w:r w:rsidRPr="0003607F">
          <w:rPr>
            <w:rStyle w:val="Hyperlink"/>
            <w:rFonts w:ascii="Times New Roman" w:hAnsi="Times New Roman"/>
          </w:rPr>
          <w:t xml:space="preserve">art. 141, </w:t>
        </w:r>
        <w:r w:rsidRPr="0003607F">
          <w:rPr>
            <w:rStyle w:val="Hyperlink"/>
            <w:rFonts w:ascii="Times New Roman" w:hAnsi="Times New Roman"/>
            <w:i/>
          </w:rPr>
          <w:t>caput</w:t>
        </w:r>
        <w:r w:rsidRPr="0003607F">
          <w:rPr>
            <w:rStyle w:val="Hyperlink"/>
            <w:rFonts w:ascii="Times New Roman" w:hAnsi="Times New Roman"/>
          </w:rPr>
          <w:t xml:space="preserve"> da Lei nº 14.133/2021</w:t>
        </w:r>
      </w:hyperlink>
      <w:r w:rsidRPr="0003607F">
        <w:rPr>
          <w:rFonts w:ascii="Times New Roman" w:hAnsi="Times New Roman"/>
        </w:rPr>
        <w:t>):</w:t>
      </w:r>
    </w:p>
    <w:p w14:paraId="6F72121D"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Fornecimento de bens;</w:t>
      </w:r>
    </w:p>
    <w:p w14:paraId="062DC6CB"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Locações;</w:t>
      </w:r>
    </w:p>
    <w:p w14:paraId="25300EB9"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Prestação de serviços;</w:t>
      </w:r>
    </w:p>
    <w:p w14:paraId="3FB192CB"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Realização de obras.</w:t>
      </w:r>
    </w:p>
    <w:p w14:paraId="1A594972"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20.2</w:t>
      </w:r>
      <w:r w:rsidRPr="0003607F">
        <w:rPr>
          <w:rFonts w:ascii="Times New Roman" w:hAnsi="Times New Roman"/>
        </w:rPr>
        <w:t xml:space="preserve"> A ordem cronológica poderá ser alterada, mediante prévia justificativa da autoridade competente e posterior comunicação ao órgão de controle interno da Administração Pública Municipal e ao Tribunal de Contas de Santa Catarina – TCE/SC, exclusivamente nas seguintes situações (</w:t>
      </w:r>
      <w:hyperlink r:id="rId126" w:anchor="art141%C2%A71" w:history="1">
        <w:r w:rsidRPr="0003607F">
          <w:rPr>
            <w:rStyle w:val="Hyperlink"/>
            <w:rFonts w:ascii="Times New Roman" w:hAnsi="Times New Roman"/>
          </w:rPr>
          <w:t>art. 141, § 1º da Lei nº 14.133/2021</w:t>
        </w:r>
      </w:hyperlink>
      <w:r w:rsidRPr="0003607F">
        <w:rPr>
          <w:rFonts w:ascii="Times New Roman" w:hAnsi="Times New Roman"/>
        </w:rPr>
        <w:t>):</w:t>
      </w:r>
    </w:p>
    <w:p w14:paraId="6E6349C4"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Grave perturbação da ordem, situação de emergência ou calamidade pública;</w:t>
      </w:r>
    </w:p>
    <w:p w14:paraId="7211DC9C"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a microempresa, empresa de pequeno porte, agricultor familiar, produtor rural pessoa física, microempreendedor individual e sociedade cooperativa, desde que demonstrado o risco de descontinuidade do cumprimento do objeto do contrato;</w:t>
      </w:r>
    </w:p>
    <w:p w14:paraId="324948FB"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de serviços necessários ao funcionamento dos sistemas estruturantes, desde que demonstrado o risco de descontinuidade do cumprimento do objeto do contrato;</w:t>
      </w:r>
    </w:p>
    <w:p w14:paraId="408185D9"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de direitos oriundos de contratos em caso de falência, recuperação judicial ou dissolução da empresa contratada;</w:t>
      </w:r>
    </w:p>
    <w:p w14:paraId="43F8A64E"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de contrato cujo objeto seja imprescindível para assegurar a integridade do patrimônio público ou para manter o funcionamento das atividades finalísticas do órgão ou entidade, quando demonstrado o risco de descontinuidade da prestação de serviço público de relevância ou o cumprimento da missão institucional.</w:t>
      </w:r>
    </w:p>
    <w:p w14:paraId="3510DB53"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20.3</w:t>
      </w:r>
      <w:r w:rsidRPr="0003607F">
        <w:rPr>
          <w:rFonts w:ascii="Times New Roman" w:hAnsi="Times New Roman"/>
        </w:rPr>
        <w:t xml:space="preserve"> A inobservância imotivada da ordem cronológica ensejará a apuração de responsabilidade do agente responsável, cabendo aos órgãos de controle a sua fiscalização (</w:t>
      </w:r>
      <w:hyperlink r:id="rId127" w:anchor="art141%C2%A72" w:history="1">
        <w:r w:rsidRPr="0003607F">
          <w:rPr>
            <w:rStyle w:val="Hyperlink"/>
            <w:rFonts w:ascii="Times New Roman" w:hAnsi="Times New Roman"/>
          </w:rPr>
          <w:t>art. 141, § 2º da Lei nº 14.133/2021</w:t>
        </w:r>
      </w:hyperlink>
      <w:r w:rsidRPr="0003607F">
        <w:rPr>
          <w:rFonts w:ascii="Times New Roman" w:hAnsi="Times New Roman"/>
        </w:rPr>
        <w:t>).</w:t>
      </w:r>
    </w:p>
    <w:p w14:paraId="62BAC296"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 xml:space="preserve">20.4 </w:t>
      </w:r>
      <w:r w:rsidRPr="0003607F">
        <w:rPr>
          <w:rFonts w:ascii="Times New Roman" w:hAnsi="Times New Roman"/>
        </w:rPr>
        <w:t>No caso de controvérsia sobre a execução do objeto, quanto a dimensão, qualidade e quantidade, a parcela incontroversa deverá ser liberada no prazo previsto para pagamento (</w:t>
      </w:r>
      <w:hyperlink r:id="rId128" w:anchor="art143" w:history="1">
        <w:r w:rsidRPr="0003607F">
          <w:rPr>
            <w:rStyle w:val="Hyperlink"/>
            <w:rFonts w:ascii="Times New Roman" w:hAnsi="Times New Roman"/>
          </w:rPr>
          <w:t>art. 143 da Lei nº 14.133/2021</w:t>
        </w:r>
      </w:hyperlink>
      <w:r w:rsidRPr="0003607F">
        <w:rPr>
          <w:rFonts w:ascii="Times New Roman" w:hAnsi="Times New Roman"/>
        </w:rPr>
        <w:t>).</w:t>
      </w:r>
    </w:p>
    <w:p w14:paraId="31C7E09D"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 xml:space="preserve">20.5 </w:t>
      </w:r>
      <w:r w:rsidRPr="0003607F">
        <w:rPr>
          <w:rFonts w:ascii="Times New Roman" w:hAnsi="Times New Roman"/>
        </w:rPr>
        <w:t>Não será permitido pagamento antecipado, parcial ou total (</w:t>
      </w:r>
      <w:hyperlink r:id="rId129" w:anchor="art145" w:history="1">
        <w:r w:rsidRPr="0003607F">
          <w:rPr>
            <w:rStyle w:val="Hyperlink"/>
            <w:rFonts w:ascii="Times New Roman" w:hAnsi="Times New Roman"/>
          </w:rPr>
          <w:t xml:space="preserve">art. 145, </w:t>
        </w:r>
        <w:r w:rsidRPr="0003607F">
          <w:rPr>
            <w:rStyle w:val="Hyperlink"/>
            <w:rFonts w:ascii="Times New Roman" w:hAnsi="Times New Roman"/>
            <w:i/>
          </w:rPr>
          <w:t>caput</w:t>
        </w:r>
        <w:r w:rsidRPr="0003607F">
          <w:rPr>
            <w:rStyle w:val="Hyperlink"/>
            <w:rFonts w:ascii="Times New Roman" w:hAnsi="Times New Roman"/>
          </w:rPr>
          <w:t xml:space="preserve"> da Lei nº 14.133/2021</w:t>
        </w:r>
      </w:hyperlink>
      <w:r w:rsidRPr="0003607F">
        <w:rPr>
          <w:rFonts w:ascii="Times New Roman" w:hAnsi="Times New Roman"/>
        </w:rPr>
        <w:t>).</w:t>
      </w:r>
    </w:p>
    <w:p w14:paraId="5C00C4FE" w14:textId="77777777" w:rsidR="00754840" w:rsidRPr="0003607F" w:rsidRDefault="00754840" w:rsidP="007548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spacing w:after="0" w:line="240" w:lineRule="auto"/>
        <w:jc w:val="both"/>
        <w:rPr>
          <w:rFonts w:ascii="Times New Roman" w:hAnsi="Times New Roman"/>
        </w:rPr>
      </w:pPr>
      <w:r w:rsidRPr="0003607F">
        <w:rPr>
          <w:rFonts w:ascii="Times New Roman" w:hAnsi="Times New Roman"/>
          <w:b/>
          <w:bCs/>
        </w:rPr>
        <w:t>20.6</w:t>
      </w:r>
      <w:r w:rsidRPr="0003607F">
        <w:rPr>
          <w:rFonts w:ascii="Times New Roman" w:hAnsi="Times New Roman"/>
        </w:rPr>
        <w:t xml:space="preserve"> O pagamento será efetuado em até </w:t>
      </w:r>
      <w:r w:rsidRPr="0003607F">
        <w:rPr>
          <w:rFonts w:ascii="Times New Roman" w:hAnsi="Times New Roman"/>
          <w:b/>
          <w:bCs/>
        </w:rPr>
        <w:t>30 (trinta) dias</w:t>
      </w:r>
      <w:r w:rsidRPr="0003607F">
        <w:rPr>
          <w:rFonts w:ascii="Times New Roman" w:hAnsi="Times New Roman"/>
        </w:rPr>
        <w:t>, após a certificação da Nota Fiscal Eletrônica – NF-e correspondente à solicitação, mediante transferência na conta corrente da contratada ou emissão de boleto bancário.</w:t>
      </w:r>
    </w:p>
    <w:p w14:paraId="24923BF0" w14:textId="77777777" w:rsidR="00754840" w:rsidRPr="0003607F" w:rsidRDefault="00754840" w:rsidP="00754840">
      <w:pPr>
        <w:autoSpaceDE w:val="0"/>
        <w:spacing w:after="0" w:line="240" w:lineRule="auto"/>
        <w:jc w:val="both"/>
        <w:rPr>
          <w:rFonts w:ascii="Times New Roman" w:hAnsi="Times New Roman"/>
        </w:rPr>
      </w:pPr>
      <w:r w:rsidRPr="0003607F">
        <w:rPr>
          <w:rFonts w:ascii="Times New Roman" w:hAnsi="Times New Roman"/>
          <w:b/>
          <w:bCs/>
        </w:rPr>
        <w:t>20.6.1</w:t>
      </w:r>
      <w:r w:rsidRPr="0003607F">
        <w:rPr>
          <w:rFonts w:ascii="Times New Roman" w:hAnsi="Times New Roman"/>
        </w:rPr>
        <w:t xml:space="preserve"> Na opção pela transferência bancária para instituição financeira diversa daquela em que estiver depositado o recurso público, caberá à registrada arcar com as despesas da TED/DOC/PIX.</w:t>
      </w:r>
    </w:p>
    <w:p w14:paraId="19121CBD"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66E53B20"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5" w:name="_Toc133169802"/>
      <w:r w:rsidRPr="0003607F">
        <w:rPr>
          <w:rFonts w:ascii="Times New Roman" w:hAnsi="Times New Roman"/>
          <w:sz w:val="22"/>
          <w:szCs w:val="22"/>
        </w:rPr>
        <w:lastRenderedPageBreak/>
        <w:t>21) INFRAÇÕES E SANÇÕES ADMINISTRATIVAS</w:t>
      </w:r>
      <w:bookmarkEnd w:id="35"/>
    </w:p>
    <w:p w14:paraId="031A2AD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21.1</w:t>
      </w:r>
      <w:r w:rsidRPr="0003607F">
        <w:rPr>
          <w:rFonts w:ascii="Times New Roman" w:hAnsi="Times New Roman"/>
          <w:b/>
          <w:bCs/>
        </w:rPr>
        <w:t> </w:t>
      </w:r>
      <w:r w:rsidRPr="0003607F">
        <w:rPr>
          <w:rFonts w:ascii="Times New Roman" w:hAnsi="Times New Roman"/>
        </w:rPr>
        <w:t>O licitante ou o contratado será responsabilizado administrativamente pelas seguintes infrações cometidas (</w:t>
      </w:r>
      <w:hyperlink r:id="rId130" w:anchor="art155" w:history="1">
        <w:r w:rsidRPr="0003607F">
          <w:rPr>
            <w:rStyle w:val="Hyperlink"/>
            <w:rFonts w:ascii="Times New Roman" w:hAnsi="Times New Roman"/>
          </w:rPr>
          <w:t>art. 155 e 156 da Lei nº 14.133/2021</w:t>
        </w:r>
      </w:hyperlink>
      <w:r w:rsidRPr="0003607F">
        <w:rPr>
          <w:rFonts w:ascii="Times New Roman" w:hAnsi="Times New Roman"/>
        </w:rPr>
        <w:t>):</w:t>
      </w:r>
    </w:p>
    <w:p w14:paraId="1DEB643C"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6" w:name="art155i"/>
      <w:bookmarkEnd w:id="36"/>
      <w:r w:rsidRPr="0003607F">
        <w:rPr>
          <w:rFonts w:ascii="Times New Roman" w:hAnsi="Times New Roman"/>
          <w:color w:val="000000"/>
        </w:rPr>
        <w:t>Dar causa à inexecução parcial da Ata de Registro de Preços</w:t>
      </w:r>
      <w:r w:rsidRPr="0003607F">
        <w:rPr>
          <w:rFonts w:ascii="Times New Roman" w:hAnsi="Times New Roman"/>
        </w:rPr>
        <w:t>:</w:t>
      </w:r>
    </w:p>
    <w:p w14:paraId="6A71269E"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7" w:name="art155ii"/>
      <w:bookmarkEnd w:id="37"/>
      <w:r w:rsidRPr="0003607F">
        <w:rPr>
          <w:rFonts w:ascii="Times New Roman" w:hAnsi="Times New Roman"/>
          <w:color w:val="000000"/>
        </w:rPr>
        <w:t>ar causa à inexecução parcial da Ata de Registro de Preços que cause grave dano à Administração, ao funcionamento dos serviços públicos ou ao interesse coletivo</w:t>
      </w:r>
      <w:r w:rsidRPr="0003607F">
        <w:rPr>
          <w:rFonts w:ascii="Times New Roman" w:hAnsi="Times New Roman"/>
        </w:rPr>
        <w:t>;</w:t>
      </w:r>
    </w:p>
    <w:p w14:paraId="11E35D8F"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8" w:name="art155iii"/>
      <w:bookmarkEnd w:id="38"/>
      <w:r w:rsidRPr="0003607F">
        <w:rPr>
          <w:rFonts w:ascii="Times New Roman" w:hAnsi="Times New Roman"/>
          <w:color w:val="000000"/>
        </w:rPr>
        <w:t>Dar causa à inexecução total da Ata de Registro de Preços</w:t>
      </w:r>
      <w:r w:rsidRPr="0003607F">
        <w:rPr>
          <w:rFonts w:ascii="Times New Roman" w:hAnsi="Times New Roman"/>
        </w:rPr>
        <w:t>;</w:t>
      </w:r>
    </w:p>
    <w:p w14:paraId="5A88E87A"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9" w:name="art155iv"/>
      <w:bookmarkEnd w:id="39"/>
      <w:r w:rsidRPr="0003607F">
        <w:rPr>
          <w:rFonts w:ascii="Times New Roman" w:hAnsi="Times New Roman"/>
        </w:rPr>
        <w:t>Deixar de entregar a documentação exigida para o certame;</w:t>
      </w:r>
    </w:p>
    <w:p w14:paraId="514B6CA2"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0" w:name="art155v"/>
      <w:bookmarkEnd w:id="40"/>
      <w:r w:rsidRPr="0003607F">
        <w:rPr>
          <w:rFonts w:ascii="Times New Roman" w:hAnsi="Times New Roman"/>
        </w:rPr>
        <w:t>Não manter a proposta, salvo em decorrência de fato superveniente devidamente justificado;</w:t>
      </w:r>
    </w:p>
    <w:p w14:paraId="5593544C"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1" w:name="art155vi"/>
      <w:bookmarkEnd w:id="41"/>
      <w:r w:rsidRPr="0003607F">
        <w:rPr>
          <w:rFonts w:ascii="Times New Roman" w:hAnsi="Times New Roman"/>
          <w:color w:val="000000"/>
        </w:rPr>
        <w:t>Não celebrar a Ata de Registro de Preços ou não entregar a documentação exigida para a contratação, quando convocado dentro do prazo de validade de sua proposta</w:t>
      </w:r>
      <w:r w:rsidRPr="0003607F">
        <w:rPr>
          <w:rFonts w:ascii="Times New Roman" w:hAnsi="Times New Roman"/>
        </w:rPr>
        <w:t>;</w:t>
      </w:r>
    </w:p>
    <w:p w14:paraId="1015D276"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2" w:name="art155vii"/>
      <w:bookmarkEnd w:id="42"/>
      <w:r w:rsidRPr="0003607F">
        <w:rPr>
          <w:rFonts w:ascii="Times New Roman" w:hAnsi="Times New Roman"/>
        </w:rPr>
        <w:t>Ensejar o retardamento da execução ou da entrega do objeto da licitação sem motivo justificado;</w:t>
      </w:r>
    </w:p>
    <w:p w14:paraId="3037AD18"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3" w:name="art155viii"/>
      <w:bookmarkEnd w:id="43"/>
      <w:r w:rsidRPr="0003607F">
        <w:rPr>
          <w:rFonts w:ascii="Times New Roman" w:hAnsi="Times New Roman"/>
          <w:color w:val="000000"/>
        </w:rPr>
        <w:t>Apresentar declaração ou documentação falsa exigida para o certame ou prestar declaração falsa durante a licitação ou a execução da Ata de Registro de Preços</w:t>
      </w:r>
      <w:r w:rsidRPr="0003607F">
        <w:rPr>
          <w:rFonts w:ascii="Times New Roman" w:hAnsi="Times New Roman"/>
        </w:rPr>
        <w:t>;</w:t>
      </w:r>
    </w:p>
    <w:p w14:paraId="62F83C58"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4" w:name="art155ix"/>
      <w:bookmarkEnd w:id="44"/>
      <w:r w:rsidRPr="0003607F">
        <w:rPr>
          <w:rFonts w:ascii="Times New Roman" w:hAnsi="Times New Roman"/>
          <w:color w:val="000000"/>
        </w:rPr>
        <w:t>Fraudar a licitação ou praticar ato fraudulento na execução da Ata de Registro de Preços</w:t>
      </w:r>
      <w:r w:rsidRPr="0003607F">
        <w:rPr>
          <w:rFonts w:ascii="Times New Roman" w:hAnsi="Times New Roman"/>
        </w:rPr>
        <w:t>;</w:t>
      </w:r>
    </w:p>
    <w:p w14:paraId="682FF8DF"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5" w:name="art155x"/>
      <w:bookmarkEnd w:id="45"/>
      <w:r w:rsidRPr="0003607F">
        <w:rPr>
          <w:rFonts w:ascii="Times New Roman" w:hAnsi="Times New Roman"/>
        </w:rPr>
        <w:t>Comportar-se de modo inidôneo ou cometer fraude de qualquer natureza;</w:t>
      </w:r>
    </w:p>
    <w:p w14:paraId="136B7B59"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6" w:name="art155xi"/>
      <w:bookmarkEnd w:id="46"/>
      <w:r w:rsidRPr="0003607F">
        <w:rPr>
          <w:rFonts w:ascii="Times New Roman" w:hAnsi="Times New Roman"/>
        </w:rPr>
        <w:t>Praticar atos ilícitos com vistas a frustrar os objetivos da licitação;</w:t>
      </w:r>
    </w:p>
    <w:p w14:paraId="1D67D43C"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7" w:name="art155xii"/>
      <w:bookmarkEnd w:id="47"/>
      <w:r w:rsidRPr="0003607F">
        <w:rPr>
          <w:rFonts w:ascii="Times New Roman" w:hAnsi="Times New Roman"/>
        </w:rPr>
        <w:t>Praticar ato lesivo previsto no </w:t>
      </w:r>
      <w:hyperlink r:id="rId131" w:anchor="art5" w:history="1">
        <w:r w:rsidRPr="0003607F">
          <w:rPr>
            <w:rStyle w:val="Hyperlink"/>
            <w:rFonts w:ascii="Times New Roman" w:hAnsi="Times New Roman"/>
          </w:rPr>
          <w:t>art. 5º da Lei nº 12.846, de 1º de agosto de 2013</w:t>
        </w:r>
      </w:hyperlink>
      <w:r w:rsidRPr="0003607F">
        <w:rPr>
          <w:rFonts w:ascii="Times New Roman" w:hAnsi="Times New Roman"/>
        </w:rPr>
        <w:t>.</w:t>
      </w:r>
    </w:p>
    <w:p w14:paraId="3345BF8A" w14:textId="77777777" w:rsidR="00754840" w:rsidRPr="0003607F" w:rsidRDefault="00754840" w:rsidP="00754840">
      <w:pPr>
        <w:tabs>
          <w:tab w:val="left" w:pos="1134"/>
        </w:tabs>
        <w:spacing w:after="0" w:line="240" w:lineRule="auto"/>
        <w:jc w:val="both"/>
        <w:rPr>
          <w:rFonts w:ascii="Times New Roman" w:hAnsi="Times New Roman"/>
        </w:rPr>
      </w:pPr>
      <w:bookmarkStart w:id="48" w:name="art156"/>
      <w:bookmarkEnd w:id="48"/>
      <w:r w:rsidRPr="0003607F">
        <w:rPr>
          <w:rFonts w:ascii="Times New Roman" w:hAnsi="Times New Roman"/>
          <w:b/>
        </w:rPr>
        <w:t>21.2</w:t>
      </w:r>
      <w:r w:rsidRPr="0003607F">
        <w:rPr>
          <w:rFonts w:ascii="Times New Roman" w:hAnsi="Times New Roman"/>
        </w:rPr>
        <w:t xml:space="preserve"> Pelo cometimento das infrações indicadas no anterior, serão aplicadas as seguintes penalidades:</w:t>
      </w:r>
    </w:p>
    <w:tbl>
      <w:tblPr>
        <w:tblW w:w="9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5387"/>
      </w:tblGrid>
      <w:tr w:rsidR="00754840" w:rsidRPr="0062765D" w14:paraId="24637152" w14:textId="77777777" w:rsidTr="00C34F22">
        <w:trPr>
          <w:jc w:val="center"/>
        </w:trPr>
        <w:tc>
          <w:tcPr>
            <w:tcW w:w="3998" w:type="dxa"/>
          </w:tcPr>
          <w:p w14:paraId="15D1DE63"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Advertência (</w:t>
            </w:r>
            <w:hyperlink r:id="rId132" w:anchor="art156%C2%A72" w:history="1">
              <w:r w:rsidRPr="0062765D">
                <w:rPr>
                  <w:rStyle w:val="Hyperlink"/>
                  <w:rFonts w:ascii="Times New Roman" w:hAnsi="Times New Roman"/>
                </w:rPr>
                <w:t>art. 156, § 2º</w:t>
              </w:r>
            </w:hyperlink>
            <w:r w:rsidRPr="0062765D">
              <w:rPr>
                <w:rFonts w:ascii="Times New Roman" w:hAnsi="Times New Roman"/>
              </w:rPr>
              <w:t>).</w:t>
            </w:r>
          </w:p>
        </w:tc>
        <w:tc>
          <w:tcPr>
            <w:tcW w:w="5387" w:type="dxa"/>
          </w:tcPr>
          <w:p w14:paraId="2F4D39DB"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Item I</w:t>
            </w:r>
          </w:p>
          <w:p w14:paraId="40B161BF" w14:textId="77777777" w:rsidR="00754840" w:rsidRPr="0062765D" w:rsidRDefault="00754840" w:rsidP="007C512F">
            <w:pPr>
              <w:tabs>
                <w:tab w:val="left" w:pos="1134"/>
              </w:tabs>
              <w:spacing w:after="0" w:line="240" w:lineRule="auto"/>
              <w:jc w:val="both"/>
              <w:rPr>
                <w:rFonts w:ascii="Times New Roman" w:hAnsi="Times New Roman"/>
              </w:rPr>
            </w:pPr>
          </w:p>
          <w:p w14:paraId="6FFFB865"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 xml:space="preserve">Obs. 1: Aplicada exclusivamente em razão de inexecução parcial do contrato, quando não se justificar a imposição de penalidade mais grave; </w:t>
            </w:r>
          </w:p>
          <w:p w14:paraId="4051FCFE"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2: Pode ser aplicada cumulativamente com multa (</w:t>
            </w:r>
            <w:hyperlink r:id="rId133" w:anchor="art156%C2%A77" w:history="1">
              <w:r w:rsidRPr="0062765D">
                <w:rPr>
                  <w:rStyle w:val="Hyperlink"/>
                  <w:rFonts w:ascii="Times New Roman" w:hAnsi="Times New Roman"/>
                </w:rPr>
                <w:t>art. 156, § 7º</w:t>
              </w:r>
            </w:hyperlink>
            <w:r w:rsidRPr="0062765D">
              <w:rPr>
                <w:rFonts w:ascii="Times New Roman" w:hAnsi="Times New Roman"/>
              </w:rPr>
              <w:t>).</w:t>
            </w:r>
          </w:p>
        </w:tc>
      </w:tr>
      <w:tr w:rsidR="00754840" w:rsidRPr="0062765D" w14:paraId="23382531" w14:textId="77777777" w:rsidTr="00C34F22">
        <w:trPr>
          <w:jc w:val="center"/>
        </w:trPr>
        <w:tc>
          <w:tcPr>
            <w:tcW w:w="3998" w:type="dxa"/>
          </w:tcPr>
          <w:p w14:paraId="15FF107D" w14:textId="77777777" w:rsidR="00754840" w:rsidRPr="0062765D" w:rsidRDefault="00754840" w:rsidP="007C512F">
            <w:pPr>
              <w:tabs>
                <w:tab w:val="left" w:pos="1134"/>
              </w:tabs>
              <w:spacing w:after="0" w:line="240" w:lineRule="auto"/>
              <w:jc w:val="center"/>
              <w:rPr>
                <w:rFonts w:ascii="Times New Roman" w:hAnsi="Times New Roman"/>
                <w:color w:val="FF0000"/>
              </w:rPr>
            </w:pPr>
            <w:r w:rsidRPr="0062765D">
              <w:rPr>
                <w:rFonts w:ascii="Times New Roman" w:hAnsi="Times New Roman"/>
              </w:rPr>
              <w:t xml:space="preserve">Multa de 5% </w:t>
            </w:r>
          </w:p>
        </w:tc>
        <w:tc>
          <w:tcPr>
            <w:tcW w:w="5387" w:type="dxa"/>
          </w:tcPr>
          <w:p w14:paraId="752839A3"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Qualquer infração (</w:t>
            </w:r>
            <w:hyperlink r:id="rId134" w:anchor="art156%C2%A73" w:history="1">
              <w:r w:rsidRPr="0062765D">
                <w:rPr>
                  <w:rStyle w:val="Hyperlink"/>
                  <w:rFonts w:ascii="Times New Roman" w:hAnsi="Times New Roman"/>
                </w:rPr>
                <w:t>art. 156, § 3º</w:t>
              </w:r>
            </w:hyperlink>
            <w:r w:rsidRPr="0062765D">
              <w:rPr>
                <w:rFonts w:ascii="Times New Roman" w:hAnsi="Times New Roman"/>
              </w:rPr>
              <w:t>).</w:t>
            </w:r>
          </w:p>
        </w:tc>
      </w:tr>
      <w:tr w:rsidR="00754840" w:rsidRPr="0062765D" w14:paraId="27DC1A7D" w14:textId="77777777" w:rsidTr="00C34F22">
        <w:trPr>
          <w:jc w:val="center"/>
        </w:trPr>
        <w:tc>
          <w:tcPr>
            <w:tcW w:w="3998" w:type="dxa"/>
          </w:tcPr>
          <w:p w14:paraId="3BF78FC2"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Impedimento de licitar e contratar no âmbito da Administração Pública direta e indireta do Município de Palmitos-SC, pelo prazo máximo de 3 (três) anos (</w:t>
            </w:r>
            <w:hyperlink r:id="rId135" w:anchor="art156%C2%A74" w:history="1">
              <w:r w:rsidRPr="0062765D">
                <w:rPr>
                  <w:rStyle w:val="Hyperlink"/>
                  <w:rFonts w:ascii="Times New Roman" w:hAnsi="Times New Roman"/>
                </w:rPr>
                <w:t>art. 156, § 4º</w:t>
              </w:r>
            </w:hyperlink>
            <w:r w:rsidRPr="0062765D">
              <w:rPr>
                <w:rFonts w:ascii="Times New Roman" w:hAnsi="Times New Roman"/>
              </w:rPr>
              <w:t>).</w:t>
            </w:r>
          </w:p>
        </w:tc>
        <w:tc>
          <w:tcPr>
            <w:tcW w:w="5387" w:type="dxa"/>
          </w:tcPr>
          <w:p w14:paraId="2352DFD8"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Itens II, III, IV, V, VI e VII</w:t>
            </w:r>
          </w:p>
          <w:p w14:paraId="3D621731" w14:textId="77777777" w:rsidR="00754840" w:rsidRPr="0062765D" w:rsidRDefault="00754840" w:rsidP="007C512F">
            <w:pPr>
              <w:tabs>
                <w:tab w:val="left" w:pos="1134"/>
              </w:tabs>
              <w:spacing w:after="0" w:line="240" w:lineRule="auto"/>
              <w:jc w:val="both"/>
              <w:rPr>
                <w:rFonts w:ascii="Times New Roman" w:hAnsi="Times New Roman"/>
              </w:rPr>
            </w:pPr>
          </w:p>
          <w:p w14:paraId="772095B4"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1: Quando não se justificar a imposição de penalidade mais grave.</w:t>
            </w:r>
          </w:p>
          <w:p w14:paraId="381C119A"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2: Pode ser aplicada cumulativamente com multa (</w:t>
            </w:r>
            <w:hyperlink r:id="rId136" w:anchor="art156%C2%A77" w:history="1">
              <w:r w:rsidRPr="0062765D">
                <w:rPr>
                  <w:rStyle w:val="Hyperlink"/>
                  <w:rFonts w:ascii="Times New Roman" w:hAnsi="Times New Roman"/>
                </w:rPr>
                <w:t>art. 156, § 7º</w:t>
              </w:r>
            </w:hyperlink>
            <w:r w:rsidRPr="0062765D">
              <w:rPr>
                <w:rFonts w:ascii="Times New Roman" w:hAnsi="Times New Roman"/>
              </w:rPr>
              <w:t>).</w:t>
            </w:r>
          </w:p>
        </w:tc>
      </w:tr>
      <w:tr w:rsidR="00754840" w:rsidRPr="0062765D" w14:paraId="03D15177" w14:textId="77777777" w:rsidTr="00C34F22">
        <w:trPr>
          <w:jc w:val="center"/>
        </w:trPr>
        <w:tc>
          <w:tcPr>
            <w:tcW w:w="3998" w:type="dxa"/>
          </w:tcPr>
          <w:p w14:paraId="41F0E335"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Declaração de inidoneidade para licitar ou contratar no âmbito da Administração Pública direta e indireta de todos os entes federativos, pelo prazo mínimo de 3 (três) anos e máximo de 6 (seis) anos (</w:t>
            </w:r>
            <w:hyperlink r:id="rId137" w:anchor="art156%C2%A75" w:history="1">
              <w:r w:rsidRPr="0062765D">
                <w:rPr>
                  <w:rStyle w:val="Hyperlink"/>
                  <w:rFonts w:ascii="Times New Roman" w:hAnsi="Times New Roman"/>
                </w:rPr>
                <w:t>art. 156, § 5º</w:t>
              </w:r>
            </w:hyperlink>
            <w:r w:rsidRPr="0062765D">
              <w:rPr>
                <w:rFonts w:ascii="Times New Roman" w:hAnsi="Times New Roman"/>
              </w:rPr>
              <w:t>).</w:t>
            </w:r>
          </w:p>
        </w:tc>
        <w:tc>
          <w:tcPr>
            <w:tcW w:w="5387" w:type="dxa"/>
          </w:tcPr>
          <w:p w14:paraId="51495220"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Itens VIII, IX, X, XI e XII</w:t>
            </w:r>
          </w:p>
          <w:p w14:paraId="04E088B8" w14:textId="77777777" w:rsidR="00754840" w:rsidRPr="0062765D" w:rsidRDefault="00754840" w:rsidP="007C512F">
            <w:pPr>
              <w:tabs>
                <w:tab w:val="left" w:pos="1134"/>
              </w:tabs>
              <w:spacing w:after="0" w:line="240" w:lineRule="auto"/>
              <w:jc w:val="both"/>
              <w:rPr>
                <w:rFonts w:ascii="Times New Roman" w:hAnsi="Times New Roman"/>
              </w:rPr>
            </w:pPr>
          </w:p>
          <w:p w14:paraId="34E9AE52"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1: Pode ser aplicada cumulativamente com multa (</w:t>
            </w:r>
            <w:hyperlink r:id="rId138" w:anchor="art156%C2%A77" w:history="1">
              <w:r w:rsidRPr="0062765D">
                <w:rPr>
                  <w:rStyle w:val="Hyperlink"/>
                  <w:rFonts w:ascii="Times New Roman" w:hAnsi="Times New Roman"/>
                </w:rPr>
                <w:t>art. 156, § 7º</w:t>
              </w:r>
            </w:hyperlink>
            <w:r w:rsidRPr="0062765D">
              <w:rPr>
                <w:rFonts w:ascii="Times New Roman" w:hAnsi="Times New Roman"/>
              </w:rPr>
              <w:t>).</w:t>
            </w:r>
          </w:p>
        </w:tc>
      </w:tr>
    </w:tbl>
    <w:p w14:paraId="102EF543" w14:textId="77777777" w:rsidR="00754840" w:rsidRPr="0003607F" w:rsidRDefault="00754840" w:rsidP="00754840">
      <w:pPr>
        <w:tabs>
          <w:tab w:val="left" w:pos="1134"/>
        </w:tabs>
        <w:spacing w:after="0" w:line="240" w:lineRule="auto"/>
        <w:jc w:val="both"/>
        <w:rPr>
          <w:rFonts w:ascii="Times New Roman" w:hAnsi="Times New Roman"/>
          <w:b/>
        </w:rPr>
      </w:pPr>
    </w:p>
    <w:p w14:paraId="7483B333"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21.3</w:t>
      </w:r>
      <w:r w:rsidRPr="0003607F">
        <w:rPr>
          <w:rFonts w:ascii="Times New Roman" w:hAnsi="Times New Roman"/>
        </w:rPr>
        <w:t xml:space="preserve"> Na aplicação das sanções serão considerados os dispositivos </w:t>
      </w:r>
      <w:hyperlink r:id="rId139" w:anchor="art156%C2%A71" w:history="1">
        <w:r w:rsidRPr="0003607F">
          <w:rPr>
            <w:rStyle w:val="Hyperlink"/>
            <w:rFonts w:ascii="Times New Roman" w:hAnsi="Times New Roman"/>
          </w:rPr>
          <w:t>art. 156, § 1º da Lei nº 14.133/2021</w:t>
        </w:r>
      </w:hyperlink>
      <w:r w:rsidRPr="0003607F">
        <w:rPr>
          <w:rFonts w:ascii="Times New Roman" w:hAnsi="Times New Roman"/>
        </w:rPr>
        <w:t>.</w:t>
      </w:r>
    </w:p>
    <w:p w14:paraId="7B7E9DA4"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21.4</w:t>
      </w:r>
      <w:r w:rsidRPr="0003607F">
        <w:rPr>
          <w:rFonts w:ascii="Times New Roman" w:hAnsi="Times New Roman"/>
        </w:rPr>
        <w:t xml:space="preserve"> Para aplicação das sanções gerais utilizados os dispositivos dos </w:t>
      </w:r>
      <w:hyperlink r:id="rId140" w:anchor="art156%C2%A76i" w:history="1">
        <w:proofErr w:type="spellStart"/>
        <w:r w:rsidRPr="0003607F">
          <w:rPr>
            <w:rStyle w:val="Hyperlink"/>
            <w:rFonts w:ascii="Times New Roman" w:hAnsi="Times New Roman"/>
          </w:rPr>
          <w:t>arts</w:t>
        </w:r>
        <w:proofErr w:type="spellEnd"/>
        <w:r w:rsidRPr="0003607F">
          <w:rPr>
            <w:rStyle w:val="Hyperlink"/>
            <w:rFonts w:ascii="Times New Roman" w:hAnsi="Times New Roman"/>
          </w:rPr>
          <w:t>. 156, § 6º, I</w:t>
        </w:r>
      </w:hyperlink>
      <w:r w:rsidRPr="0003607F">
        <w:rPr>
          <w:rFonts w:ascii="Times New Roman" w:hAnsi="Times New Roman"/>
        </w:rPr>
        <w:t xml:space="preserve">, </w:t>
      </w:r>
      <w:hyperlink r:id="rId141" w:anchor="art157" w:history="1">
        <w:r w:rsidRPr="0003607F">
          <w:rPr>
            <w:rStyle w:val="Hyperlink"/>
            <w:rFonts w:ascii="Times New Roman" w:hAnsi="Times New Roman"/>
          </w:rPr>
          <w:t>157</w:t>
        </w:r>
      </w:hyperlink>
      <w:r w:rsidRPr="0003607F">
        <w:rPr>
          <w:rFonts w:ascii="Times New Roman" w:hAnsi="Times New Roman"/>
        </w:rPr>
        <w:t xml:space="preserve"> e </w:t>
      </w:r>
      <w:hyperlink r:id="rId142" w:anchor="art158" w:history="1">
        <w:r w:rsidRPr="0003607F">
          <w:rPr>
            <w:rStyle w:val="Hyperlink"/>
            <w:rFonts w:ascii="Times New Roman" w:hAnsi="Times New Roman"/>
          </w:rPr>
          <w:t>158</w:t>
        </w:r>
      </w:hyperlink>
      <w:r w:rsidRPr="0003607F">
        <w:rPr>
          <w:rFonts w:ascii="Times New Roman" w:hAnsi="Times New Roman"/>
        </w:rPr>
        <w:t xml:space="preserve"> da </w:t>
      </w:r>
      <w:hyperlink r:id="rId143" w:history="1">
        <w:r w:rsidRPr="0003607F">
          <w:rPr>
            <w:rStyle w:val="Hyperlink"/>
            <w:rFonts w:ascii="Times New Roman" w:hAnsi="Times New Roman"/>
          </w:rPr>
          <w:t>Lei nº 14.133/2021</w:t>
        </w:r>
      </w:hyperlink>
      <w:r w:rsidRPr="0003607F">
        <w:rPr>
          <w:rFonts w:ascii="Times New Roman" w:hAnsi="Times New Roman"/>
        </w:rPr>
        <w:t>.</w:t>
      </w:r>
    </w:p>
    <w:p w14:paraId="43728EFE"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21.5</w:t>
      </w:r>
      <w:r w:rsidRPr="0003607F">
        <w:rPr>
          <w:rFonts w:ascii="Times New Roman" w:hAnsi="Times New Roman"/>
        </w:rPr>
        <w:t xml:space="preserve"> Se a multa aplicada e as indenizações cabíveis forem superiores ao valor de pagamento eventualmente devido pela Administração Pública Municipal ao contratado, além da perda desse valor, a diferença será descontada da garantia prestada ou será cobrada judicialmente (</w:t>
      </w:r>
      <w:hyperlink r:id="rId144" w:anchor="art156%C2%A78" w:history="1">
        <w:r w:rsidRPr="0003607F">
          <w:rPr>
            <w:rStyle w:val="Hyperlink"/>
            <w:rFonts w:ascii="Times New Roman" w:hAnsi="Times New Roman"/>
          </w:rPr>
          <w:t>art. 156, § 8º da Lei nº 14.133/2021</w:t>
        </w:r>
      </w:hyperlink>
      <w:r w:rsidRPr="0003607F">
        <w:rPr>
          <w:rFonts w:ascii="Times New Roman" w:hAnsi="Times New Roman"/>
        </w:rPr>
        <w:t>).</w:t>
      </w:r>
    </w:p>
    <w:p w14:paraId="1CE48E34"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21.6</w:t>
      </w:r>
      <w:r w:rsidRPr="0003607F">
        <w:rPr>
          <w:rFonts w:ascii="Times New Roman" w:hAnsi="Times New Roman"/>
        </w:rPr>
        <w:t xml:space="preserve"> A aplicação das sanções não exclui, em hipótese alguma, a obrigação de reparação integral do dano causado à Administração Pública Municipal (</w:t>
      </w:r>
      <w:hyperlink r:id="rId145" w:anchor="art156%C2%A79" w:history="1">
        <w:r w:rsidRPr="0003607F">
          <w:rPr>
            <w:rStyle w:val="Hyperlink"/>
            <w:rFonts w:ascii="Times New Roman" w:hAnsi="Times New Roman"/>
          </w:rPr>
          <w:t>art. 156, § 9º da Lei nº 14.133/2021</w:t>
        </w:r>
      </w:hyperlink>
      <w:r w:rsidRPr="0003607F">
        <w:rPr>
          <w:rFonts w:ascii="Times New Roman" w:hAnsi="Times New Roman"/>
        </w:rPr>
        <w:t>).</w:t>
      </w:r>
    </w:p>
    <w:p w14:paraId="073011E6" w14:textId="77777777" w:rsidR="00754840" w:rsidRPr="0003607F" w:rsidRDefault="00754840" w:rsidP="00754840">
      <w:pPr>
        <w:tabs>
          <w:tab w:val="left" w:pos="1134"/>
        </w:tabs>
        <w:spacing w:after="0" w:line="240" w:lineRule="auto"/>
        <w:jc w:val="both"/>
        <w:rPr>
          <w:rFonts w:ascii="Times New Roman" w:hAnsi="Times New Roman"/>
        </w:rPr>
      </w:pPr>
      <w:bookmarkStart w:id="49" w:name="art157"/>
      <w:bookmarkEnd w:id="49"/>
      <w:r w:rsidRPr="0003607F">
        <w:rPr>
          <w:rFonts w:ascii="Times New Roman" w:hAnsi="Times New Roman"/>
          <w:b/>
        </w:rPr>
        <w:lastRenderedPageBreak/>
        <w:t xml:space="preserve">21.7 </w:t>
      </w:r>
      <w:bookmarkStart w:id="50" w:name="art158"/>
      <w:bookmarkStart w:id="51" w:name="art158§1"/>
      <w:bookmarkStart w:id="52" w:name="art158§2"/>
      <w:bookmarkStart w:id="53" w:name="art158§3"/>
      <w:bookmarkStart w:id="54" w:name="art158§4"/>
      <w:bookmarkStart w:id="55" w:name="art159"/>
      <w:bookmarkEnd w:id="50"/>
      <w:bookmarkEnd w:id="51"/>
      <w:bookmarkEnd w:id="52"/>
      <w:bookmarkEnd w:id="53"/>
      <w:bookmarkEnd w:id="54"/>
      <w:bookmarkEnd w:id="55"/>
      <w:r w:rsidRPr="0003607F">
        <w:rPr>
          <w:rFonts w:ascii="Times New Roman" w:hAnsi="Times New Roman"/>
        </w:rPr>
        <w:t xml:space="preserve">Os atos previstos como infrações administrativas na </w:t>
      </w:r>
      <w:hyperlink r:id="rId146" w:history="1">
        <w:r w:rsidRPr="0003607F">
          <w:rPr>
            <w:rStyle w:val="Hyperlink"/>
            <w:rFonts w:ascii="Times New Roman" w:hAnsi="Times New Roman"/>
          </w:rPr>
          <w:t>Lei nº 14.133/2021</w:t>
        </w:r>
      </w:hyperlink>
      <w:r w:rsidRPr="0003607F">
        <w:rPr>
          <w:rFonts w:ascii="Times New Roman" w:hAnsi="Times New Roman"/>
        </w:rPr>
        <w:t xml:space="preserve"> ou em outras leis de licitações e contratos da Administração Pública que também sejam tipificados como atos lesivos na </w:t>
      </w:r>
      <w:hyperlink r:id="rId147" w:history="1">
        <w:r w:rsidRPr="0003607F">
          <w:rPr>
            <w:rStyle w:val="Hyperlink"/>
            <w:rFonts w:ascii="Times New Roman" w:hAnsi="Times New Roman"/>
          </w:rPr>
          <w:t>Lei nº 12.846, de 1º de agosto de 2013</w:t>
        </w:r>
      </w:hyperlink>
      <w:r w:rsidRPr="0003607F">
        <w:rPr>
          <w:rFonts w:ascii="Times New Roman" w:hAnsi="Times New Roman"/>
        </w:rPr>
        <w:t xml:space="preserve"> –</w:t>
      </w:r>
      <w:r w:rsidRPr="0003607F">
        <w:rPr>
          <w:rFonts w:ascii="Times New Roman" w:hAnsi="Times New Roman"/>
          <w:i/>
          <w:iCs/>
        </w:rPr>
        <w:t xml:space="preserve"> </w:t>
      </w:r>
      <w:r w:rsidRPr="0003607F">
        <w:rPr>
          <w:rFonts w:ascii="Times New Roman" w:hAnsi="Times New Roman"/>
        </w:rPr>
        <w:t>serão apurados e julgados conjuntamente, nos mesmos autos, observados o rito procedimental e a autoridade competente definidos na referida Lei (</w:t>
      </w:r>
      <w:hyperlink r:id="rId148" w:anchor="art159" w:history="1">
        <w:r w:rsidRPr="0003607F">
          <w:rPr>
            <w:rStyle w:val="Hyperlink"/>
            <w:rFonts w:ascii="Times New Roman" w:hAnsi="Times New Roman"/>
          </w:rPr>
          <w:t>art. 159 da Lei nº 14.133/2021</w:t>
        </w:r>
      </w:hyperlink>
      <w:r w:rsidRPr="0003607F">
        <w:rPr>
          <w:rFonts w:ascii="Times New Roman" w:hAnsi="Times New Roman"/>
        </w:rPr>
        <w:t>).</w:t>
      </w:r>
    </w:p>
    <w:p w14:paraId="5A2B5016" w14:textId="77777777" w:rsidR="00754840" w:rsidRPr="0003607F" w:rsidRDefault="00754840" w:rsidP="00754840">
      <w:pPr>
        <w:tabs>
          <w:tab w:val="left" w:pos="1134"/>
        </w:tabs>
        <w:spacing w:after="0" w:line="240" w:lineRule="auto"/>
        <w:jc w:val="both"/>
        <w:rPr>
          <w:rFonts w:ascii="Times New Roman" w:hAnsi="Times New Roman"/>
        </w:rPr>
      </w:pPr>
      <w:bookmarkStart w:id="56" w:name="art159p"/>
      <w:bookmarkStart w:id="57" w:name="art160"/>
      <w:bookmarkEnd w:id="56"/>
      <w:bookmarkEnd w:id="57"/>
      <w:r w:rsidRPr="0003607F">
        <w:rPr>
          <w:rFonts w:ascii="Times New Roman" w:hAnsi="Times New Roman"/>
          <w:b/>
        </w:rPr>
        <w:t xml:space="preserve">21.8 </w:t>
      </w:r>
      <w:r w:rsidRPr="0003607F">
        <w:rPr>
          <w:rFonts w:ascii="Times New Roman" w:hAnsi="Times New Roman"/>
        </w:rPr>
        <w:t xml:space="preserve">A personalidade jurídica poderá ser desconsiderada sempre que utilizada com abuso do direito para facilitar, encobrir ou dissimular a prática dos atos ilícitos previstos na </w:t>
      </w:r>
      <w:hyperlink r:id="rId149" w:history="1">
        <w:r w:rsidRPr="0003607F">
          <w:rPr>
            <w:rStyle w:val="Hyperlink"/>
            <w:rFonts w:ascii="Times New Roman" w:hAnsi="Times New Roman"/>
          </w:rPr>
          <w:t>Lei nº 14.133/2021</w:t>
        </w:r>
      </w:hyperlink>
      <w:r w:rsidRPr="0003607F">
        <w:rPr>
          <w:rFonts w:ascii="Times New Roman" w:hAnsi="Times New Roman"/>
        </w:rPr>
        <w:t xml:space="preserve">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 (</w:t>
      </w:r>
      <w:hyperlink r:id="rId150" w:anchor="art160" w:history="1">
        <w:r w:rsidRPr="0003607F">
          <w:rPr>
            <w:rStyle w:val="Hyperlink"/>
            <w:rFonts w:ascii="Times New Roman" w:hAnsi="Times New Roman"/>
          </w:rPr>
          <w:t>art. 160 da Lei nº 14.133/2021</w:t>
        </w:r>
      </w:hyperlink>
      <w:r w:rsidRPr="0003607F">
        <w:rPr>
          <w:rFonts w:ascii="Times New Roman" w:hAnsi="Times New Roman"/>
        </w:rPr>
        <w:t>).</w:t>
      </w:r>
    </w:p>
    <w:p w14:paraId="4AAC4A49" w14:textId="77777777" w:rsidR="00754840" w:rsidRPr="0003607F" w:rsidRDefault="00754840" w:rsidP="00754840">
      <w:pPr>
        <w:tabs>
          <w:tab w:val="left" w:pos="1134"/>
        </w:tabs>
        <w:spacing w:after="0" w:line="240" w:lineRule="auto"/>
        <w:jc w:val="both"/>
        <w:rPr>
          <w:rFonts w:ascii="Times New Roman" w:hAnsi="Times New Roman"/>
        </w:rPr>
      </w:pPr>
      <w:bookmarkStart w:id="58" w:name="art161"/>
      <w:bookmarkEnd w:id="58"/>
      <w:r w:rsidRPr="0003607F">
        <w:rPr>
          <w:rFonts w:ascii="Times New Roman" w:hAnsi="Times New Roman"/>
          <w:b/>
        </w:rPr>
        <w:t>21.9</w:t>
      </w:r>
      <w:r w:rsidRPr="0003607F">
        <w:rPr>
          <w:rFonts w:ascii="Times New Roman" w:hAnsi="Times New Roman"/>
        </w:rPr>
        <w:t xml:space="preserve"> A Administração Pública Municipal, no prazo máximo 15 (quinze) dias úteis, contado da data de aplicação da sanção, informará e manterá atualizados os dados relativos às sanções por ela aplicadas, para fins de publicidade no </w:t>
      </w:r>
      <w:hyperlink r:id="rId151" w:history="1">
        <w:r w:rsidRPr="0003607F">
          <w:rPr>
            <w:rStyle w:val="Hyperlink"/>
            <w:rFonts w:ascii="Times New Roman" w:hAnsi="Times New Roman"/>
          </w:rPr>
          <w:t>Cadastro Nacional de Empresas Inidôneas e Suspensas (</w:t>
        </w:r>
        <w:proofErr w:type="spellStart"/>
        <w:r w:rsidRPr="0003607F">
          <w:rPr>
            <w:rStyle w:val="Hyperlink"/>
            <w:rFonts w:ascii="Times New Roman" w:hAnsi="Times New Roman"/>
          </w:rPr>
          <w:t>Ceis</w:t>
        </w:r>
        <w:proofErr w:type="spellEnd"/>
        <w:r w:rsidRPr="0003607F">
          <w:rPr>
            <w:rStyle w:val="Hyperlink"/>
            <w:rFonts w:ascii="Times New Roman" w:hAnsi="Times New Roman"/>
          </w:rPr>
          <w:t>)</w:t>
        </w:r>
      </w:hyperlink>
      <w:r w:rsidRPr="0003607F">
        <w:rPr>
          <w:rFonts w:ascii="Times New Roman" w:hAnsi="Times New Roman"/>
        </w:rPr>
        <w:t xml:space="preserve"> e no </w:t>
      </w:r>
      <w:hyperlink r:id="rId152" w:history="1">
        <w:r w:rsidRPr="0003607F">
          <w:rPr>
            <w:rStyle w:val="Hyperlink"/>
            <w:rFonts w:ascii="Times New Roman" w:hAnsi="Times New Roman"/>
          </w:rPr>
          <w:t>Cadastro Nacional de Empresas Punidas (</w:t>
        </w:r>
        <w:proofErr w:type="spellStart"/>
        <w:r w:rsidRPr="0003607F">
          <w:rPr>
            <w:rStyle w:val="Hyperlink"/>
            <w:rFonts w:ascii="Times New Roman" w:hAnsi="Times New Roman"/>
          </w:rPr>
          <w:t>Cnep</w:t>
        </w:r>
        <w:proofErr w:type="spellEnd"/>
        <w:r w:rsidRPr="0003607F">
          <w:rPr>
            <w:rStyle w:val="Hyperlink"/>
            <w:rFonts w:ascii="Times New Roman" w:hAnsi="Times New Roman"/>
          </w:rPr>
          <w:t>)</w:t>
        </w:r>
      </w:hyperlink>
      <w:r w:rsidRPr="0003607F">
        <w:rPr>
          <w:rFonts w:ascii="Times New Roman" w:hAnsi="Times New Roman"/>
        </w:rPr>
        <w:t>, instituídos no âmbito do Poder Executivo federal (</w:t>
      </w:r>
      <w:hyperlink r:id="rId153" w:anchor="art161" w:history="1">
        <w:r w:rsidRPr="0003607F">
          <w:rPr>
            <w:rStyle w:val="Hyperlink"/>
            <w:rFonts w:ascii="Times New Roman" w:hAnsi="Times New Roman"/>
          </w:rPr>
          <w:t>art. 161 da Lei nº 14.133/2021</w:t>
        </w:r>
      </w:hyperlink>
      <w:r w:rsidRPr="0003607F">
        <w:rPr>
          <w:rFonts w:ascii="Times New Roman" w:hAnsi="Times New Roman"/>
        </w:rPr>
        <w:t>).</w:t>
      </w:r>
    </w:p>
    <w:p w14:paraId="4EAABABF" w14:textId="77777777" w:rsidR="00754840" w:rsidRPr="0003607F" w:rsidRDefault="00754840" w:rsidP="00754840">
      <w:pPr>
        <w:tabs>
          <w:tab w:val="left" w:pos="1134"/>
        </w:tabs>
        <w:spacing w:after="0" w:line="240" w:lineRule="auto"/>
        <w:jc w:val="both"/>
        <w:rPr>
          <w:rFonts w:ascii="Times New Roman" w:hAnsi="Times New Roman"/>
        </w:rPr>
      </w:pPr>
      <w:bookmarkStart w:id="59" w:name="art161p"/>
      <w:bookmarkEnd w:id="59"/>
      <w:r w:rsidRPr="0003607F">
        <w:rPr>
          <w:rFonts w:ascii="Times New Roman" w:hAnsi="Times New Roman"/>
          <w:b/>
        </w:rPr>
        <w:t>21.10</w:t>
      </w:r>
      <w:r w:rsidRPr="0003607F">
        <w:rPr>
          <w:rFonts w:ascii="Times New Roman" w:hAnsi="Times New Roman"/>
        </w:rPr>
        <w:t xml:space="preserve"> O atraso injustificado na execução do contrato sujeitará o contratado a multa de mora, na forma prevista no quadro do item 21.2 (</w:t>
      </w:r>
      <w:hyperlink r:id="rId154" w:anchor="art162" w:history="1">
        <w:r w:rsidRPr="0003607F">
          <w:rPr>
            <w:rStyle w:val="Hyperlink"/>
            <w:rFonts w:ascii="Times New Roman" w:hAnsi="Times New Roman"/>
          </w:rPr>
          <w:t>art. 162 da Lei nº 14.133/2021</w:t>
        </w:r>
      </w:hyperlink>
      <w:r w:rsidRPr="0003607F">
        <w:rPr>
          <w:rFonts w:ascii="Times New Roman" w:hAnsi="Times New Roman"/>
        </w:rPr>
        <w:t>).</w:t>
      </w:r>
    </w:p>
    <w:p w14:paraId="06CAFE44" w14:textId="77777777" w:rsidR="00754840" w:rsidRPr="0003607F" w:rsidRDefault="00754840" w:rsidP="00754840">
      <w:pPr>
        <w:tabs>
          <w:tab w:val="left" w:pos="1134"/>
        </w:tabs>
        <w:spacing w:after="0" w:line="240" w:lineRule="auto"/>
        <w:jc w:val="both"/>
        <w:rPr>
          <w:rFonts w:ascii="Times New Roman" w:hAnsi="Times New Roman"/>
        </w:rPr>
      </w:pPr>
      <w:bookmarkStart w:id="60" w:name="art162p"/>
      <w:bookmarkEnd w:id="60"/>
      <w:r w:rsidRPr="0003607F">
        <w:rPr>
          <w:rFonts w:ascii="Times New Roman" w:hAnsi="Times New Roman"/>
          <w:b/>
        </w:rPr>
        <w:t>21.10.1</w:t>
      </w:r>
      <w:r w:rsidRPr="0003607F">
        <w:rPr>
          <w:rFonts w:ascii="Times New Roman" w:hAnsi="Times New Roman"/>
        </w:rPr>
        <w:t xml:space="preserve"> A aplicação de multa de mora não impedirá que a Administração a converta em compensatória e promova a extinção unilateral </w:t>
      </w:r>
      <w:r w:rsidRPr="0003607F">
        <w:rPr>
          <w:rFonts w:ascii="Times New Roman" w:hAnsi="Times New Roman"/>
          <w:color w:val="000000"/>
        </w:rPr>
        <w:t>da Ata de Registro de Preços</w:t>
      </w:r>
      <w:r w:rsidRPr="0003607F">
        <w:rPr>
          <w:rFonts w:ascii="Times New Roman" w:hAnsi="Times New Roman"/>
        </w:rPr>
        <w:t xml:space="preserve"> com a aplicação cumulada de outras sanções previstas na </w:t>
      </w:r>
      <w:hyperlink r:id="rId155" w:history="1">
        <w:r w:rsidRPr="0003607F">
          <w:rPr>
            <w:rStyle w:val="Hyperlink"/>
            <w:rFonts w:ascii="Times New Roman" w:hAnsi="Times New Roman"/>
          </w:rPr>
          <w:t>Lei nº 14.133/2021</w:t>
        </w:r>
      </w:hyperlink>
      <w:r w:rsidRPr="0003607F">
        <w:rPr>
          <w:rFonts w:ascii="Times New Roman" w:hAnsi="Times New Roman"/>
        </w:rPr>
        <w:t xml:space="preserve"> (</w:t>
      </w:r>
      <w:hyperlink r:id="rId156" w:anchor="art162" w:history="1">
        <w:r w:rsidRPr="0003607F">
          <w:rPr>
            <w:rStyle w:val="Hyperlink"/>
            <w:rFonts w:ascii="Times New Roman" w:hAnsi="Times New Roman"/>
          </w:rPr>
          <w:t>art. 162, parágrafo único da Lei nº 14.133/2021</w:t>
        </w:r>
      </w:hyperlink>
      <w:r w:rsidRPr="0003607F">
        <w:rPr>
          <w:rFonts w:ascii="Times New Roman" w:hAnsi="Times New Roman"/>
        </w:rPr>
        <w:t>).</w:t>
      </w:r>
    </w:p>
    <w:p w14:paraId="3489381E" w14:textId="77777777" w:rsidR="00754840" w:rsidRPr="0003607F" w:rsidRDefault="00754840" w:rsidP="00754840">
      <w:pPr>
        <w:tabs>
          <w:tab w:val="left" w:pos="1134"/>
        </w:tabs>
        <w:spacing w:after="0" w:line="240" w:lineRule="auto"/>
        <w:jc w:val="both"/>
        <w:rPr>
          <w:rFonts w:ascii="Times New Roman" w:hAnsi="Times New Roman"/>
        </w:rPr>
      </w:pPr>
      <w:bookmarkStart w:id="61" w:name="art163"/>
      <w:bookmarkEnd w:id="61"/>
      <w:r w:rsidRPr="0003607F">
        <w:rPr>
          <w:rFonts w:ascii="Times New Roman" w:hAnsi="Times New Roman"/>
          <w:b/>
        </w:rPr>
        <w:t>21.11</w:t>
      </w:r>
      <w:r w:rsidRPr="0003607F">
        <w:rPr>
          <w:rFonts w:ascii="Times New Roman" w:hAnsi="Times New Roman"/>
        </w:rPr>
        <w:t xml:space="preserve"> É admitida a reabilitação do licitante ou contratado perante o Município de Palmitos-SC, exigidos, cumulativamente (</w:t>
      </w:r>
      <w:hyperlink r:id="rId157" w:anchor="art163" w:history="1">
        <w:r w:rsidRPr="0003607F">
          <w:rPr>
            <w:rStyle w:val="Hyperlink"/>
            <w:rFonts w:ascii="Times New Roman" w:hAnsi="Times New Roman"/>
          </w:rPr>
          <w:t>art. 163 da Lei nº 14.133/2021</w:t>
        </w:r>
      </w:hyperlink>
      <w:r w:rsidRPr="0003607F">
        <w:rPr>
          <w:rFonts w:ascii="Times New Roman" w:hAnsi="Times New Roman"/>
        </w:rPr>
        <w:t>):</w:t>
      </w:r>
    </w:p>
    <w:p w14:paraId="0F3AA055"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2" w:name="art163i"/>
      <w:bookmarkEnd w:id="62"/>
      <w:r w:rsidRPr="0003607F">
        <w:rPr>
          <w:rFonts w:ascii="Times New Roman" w:hAnsi="Times New Roman"/>
        </w:rPr>
        <w:t>Reparação integral do dano causado à Administração Pública Municipal;</w:t>
      </w:r>
    </w:p>
    <w:p w14:paraId="572590A7"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3" w:name="art163ii"/>
      <w:bookmarkEnd w:id="63"/>
      <w:r w:rsidRPr="0003607F">
        <w:rPr>
          <w:rFonts w:ascii="Times New Roman" w:hAnsi="Times New Roman"/>
        </w:rPr>
        <w:t>Pagamento da multa;</w:t>
      </w:r>
    </w:p>
    <w:p w14:paraId="572B4436"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4" w:name="art163iii"/>
      <w:bookmarkEnd w:id="64"/>
      <w:r w:rsidRPr="0003607F">
        <w:rPr>
          <w:rFonts w:ascii="Times New Roman" w:hAnsi="Times New Roman"/>
        </w:rPr>
        <w:t>Transcurso do prazo mínimo de 1 (um) ano da aplicação da penalidade, no caso de impedimento de licitar e contratar, ou de 3 (três) anos da aplicação da penalidade, no caso de declaração de inidoneidade;</w:t>
      </w:r>
    </w:p>
    <w:p w14:paraId="31E4BAE3"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5" w:name="art163iv"/>
      <w:bookmarkEnd w:id="65"/>
      <w:r w:rsidRPr="0003607F">
        <w:rPr>
          <w:rFonts w:ascii="Times New Roman" w:hAnsi="Times New Roman"/>
        </w:rPr>
        <w:t>Cumprimento das condições de reabilitação definidas no ato punitivo;</w:t>
      </w:r>
    </w:p>
    <w:p w14:paraId="2EE26631"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6" w:name="art163v"/>
      <w:bookmarkEnd w:id="66"/>
      <w:r w:rsidRPr="0003607F">
        <w:rPr>
          <w:rFonts w:ascii="Times New Roman" w:hAnsi="Times New Roman"/>
        </w:rPr>
        <w:t>Análise jurídica prévia, com posicionamento conclusivo quanto ao cumprimento dos requisitos definidos neste item.</w:t>
      </w:r>
    </w:p>
    <w:p w14:paraId="3E772378" w14:textId="2BADA33B" w:rsidR="00754840" w:rsidRPr="0003607F" w:rsidRDefault="00754840" w:rsidP="00754840">
      <w:pPr>
        <w:tabs>
          <w:tab w:val="left" w:pos="1134"/>
        </w:tabs>
        <w:spacing w:after="0" w:line="240" w:lineRule="auto"/>
        <w:jc w:val="both"/>
        <w:rPr>
          <w:rFonts w:ascii="Times New Roman" w:hAnsi="Times New Roman"/>
        </w:rPr>
      </w:pPr>
      <w:bookmarkStart w:id="67" w:name="art163p"/>
      <w:bookmarkEnd w:id="67"/>
      <w:r w:rsidRPr="0003607F">
        <w:rPr>
          <w:rFonts w:ascii="Times New Roman" w:hAnsi="Times New Roman"/>
          <w:b/>
        </w:rPr>
        <w:t>21.11.1</w:t>
      </w:r>
      <w:r w:rsidRPr="0003607F">
        <w:rPr>
          <w:rFonts w:ascii="Times New Roman" w:hAnsi="Times New Roman"/>
        </w:rPr>
        <w:t xml:space="preserve"> A sanção pelas infrações previstas nos incisos VIII (Apresentar declaração ou documentação falsa exigida para o certame ou prestar declaração falsa durante a licitação ou a execução do contrato) e XII (Praticar ato lesivo previsto no art. 5º da Lei nº 12.846, de 1º de agosto de 2013) do item 21.1 exigirá, como condição de reabilitação do licitante ou contratado, a implantação ou aperfeiçoamento de programa de integridade pelo responsável (art. 163, parágrafo único da Lei nº 14.133/2021)</w:t>
      </w:r>
      <w:r w:rsidR="00BC1559">
        <w:rPr>
          <w:rFonts w:ascii="Times New Roman" w:hAnsi="Times New Roman"/>
        </w:rPr>
        <w:t>.</w:t>
      </w:r>
    </w:p>
    <w:p w14:paraId="7B9878E0" w14:textId="77777777" w:rsidR="00754840" w:rsidRPr="0003607F" w:rsidRDefault="00754840" w:rsidP="00754840">
      <w:pPr>
        <w:tabs>
          <w:tab w:val="left" w:pos="1134"/>
        </w:tabs>
        <w:spacing w:after="0" w:line="240" w:lineRule="auto"/>
        <w:jc w:val="both"/>
        <w:rPr>
          <w:rFonts w:ascii="Times New Roman" w:hAnsi="Times New Roman"/>
        </w:rPr>
      </w:pPr>
    </w:p>
    <w:p w14:paraId="236211C1" w14:textId="77777777" w:rsidR="00754840" w:rsidRDefault="00754840" w:rsidP="00754840">
      <w:pPr>
        <w:pStyle w:val="Ttulo1"/>
        <w:shd w:val="clear" w:color="auto" w:fill="A5A5A5"/>
        <w:spacing w:before="0" w:line="240" w:lineRule="auto"/>
        <w:rPr>
          <w:rFonts w:ascii="Times New Roman" w:hAnsi="Times New Roman"/>
          <w:sz w:val="22"/>
          <w:szCs w:val="22"/>
        </w:rPr>
      </w:pPr>
      <w:bookmarkStart w:id="68" w:name="_Toc133169803"/>
      <w:r w:rsidRPr="0003607F">
        <w:rPr>
          <w:rFonts w:ascii="Times New Roman" w:hAnsi="Times New Roman"/>
          <w:sz w:val="22"/>
          <w:szCs w:val="22"/>
        </w:rPr>
        <w:t xml:space="preserve">22) </w:t>
      </w:r>
      <w:bookmarkEnd w:id="68"/>
      <w:r>
        <w:rPr>
          <w:rFonts w:ascii="Times New Roman" w:hAnsi="Times New Roman"/>
          <w:sz w:val="22"/>
          <w:szCs w:val="22"/>
        </w:rPr>
        <w:t>GESTÃO E FISCALIZAÇÃO DO PROCESSO LICITATÓRIO</w:t>
      </w:r>
    </w:p>
    <w:p w14:paraId="044FCDA4" w14:textId="77777777" w:rsidR="00754840" w:rsidRPr="00CF45EB" w:rsidRDefault="00754840" w:rsidP="00754840">
      <w:pPr>
        <w:spacing w:after="0"/>
        <w:jc w:val="both"/>
        <w:rPr>
          <w:rFonts w:ascii="Times New Roman" w:hAnsi="Times New Roman"/>
        </w:rPr>
      </w:pPr>
      <w:r>
        <w:rPr>
          <w:rFonts w:ascii="Times New Roman" w:hAnsi="Times New Roman"/>
          <w:b/>
          <w:bCs/>
        </w:rPr>
        <w:t>22.1.</w:t>
      </w:r>
      <w:r w:rsidRPr="00593FBF">
        <w:rPr>
          <w:rFonts w:ascii="Times New Roman" w:hAnsi="Times New Roman"/>
        </w:rPr>
        <w:t xml:space="preserve"> </w:t>
      </w:r>
      <w:r w:rsidRPr="00CF45EB">
        <w:rPr>
          <w:rFonts w:ascii="Times New Roman" w:hAnsi="Times New Roman"/>
        </w:rPr>
        <w:t>A gestão do presente objeto será realizada por cada secretário/departamento solicitante, sendo os mesmos responsáveis pelo recebimento e fiscalização do contrato, devendo ser observado o disposto no art. 117 da Lei nº 14.133/2021.</w:t>
      </w:r>
    </w:p>
    <w:p w14:paraId="0490CCB8" w14:textId="77777777" w:rsidR="00754840" w:rsidRPr="00CF45EB" w:rsidRDefault="00754840" w:rsidP="00754840">
      <w:pPr>
        <w:shd w:val="clear" w:color="auto" w:fill="FFFFFF"/>
        <w:spacing w:after="0"/>
        <w:jc w:val="both"/>
        <w:rPr>
          <w:rFonts w:ascii="Times New Roman" w:hAnsi="Times New Roman"/>
        </w:rPr>
      </w:pPr>
      <w:r>
        <w:rPr>
          <w:rFonts w:ascii="Times New Roman" w:hAnsi="Times New Roman"/>
          <w:b/>
          <w:bCs/>
        </w:rPr>
        <w:t>22.1.</w:t>
      </w:r>
      <w:r w:rsidRPr="00B226F8">
        <w:rPr>
          <w:rFonts w:ascii="Times New Roman" w:hAnsi="Times New Roman"/>
          <w:b/>
          <w:bCs/>
        </w:rPr>
        <w:t>1.</w:t>
      </w:r>
      <w:r>
        <w:rPr>
          <w:rFonts w:ascii="Times New Roman" w:hAnsi="Times New Roman"/>
        </w:rPr>
        <w:t xml:space="preserve"> </w:t>
      </w:r>
      <w:r w:rsidRPr="00CF45EB">
        <w:rPr>
          <w:rFonts w:ascii="Times New Roman" w:hAnsi="Times New Roman"/>
        </w:rPr>
        <w:t xml:space="preserve">Cumprir e fazer cumprir as disposições do edital; </w:t>
      </w:r>
    </w:p>
    <w:p w14:paraId="420A74E7" w14:textId="77777777" w:rsidR="00754840" w:rsidRPr="00CF45EB" w:rsidRDefault="00754840" w:rsidP="00754840">
      <w:pPr>
        <w:shd w:val="clear" w:color="auto" w:fill="FFFFFF"/>
        <w:spacing w:after="0"/>
        <w:jc w:val="both"/>
        <w:rPr>
          <w:rFonts w:ascii="Times New Roman" w:hAnsi="Times New Roman"/>
        </w:rPr>
      </w:pPr>
      <w:r>
        <w:rPr>
          <w:rFonts w:ascii="Times New Roman" w:hAnsi="Times New Roman"/>
          <w:b/>
          <w:bCs/>
        </w:rPr>
        <w:t>22.1.</w:t>
      </w:r>
      <w:r w:rsidRPr="00B226F8">
        <w:rPr>
          <w:rFonts w:ascii="Times New Roman" w:hAnsi="Times New Roman"/>
          <w:b/>
          <w:bCs/>
        </w:rPr>
        <w:t>2.</w:t>
      </w:r>
      <w:r>
        <w:rPr>
          <w:rFonts w:ascii="Times New Roman" w:hAnsi="Times New Roman"/>
        </w:rPr>
        <w:t xml:space="preserve"> </w:t>
      </w:r>
      <w:r w:rsidRPr="00CF45EB">
        <w:rPr>
          <w:rFonts w:ascii="Times New Roman" w:hAnsi="Times New Roman"/>
        </w:rPr>
        <w:t xml:space="preserve">Transmitir por escrito as instruções, ordens e reclamações, competindo-lhe a decisão nos casos de dúvidas que surgirem na relação de consumo; </w:t>
      </w:r>
    </w:p>
    <w:p w14:paraId="26339564" w14:textId="3B25488A" w:rsidR="00754840" w:rsidRPr="00CE1FD5" w:rsidRDefault="00754840" w:rsidP="00754840">
      <w:pPr>
        <w:tabs>
          <w:tab w:val="left" w:pos="4335"/>
        </w:tabs>
        <w:spacing w:after="0"/>
        <w:jc w:val="both"/>
        <w:rPr>
          <w:rFonts w:ascii="Times New Roman" w:hAnsi="Times New Roman"/>
        </w:rPr>
      </w:pPr>
      <w:r w:rsidRPr="00593FBF">
        <w:rPr>
          <w:rFonts w:ascii="Times New Roman" w:hAnsi="Times New Roman"/>
          <w:b/>
          <w:bCs/>
        </w:rPr>
        <w:t>22.2</w:t>
      </w:r>
      <w:r>
        <w:rPr>
          <w:rFonts w:ascii="Times New Roman" w:hAnsi="Times New Roman"/>
        </w:rPr>
        <w:t xml:space="preserve">. </w:t>
      </w:r>
      <w:r w:rsidR="00B8544C" w:rsidRPr="00964273">
        <w:rPr>
          <w:rFonts w:ascii="Times New Roman" w:hAnsi="Times New Roman" w:cs="Times New Roman"/>
        </w:rPr>
        <w:t xml:space="preserve">Designa-se como gestores do presente processo licitatório os secretários, Sr. Carlos </w:t>
      </w:r>
      <w:proofErr w:type="spellStart"/>
      <w:r w:rsidR="00B8544C" w:rsidRPr="00964273">
        <w:rPr>
          <w:rFonts w:ascii="Times New Roman" w:hAnsi="Times New Roman" w:cs="Times New Roman"/>
        </w:rPr>
        <w:t>Schlemmer</w:t>
      </w:r>
      <w:proofErr w:type="spellEnd"/>
      <w:r w:rsidR="00B8544C" w:rsidRPr="00964273">
        <w:rPr>
          <w:rFonts w:ascii="Times New Roman" w:hAnsi="Times New Roman" w:cs="Times New Roman"/>
        </w:rPr>
        <w:t xml:space="preserve">, Sras. Andreia </w:t>
      </w:r>
      <w:proofErr w:type="spellStart"/>
      <w:r w:rsidR="00B8544C" w:rsidRPr="00964273">
        <w:rPr>
          <w:rFonts w:ascii="Times New Roman" w:hAnsi="Times New Roman" w:cs="Times New Roman"/>
        </w:rPr>
        <w:t>Fadani</w:t>
      </w:r>
      <w:proofErr w:type="spellEnd"/>
      <w:r w:rsidR="00B8544C" w:rsidRPr="00964273">
        <w:rPr>
          <w:rFonts w:ascii="Times New Roman" w:hAnsi="Times New Roman" w:cs="Times New Roman"/>
        </w:rPr>
        <w:t xml:space="preserve"> </w:t>
      </w:r>
      <w:proofErr w:type="spellStart"/>
      <w:r w:rsidR="00B8544C" w:rsidRPr="00964273">
        <w:rPr>
          <w:rFonts w:ascii="Times New Roman" w:hAnsi="Times New Roman" w:cs="Times New Roman"/>
        </w:rPr>
        <w:t>Schenatto</w:t>
      </w:r>
      <w:proofErr w:type="spellEnd"/>
      <w:r w:rsidR="00B8544C" w:rsidRPr="00964273">
        <w:rPr>
          <w:rFonts w:ascii="Times New Roman" w:hAnsi="Times New Roman" w:cs="Times New Roman"/>
        </w:rPr>
        <w:t xml:space="preserve">, Angelica Chini, Marli Rosa </w:t>
      </w:r>
      <w:proofErr w:type="spellStart"/>
      <w:r w:rsidR="00B8544C" w:rsidRPr="00964273">
        <w:rPr>
          <w:rFonts w:ascii="Times New Roman" w:hAnsi="Times New Roman" w:cs="Times New Roman"/>
        </w:rPr>
        <w:t>Regner</w:t>
      </w:r>
      <w:proofErr w:type="spellEnd"/>
      <w:r w:rsidR="00B8544C" w:rsidRPr="00964273">
        <w:rPr>
          <w:rFonts w:ascii="Times New Roman" w:hAnsi="Times New Roman" w:cs="Times New Roman"/>
        </w:rPr>
        <w:t xml:space="preserve"> Camargo, Franciele Cristina </w:t>
      </w:r>
      <w:proofErr w:type="spellStart"/>
      <w:r w:rsidR="00B8544C" w:rsidRPr="00964273">
        <w:rPr>
          <w:rFonts w:ascii="Times New Roman" w:hAnsi="Times New Roman" w:cs="Times New Roman"/>
        </w:rPr>
        <w:t>Sangalli</w:t>
      </w:r>
      <w:proofErr w:type="spellEnd"/>
      <w:r w:rsidR="00B8544C" w:rsidRPr="00964273">
        <w:rPr>
          <w:rFonts w:ascii="Times New Roman" w:hAnsi="Times New Roman" w:cs="Times New Roman"/>
        </w:rPr>
        <w:t xml:space="preserve"> </w:t>
      </w:r>
      <w:proofErr w:type="spellStart"/>
      <w:r w:rsidR="00B8544C" w:rsidRPr="00964273">
        <w:rPr>
          <w:rFonts w:ascii="Times New Roman" w:hAnsi="Times New Roman" w:cs="Times New Roman"/>
        </w:rPr>
        <w:t>Casaril</w:t>
      </w:r>
      <w:proofErr w:type="spellEnd"/>
      <w:r w:rsidR="00B8544C" w:rsidRPr="00964273">
        <w:rPr>
          <w:rFonts w:ascii="Times New Roman" w:hAnsi="Times New Roman" w:cs="Times New Roman"/>
          <w:bCs/>
        </w:rPr>
        <w:t xml:space="preserve"> </w:t>
      </w:r>
      <w:r w:rsidR="00B8544C" w:rsidRPr="00964273">
        <w:rPr>
          <w:rFonts w:ascii="Times New Roman" w:hAnsi="Times New Roman" w:cs="Times New Roman"/>
        </w:rPr>
        <w:t xml:space="preserve">e </w:t>
      </w:r>
      <w:proofErr w:type="spellStart"/>
      <w:r w:rsidR="00B8544C" w:rsidRPr="00964273">
        <w:rPr>
          <w:rFonts w:ascii="Times New Roman" w:hAnsi="Times New Roman" w:cs="Times New Roman"/>
        </w:rPr>
        <w:t>Daliane</w:t>
      </w:r>
      <w:proofErr w:type="spellEnd"/>
      <w:r w:rsidR="00B8544C" w:rsidRPr="00964273">
        <w:rPr>
          <w:rFonts w:ascii="Times New Roman" w:hAnsi="Times New Roman" w:cs="Times New Roman"/>
        </w:rPr>
        <w:t xml:space="preserve"> </w:t>
      </w:r>
      <w:proofErr w:type="spellStart"/>
      <w:r w:rsidR="00B8544C" w:rsidRPr="00964273">
        <w:rPr>
          <w:rFonts w:ascii="Times New Roman" w:hAnsi="Times New Roman" w:cs="Times New Roman"/>
        </w:rPr>
        <w:t>Nezello</w:t>
      </w:r>
      <w:proofErr w:type="spellEnd"/>
      <w:r w:rsidR="00B8544C" w:rsidRPr="00964273">
        <w:rPr>
          <w:rFonts w:ascii="Times New Roman" w:hAnsi="Times New Roman" w:cs="Times New Roman"/>
        </w:rPr>
        <w:t xml:space="preserve"> Colla </w:t>
      </w:r>
      <w:proofErr w:type="spellStart"/>
      <w:r w:rsidR="00B8544C" w:rsidRPr="00964273">
        <w:rPr>
          <w:rFonts w:ascii="Times New Roman" w:hAnsi="Times New Roman" w:cs="Times New Roman"/>
        </w:rPr>
        <w:t>Hann</w:t>
      </w:r>
      <w:proofErr w:type="spellEnd"/>
      <w:r w:rsidR="00B8544C" w:rsidRPr="00964273">
        <w:rPr>
          <w:rFonts w:ascii="Times New Roman" w:hAnsi="Times New Roman" w:cs="Times New Roman"/>
        </w:rPr>
        <w:t xml:space="preserve">, e, como Fiscais, Eliane Furlanetto </w:t>
      </w:r>
      <w:proofErr w:type="spellStart"/>
      <w:r w:rsidR="00B8544C" w:rsidRPr="00964273">
        <w:rPr>
          <w:rFonts w:ascii="Times New Roman" w:hAnsi="Times New Roman" w:cs="Times New Roman"/>
        </w:rPr>
        <w:t>Reinheimer</w:t>
      </w:r>
      <w:proofErr w:type="spellEnd"/>
      <w:r w:rsidR="00B8544C" w:rsidRPr="00964273">
        <w:rPr>
          <w:rFonts w:ascii="Times New Roman" w:hAnsi="Times New Roman" w:cs="Times New Roman"/>
        </w:rPr>
        <w:t xml:space="preserve">, </w:t>
      </w:r>
      <w:proofErr w:type="spellStart"/>
      <w:r w:rsidR="00B8544C" w:rsidRPr="00964273">
        <w:rPr>
          <w:rFonts w:ascii="Times New Roman" w:hAnsi="Times New Roman" w:cs="Times New Roman"/>
        </w:rPr>
        <w:t>Iva</w:t>
      </w:r>
      <w:proofErr w:type="spellEnd"/>
      <w:r w:rsidR="00B8544C" w:rsidRPr="00964273">
        <w:rPr>
          <w:rFonts w:ascii="Times New Roman" w:hAnsi="Times New Roman" w:cs="Times New Roman"/>
        </w:rPr>
        <w:t xml:space="preserve"> Cristina </w:t>
      </w:r>
      <w:proofErr w:type="spellStart"/>
      <w:r w:rsidR="00B8544C" w:rsidRPr="00964273">
        <w:rPr>
          <w:rFonts w:ascii="Times New Roman" w:hAnsi="Times New Roman" w:cs="Times New Roman"/>
        </w:rPr>
        <w:t>Zittlau</w:t>
      </w:r>
      <w:proofErr w:type="spellEnd"/>
      <w:r w:rsidR="00B8544C" w:rsidRPr="00964273">
        <w:rPr>
          <w:rFonts w:ascii="Times New Roman" w:hAnsi="Times New Roman" w:cs="Times New Roman"/>
        </w:rPr>
        <w:t>,</w:t>
      </w:r>
      <w:r w:rsidR="00B8544C" w:rsidRPr="00964273">
        <w:rPr>
          <w:rFonts w:ascii="Times New Roman" w:hAnsi="Times New Roman" w:cs="Times New Roman"/>
          <w:bCs/>
        </w:rPr>
        <w:t xml:space="preserve"> Alessandra </w:t>
      </w:r>
      <w:proofErr w:type="spellStart"/>
      <w:r w:rsidR="00B8544C" w:rsidRPr="00964273">
        <w:rPr>
          <w:rFonts w:ascii="Times New Roman" w:hAnsi="Times New Roman" w:cs="Times New Roman"/>
          <w:bCs/>
        </w:rPr>
        <w:t>Tortora</w:t>
      </w:r>
      <w:proofErr w:type="spellEnd"/>
      <w:r w:rsidR="00B8544C" w:rsidRPr="00964273">
        <w:rPr>
          <w:rFonts w:ascii="Times New Roman" w:hAnsi="Times New Roman" w:cs="Times New Roman"/>
          <w:bCs/>
        </w:rPr>
        <w:t xml:space="preserve">, </w:t>
      </w:r>
      <w:proofErr w:type="spellStart"/>
      <w:r w:rsidR="00B8544C" w:rsidRPr="00964273">
        <w:rPr>
          <w:rFonts w:ascii="Times New Roman" w:hAnsi="Times New Roman" w:cs="Times New Roman"/>
        </w:rPr>
        <w:t>Chirlei</w:t>
      </w:r>
      <w:proofErr w:type="spellEnd"/>
      <w:r w:rsidR="00B8544C" w:rsidRPr="00964273">
        <w:rPr>
          <w:rFonts w:ascii="Times New Roman" w:hAnsi="Times New Roman" w:cs="Times New Roman"/>
        </w:rPr>
        <w:t xml:space="preserve"> </w:t>
      </w:r>
      <w:proofErr w:type="spellStart"/>
      <w:r w:rsidR="00B8544C" w:rsidRPr="00964273">
        <w:rPr>
          <w:rFonts w:ascii="Times New Roman" w:hAnsi="Times New Roman" w:cs="Times New Roman"/>
        </w:rPr>
        <w:t>Stefens</w:t>
      </w:r>
      <w:proofErr w:type="spellEnd"/>
      <w:r w:rsidR="00B8544C" w:rsidRPr="00964273">
        <w:rPr>
          <w:rFonts w:ascii="Times New Roman" w:hAnsi="Times New Roman" w:cs="Times New Roman"/>
        </w:rPr>
        <w:t xml:space="preserve">, </w:t>
      </w:r>
      <w:r w:rsidR="00B8544C" w:rsidRPr="00964273">
        <w:rPr>
          <w:rFonts w:ascii="Times New Roman" w:hAnsi="Times New Roman" w:cs="Times New Roman"/>
          <w:bCs/>
        </w:rPr>
        <w:t xml:space="preserve">Evandro Sgarbi, Matheus da Silva e </w:t>
      </w:r>
      <w:proofErr w:type="spellStart"/>
      <w:r w:rsidR="00B8544C">
        <w:rPr>
          <w:rFonts w:ascii="Times New Roman" w:hAnsi="Times New Roman" w:cs="Times New Roman"/>
          <w:bCs/>
        </w:rPr>
        <w:t>Jaires</w:t>
      </w:r>
      <w:proofErr w:type="spellEnd"/>
      <w:r w:rsidR="00B8544C">
        <w:rPr>
          <w:rFonts w:ascii="Times New Roman" w:hAnsi="Times New Roman" w:cs="Times New Roman"/>
          <w:bCs/>
        </w:rPr>
        <w:t xml:space="preserve"> Canton</w:t>
      </w:r>
      <w:r w:rsidRPr="00CE1FD5">
        <w:rPr>
          <w:rFonts w:ascii="Times New Roman" w:hAnsi="Times New Roman"/>
        </w:rPr>
        <w:t xml:space="preserve">, </w:t>
      </w:r>
      <w:r w:rsidR="00867CBC">
        <w:rPr>
          <w:rFonts w:ascii="Times New Roman" w:hAnsi="Times New Roman"/>
        </w:rPr>
        <w:t>a</w:t>
      </w:r>
      <w:r w:rsidR="007A4B24">
        <w:rPr>
          <w:rFonts w:ascii="Times New Roman" w:hAnsi="Times New Roman"/>
        </w:rPr>
        <w:t>s</w:t>
      </w:r>
      <w:r w:rsidRPr="00CE1FD5">
        <w:rPr>
          <w:rFonts w:ascii="Times New Roman" w:hAnsi="Times New Roman"/>
        </w:rPr>
        <w:t xml:space="preserve"> qua</w:t>
      </w:r>
      <w:r w:rsidR="007A4B24">
        <w:rPr>
          <w:rFonts w:ascii="Times New Roman" w:hAnsi="Times New Roman"/>
        </w:rPr>
        <w:t>is</w:t>
      </w:r>
      <w:r w:rsidRPr="00CE1FD5">
        <w:rPr>
          <w:rFonts w:ascii="Times New Roman" w:hAnsi="Times New Roman"/>
        </w:rPr>
        <w:t xml:space="preserve"> farão</w:t>
      </w:r>
      <w:r w:rsidRPr="00CE1FD5">
        <w:rPr>
          <w:rFonts w:ascii="Times New Roman" w:hAnsi="Times New Roman"/>
          <w:color w:val="FF0000"/>
        </w:rPr>
        <w:t xml:space="preserve"> </w:t>
      </w:r>
      <w:r w:rsidRPr="00CE1FD5">
        <w:rPr>
          <w:rFonts w:ascii="Times New Roman" w:hAnsi="Times New Roman"/>
        </w:rPr>
        <w:t xml:space="preserve">o acompanhamento formal nos aspectos administrativos, procedimentais contábeis, além do acompanhamento e fiscalização dos serviços, devendo registrar em relatório todas as ocorrências e as deficiências, nos termos da Lei, consolidada, </w:t>
      </w:r>
      <w:r w:rsidRPr="00CE1FD5">
        <w:rPr>
          <w:rFonts w:ascii="Times New Roman" w:hAnsi="Times New Roman"/>
        </w:rPr>
        <w:lastRenderedPageBreak/>
        <w:t>cuja cópia será encaminhada à CONTRATADA, objetivando a correção das irregularidades apontadas no prazo que for estabelecido.</w:t>
      </w:r>
    </w:p>
    <w:p w14:paraId="23F6DE25" w14:textId="77777777" w:rsidR="00754840" w:rsidRPr="00CF45EB" w:rsidRDefault="00754840" w:rsidP="00754840">
      <w:pPr>
        <w:pStyle w:val="PargrafodaLista"/>
        <w:spacing w:after="0"/>
        <w:ind w:left="0"/>
        <w:jc w:val="both"/>
        <w:rPr>
          <w:rFonts w:ascii="Times New Roman" w:hAnsi="Times New Roman"/>
        </w:rPr>
      </w:pPr>
      <w:r w:rsidRPr="00593FBF">
        <w:rPr>
          <w:rFonts w:ascii="Times New Roman" w:hAnsi="Times New Roman"/>
          <w:b/>
          <w:bCs/>
        </w:rPr>
        <w:t>22.3.</w:t>
      </w:r>
      <w:r>
        <w:rPr>
          <w:rFonts w:ascii="Times New Roman" w:hAnsi="Times New Roman"/>
        </w:rPr>
        <w:t xml:space="preserve"> </w:t>
      </w:r>
      <w:r w:rsidRPr="00CF45EB">
        <w:rPr>
          <w:rFonts w:ascii="Times New Roman" w:hAnsi="Times New Roman"/>
        </w:rPr>
        <w:t>O fiscal do contrato será responsável pelo fiel cumprimento das cláusulas contratuais, inclusive as pertinentes aos encargos complementares.</w:t>
      </w:r>
    </w:p>
    <w:p w14:paraId="50B4E97D" w14:textId="77777777" w:rsidR="00754840" w:rsidRDefault="00754840" w:rsidP="00754840">
      <w:pPr>
        <w:tabs>
          <w:tab w:val="left" w:pos="4335"/>
        </w:tabs>
        <w:spacing w:after="0"/>
        <w:jc w:val="both"/>
        <w:rPr>
          <w:rFonts w:ascii="Times New Roman" w:hAnsi="Times New Roman"/>
        </w:rPr>
      </w:pPr>
      <w:r w:rsidRPr="00593FBF">
        <w:rPr>
          <w:rFonts w:ascii="Times New Roman" w:hAnsi="Times New Roman"/>
          <w:b/>
          <w:bCs/>
        </w:rPr>
        <w:t>22.</w:t>
      </w:r>
      <w:r>
        <w:rPr>
          <w:rFonts w:ascii="Times New Roman" w:hAnsi="Times New Roman"/>
          <w:b/>
          <w:bCs/>
        </w:rPr>
        <w:t xml:space="preserve">4. </w:t>
      </w:r>
      <w:r w:rsidRPr="00CF45EB">
        <w:rPr>
          <w:rFonts w:ascii="Times New Roman" w:hAnsi="Times New Roman"/>
        </w:rPr>
        <w:t xml:space="preserve">As exigências e a atuação da fiscalização pelo </w:t>
      </w:r>
      <w:r w:rsidRPr="00CF45EB">
        <w:rPr>
          <w:rFonts w:ascii="Times New Roman" w:hAnsi="Times New Roman"/>
          <w:bCs/>
        </w:rPr>
        <w:t>município</w:t>
      </w:r>
      <w:r w:rsidRPr="00CF45EB">
        <w:rPr>
          <w:rFonts w:ascii="Times New Roman" w:hAnsi="Times New Roman"/>
          <w:b/>
          <w:bCs/>
        </w:rPr>
        <w:t xml:space="preserve"> </w:t>
      </w:r>
      <w:r w:rsidRPr="00CF45EB">
        <w:rPr>
          <w:rFonts w:ascii="Times New Roman" w:hAnsi="Times New Roman"/>
        </w:rPr>
        <w:t>em nada restringem a responsabilidade única, integral e exclusiva da contratada no que concerne à execução do objeto contratado.</w:t>
      </w:r>
    </w:p>
    <w:p w14:paraId="476E3527" w14:textId="77777777" w:rsidR="00754840" w:rsidRDefault="00754840" w:rsidP="00754840">
      <w:pPr>
        <w:spacing w:after="0" w:line="276" w:lineRule="auto"/>
        <w:jc w:val="both"/>
      </w:pPr>
    </w:p>
    <w:p w14:paraId="69FA03B7"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r w:rsidRPr="0003607F">
        <w:rPr>
          <w:rFonts w:ascii="Times New Roman" w:hAnsi="Times New Roman"/>
          <w:sz w:val="22"/>
          <w:szCs w:val="22"/>
        </w:rPr>
        <w:t>2</w:t>
      </w:r>
      <w:r>
        <w:rPr>
          <w:rFonts w:ascii="Times New Roman" w:hAnsi="Times New Roman"/>
          <w:sz w:val="22"/>
          <w:szCs w:val="22"/>
        </w:rPr>
        <w:t>3</w:t>
      </w:r>
      <w:r w:rsidRPr="0003607F">
        <w:rPr>
          <w:rFonts w:ascii="Times New Roman" w:hAnsi="Times New Roman"/>
          <w:sz w:val="22"/>
          <w:szCs w:val="22"/>
        </w:rPr>
        <w:t>) DISPOSIÇÕES FINAIS</w:t>
      </w:r>
    </w:p>
    <w:p w14:paraId="376D688F" w14:textId="28315D14"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.1</w:t>
      </w:r>
      <w:r w:rsidRPr="0003607F">
        <w:rPr>
          <w:rFonts w:ascii="Times New Roman" w:hAnsi="Times New Roman"/>
        </w:rPr>
        <w:t xml:space="preserve"> É facultado ao pregoeiro ou a Prefeit</w:t>
      </w:r>
      <w:r w:rsidR="00782117">
        <w:rPr>
          <w:rFonts w:ascii="Times New Roman" w:hAnsi="Times New Roman"/>
        </w:rPr>
        <w:t>a</w:t>
      </w:r>
      <w:r w:rsidRPr="0003607F">
        <w:rPr>
          <w:rFonts w:ascii="Times New Roman" w:hAnsi="Times New Roman"/>
        </w:rPr>
        <w:t xml:space="preserve"> Municipal ou Gestor, em qualquer fase deste processo licitatório, promover diligência destinada a esclarecer ou completar a instrução do processo, sendo vedada, ressalvados os casos previstos neste edital, a inclusão posterior de informações ou de documentos que deveriam ter sido apresentados para fins de classificação e habilitação. </w:t>
      </w:r>
    </w:p>
    <w:p w14:paraId="7B51110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2</w:t>
      </w:r>
      <w:r>
        <w:rPr>
          <w:rFonts w:ascii="Times New Roman" w:hAnsi="Times New Roman"/>
          <w:b/>
          <w:bCs/>
        </w:rPr>
        <w:t>3</w:t>
      </w:r>
      <w:r w:rsidRPr="0003607F">
        <w:rPr>
          <w:rFonts w:ascii="Times New Roman" w:hAnsi="Times New Roman"/>
          <w:b/>
          <w:bCs/>
        </w:rPr>
        <w:t>.2</w:t>
      </w:r>
      <w:r w:rsidRPr="0003607F">
        <w:rPr>
          <w:rFonts w:ascii="Times New Roman" w:hAnsi="Times New Roman"/>
        </w:rPr>
        <w:t xml:space="preserve"> Caso os prazos definidos neste edital não estejam expressamente indicados na proposta, eles serão considerados como aceitos pelos licitantes para efeitos de julgamento deste processo licitatório.</w:t>
      </w:r>
    </w:p>
    <w:p w14:paraId="700867D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2</w:t>
      </w:r>
      <w:r>
        <w:rPr>
          <w:rFonts w:ascii="Times New Roman" w:hAnsi="Times New Roman"/>
          <w:b/>
          <w:bCs/>
        </w:rPr>
        <w:t>3</w:t>
      </w:r>
      <w:r w:rsidRPr="0003607F">
        <w:rPr>
          <w:rFonts w:ascii="Times New Roman" w:hAnsi="Times New Roman"/>
          <w:b/>
          <w:bCs/>
        </w:rPr>
        <w:t>.3</w:t>
      </w:r>
      <w:r w:rsidRPr="0003607F">
        <w:rPr>
          <w:rFonts w:ascii="Times New Roman" w:hAnsi="Times New Roman"/>
        </w:rPr>
        <w:t xml:space="preserve"> Só se iniciam e vencem os prazos referidos nesta licitação em dia de expediente no Município de Palmitos, portanto serão prorrogados até o próximo dia útil os prazos que vencerem durante o recesso municipal.</w:t>
      </w:r>
    </w:p>
    <w:p w14:paraId="26CDBA10" w14:textId="6E28A571" w:rsidR="00BE194E"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.4</w:t>
      </w:r>
      <w:r w:rsidRPr="0003607F">
        <w:rPr>
          <w:rFonts w:ascii="Times New Roman" w:hAnsi="Times New Roman"/>
        </w:rPr>
        <w:t xml:space="preserve"> Para fins de garantir a ampla publicidade, este edital e seus anexos serão divulgados:</w:t>
      </w:r>
    </w:p>
    <w:p w14:paraId="46AA8DF0" w14:textId="77777777" w:rsidR="00754840" w:rsidRPr="0003607F" w:rsidRDefault="00754840" w:rsidP="00754840">
      <w:pPr>
        <w:pStyle w:val="PargrafodaLista"/>
        <w:numPr>
          <w:ilvl w:val="0"/>
          <w:numId w:val="20"/>
        </w:numPr>
        <w:spacing w:after="0" w:line="240" w:lineRule="auto"/>
        <w:ind w:left="0" w:firstLine="0"/>
        <w:jc w:val="both"/>
        <w:rPr>
          <w:rFonts w:ascii="Times New Roman" w:hAnsi="Times New Roman"/>
        </w:rPr>
      </w:pPr>
      <w:r w:rsidRPr="0003607F">
        <w:rPr>
          <w:rFonts w:ascii="Times New Roman" w:hAnsi="Times New Roman"/>
        </w:rPr>
        <w:t>Portal Nacional de Contratações Públicas – PNCP, a partir da adoção pelo Município (</w:t>
      </w:r>
      <w:hyperlink r:id="rId158" w:anchor="art176iii" w:history="1">
        <w:r w:rsidRPr="0003607F">
          <w:rPr>
            <w:rStyle w:val="Hyperlink"/>
            <w:rFonts w:ascii="Times New Roman" w:hAnsi="Times New Roman"/>
          </w:rPr>
          <w:t>art. 176, III c/c p. ú. da Lei nº 14.133/2021</w:t>
        </w:r>
      </w:hyperlink>
      <w:r w:rsidRPr="0003607F">
        <w:rPr>
          <w:rFonts w:ascii="Times New Roman" w:hAnsi="Times New Roman"/>
        </w:rPr>
        <w:t>);</w:t>
      </w:r>
    </w:p>
    <w:p w14:paraId="18140FA6" w14:textId="77777777" w:rsidR="00754840" w:rsidRPr="007C6A6F" w:rsidRDefault="00754840" w:rsidP="00754840">
      <w:pPr>
        <w:pStyle w:val="PargrafodaLista"/>
        <w:numPr>
          <w:ilvl w:val="0"/>
          <w:numId w:val="20"/>
        </w:numPr>
        <w:spacing w:after="0" w:line="240" w:lineRule="auto"/>
        <w:ind w:left="0" w:firstLine="0"/>
        <w:jc w:val="both"/>
        <w:rPr>
          <w:rFonts w:ascii="Times New Roman" w:hAnsi="Times New Roman"/>
        </w:rPr>
      </w:pPr>
      <w:r w:rsidRPr="0003607F">
        <w:rPr>
          <w:rFonts w:ascii="Times New Roman" w:hAnsi="Times New Roman"/>
        </w:rPr>
        <w:t xml:space="preserve">Página do </w:t>
      </w:r>
      <w:r w:rsidRPr="007C6A6F">
        <w:rPr>
          <w:rFonts w:ascii="Times New Roman" w:hAnsi="Times New Roman"/>
        </w:rPr>
        <w:t>Município de Palmitos SC (https://www.palmitos.sc.gov.br/);</w:t>
      </w:r>
    </w:p>
    <w:p w14:paraId="54A91684" w14:textId="77777777" w:rsidR="00754840" w:rsidRPr="007C6A6F" w:rsidRDefault="00754840" w:rsidP="00754840">
      <w:pPr>
        <w:pStyle w:val="PargrafodaLista"/>
        <w:numPr>
          <w:ilvl w:val="0"/>
          <w:numId w:val="20"/>
        </w:numPr>
        <w:spacing w:after="0" w:line="240" w:lineRule="auto"/>
        <w:ind w:left="0" w:firstLine="0"/>
        <w:jc w:val="both"/>
        <w:rPr>
          <w:rFonts w:ascii="Times New Roman" w:hAnsi="Times New Roman"/>
        </w:rPr>
      </w:pPr>
      <w:r w:rsidRPr="007C6A6F">
        <w:rPr>
          <w:rFonts w:ascii="Times New Roman" w:hAnsi="Times New Roman"/>
        </w:rPr>
        <w:t>Diário Oficial dos Municípios – DOM (</w:t>
      </w:r>
      <w:hyperlink r:id="rId159" w:anchor="art176" w:history="1">
        <w:r w:rsidRPr="007C6A6F">
          <w:rPr>
            <w:rStyle w:val="Hyperlink"/>
            <w:rFonts w:ascii="Times New Roman" w:hAnsi="Times New Roman"/>
          </w:rPr>
          <w:t>art. 176, p. ú., I da Lei nº 14.133/2021</w:t>
        </w:r>
      </w:hyperlink>
      <w:r w:rsidRPr="007C6A6F">
        <w:rPr>
          <w:rFonts w:ascii="Times New Roman" w:hAnsi="Times New Roman"/>
        </w:rPr>
        <w:t>);</w:t>
      </w:r>
    </w:p>
    <w:p w14:paraId="75D19D2B" w14:textId="77777777" w:rsidR="00754840" w:rsidRPr="007C6A6F" w:rsidRDefault="00754840" w:rsidP="00754840">
      <w:pPr>
        <w:pStyle w:val="PargrafodaLista"/>
        <w:numPr>
          <w:ilvl w:val="0"/>
          <w:numId w:val="20"/>
        </w:numPr>
        <w:spacing w:after="0" w:line="240" w:lineRule="auto"/>
        <w:ind w:left="0" w:firstLine="0"/>
        <w:jc w:val="both"/>
        <w:rPr>
          <w:rFonts w:ascii="Times New Roman" w:hAnsi="Times New Roman"/>
        </w:rPr>
      </w:pPr>
      <w:r w:rsidRPr="007C6A6F">
        <w:rPr>
          <w:rFonts w:ascii="Times New Roman" w:hAnsi="Times New Roman"/>
        </w:rPr>
        <w:t xml:space="preserve">Plataforma Bolsa de Licitações do Brasil – BLL </w:t>
      </w:r>
      <w:hyperlink r:id="rId160" w:history="1">
        <w:r w:rsidRPr="007C6A6F">
          <w:rPr>
            <w:rStyle w:val="Hyperlink"/>
            <w:rFonts w:ascii="Times New Roman" w:hAnsi="Times New Roman"/>
          </w:rPr>
          <w:t>www.bll.org.br</w:t>
        </w:r>
      </w:hyperlink>
      <w:r w:rsidRPr="007C6A6F">
        <w:rPr>
          <w:rFonts w:ascii="Times New Roman" w:hAnsi="Times New Roman"/>
        </w:rPr>
        <w:t>.</w:t>
      </w:r>
    </w:p>
    <w:p w14:paraId="058764F3"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 xml:space="preserve">.5 </w:t>
      </w:r>
      <w:r w:rsidRPr="0003607F">
        <w:rPr>
          <w:rFonts w:ascii="Times New Roman" w:hAnsi="Times New Roman"/>
        </w:rPr>
        <w:t xml:space="preserve">São anexos deste edital: </w:t>
      </w:r>
    </w:p>
    <w:p w14:paraId="3638682A"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Declaração inexistência de impedimentos</w:t>
      </w:r>
    </w:p>
    <w:p w14:paraId="2D00DB57"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Declaração para LC 123/2006</w:t>
      </w:r>
    </w:p>
    <w:p w14:paraId="14EB6868"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Proposta + Declaração </w:t>
      </w:r>
      <w:hyperlink r:id="rId161" w:anchor="art63%C2%A71" w:history="1">
        <w:r w:rsidRPr="0003607F">
          <w:rPr>
            <w:rStyle w:val="Hyperlink"/>
            <w:rFonts w:ascii="Times New Roman" w:hAnsi="Times New Roman"/>
          </w:rPr>
          <w:t>art. 63, § 1º</w:t>
        </w:r>
      </w:hyperlink>
      <w:r w:rsidRPr="0003607F">
        <w:rPr>
          <w:rFonts w:ascii="Times New Roman" w:hAnsi="Times New Roman"/>
        </w:rPr>
        <w:t xml:space="preserve"> </w:t>
      </w:r>
    </w:p>
    <w:p w14:paraId="2611226B"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Declaração </w:t>
      </w:r>
      <w:hyperlink r:id="rId162" w:anchor="art63i" w:history="1">
        <w:r w:rsidRPr="0003607F">
          <w:rPr>
            <w:rStyle w:val="Hyperlink"/>
            <w:rFonts w:ascii="Times New Roman" w:hAnsi="Times New Roman"/>
          </w:rPr>
          <w:t>art. 63, I</w:t>
        </w:r>
      </w:hyperlink>
      <w:r w:rsidRPr="0003607F">
        <w:rPr>
          <w:rFonts w:ascii="Times New Roman" w:hAnsi="Times New Roman"/>
        </w:rPr>
        <w:t xml:space="preserve"> – atende os requisitos de habilitação </w:t>
      </w:r>
    </w:p>
    <w:p w14:paraId="7A622508"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Declaração </w:t>
      </w:r>
      <w:hyperlink r:id="rId163" w:anchor="art63iv" w:history="1">
        <w:r w:rsidRPr="0003607F">
          <w:rPr>
            <w:rStyle w:val="Hyperlink"/>
            <w:rFonts w:ascii="Times New Roman" w:hAnsi="Times New Roman"/>
          </w:rPr>
          <w:t>art. 63, IV</w:t>
        </w:r>
      </w:hyperlink>
      <w:r w:rsidRPr="0003607F">
        <w:rPr>
          <w:rFonts w:ascii="Times New Roman" w:hAnsi="Times New Roman"/>
        </w:rPr>
        <w:t xml:space="preserve"> – PCD e reabilitado da Previdência Social</w:t>
      </w:r>
    </w:p>
    <w:p w14:paraId="22338CA8"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color w:val="000000"/>
        </w:rPr>
        <w:t>Ata de Registro de Preços</w:t>
      </w:r>
    </w:p>
    <w:p w14:paraId="2FF33A90" w14:textId="77CF7E2E" w:rsidR="00BE194E" w:rsidRPr="008D3084" w:rsidRDefault="003127FF" w:rsidP="00BE194E">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3127FF">
        <w:rPr>
          <w:rStyle w:val="fontstyle01"/>
          <w:rFonts w:ascii="Times New Roman" w:eastAsia="Arial Unicode MS" w:hAnsi="Times New Roman"/>
          <w:sz w:val="22"/>
          <w:szCs w:val="22"/>
        </w:rPr>
        <w:t>Termo de Referência</w:t>
      </w:r>
    </w:p>
    <w:p w14:paraId="795B5AD2"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.6</w:t>
      </w:r>
      <w:r w:rsidRPr="0003607F">
        <w:rPr>
          <w:rFonts w:ascii="Times New Roman" w:hAnsi="Times New Roman"/>
        </w:rPr>
        <w:t xml:space="preserve"> As questões decorrentes das previsões deste edital que não possam ser dirimidas administrativamente serão processadas e julgadas no Foro da Comarca Palmitos-SC, com exclusão de qualquer outro, por mais privilegiado que seja.</w:t>
      </w:r>
    </w:p>
    <w:p w14:paraId="40B81476" w14:textId="77777777" w:rsidR="00754840" w:rsidRPr="00B36A27" w:rsidRDefault="00754840" w:rsidP="00754840">
      <w:pPr>
        <w:suppressAutoHyphens/>
        <w:spacing w:after="0" w:line="240" w:lineRule="auto"/>
        <w:jc w:val="center"/>
        <w:rPr>
          <w:rFonts w:ascii="Times New Roman" w:hAnsi="Times New Roman"/>
          <w:b/>
        </w:rPr>
      </w:pPr>
    </w:p>
    <w:p w14:paraId="70F5DB8A" w14:textId="00F3EC1C" w:rsidR="00754840" w:rsidRPr="004344E5" w:rsidRDefault="00754840" w:rsidP="00754840">
      <w:pPr>
        <w:suppressAutoHyphens/>
        <w:spacing w:after="0" w:line="240" w:lineRule="auto"/>
        <w:jc w:val="center"/>
        <w:rPr>
          <w:rFonts w:ascii="Times New Roman" w:hAnsi="Times New Roman"/>
          <w:b/>
        </w:rPr>
      </w:pPr>
      <w:r w:rsidRPr="004344E5">
        <w:rPr>
          <w:rFonts w:ascii="Times New Roman" w:hAnsi="Times New Roman"/>
          <w:b/>
        </w:rPr>
        <w:t xml:space="preserve">Município de Palmitos-SC, </w:t>
      </w:r>
      <w:r w:rsidR="004344E5" w:rsidRPr="004344E5">
        <w:rPr>
          <w:rFonts w:ascii="Times New Roman" w:hAnsi="Times New Roman"/>
          <w:b/>
        </w:rPr>
        <w:t>9 de setembro</w:t>
      </w:r>
      <w:r w:rsidRPr="004344E5">
        <w:rPr>
          <w:rFonts w:ascii="Times New Roman" w:hAnsi="Times New Roman"/>
          <w:b/>
        </w:rPr>
        <w:t xml:space="preserve"> de 202</w:t>
      </w:r>
      <w:r w:rsidR="00C34F22" w:rsidRPr="004344E5">
        <w:rPr>
          <w:rFonts w:ascii="Times New Roman" w:hAnsi="Times New Roman"/>
          <w:b/>
        </w:rPr>
        <w:t>6</w:t>
      </w:r>
      <w:r w:rsidRPr="004344E5">
        <w:rPr>
          <w:rFonts w:ascii="Times New Roman" w:hAnsi="Times New Roman"/>
          <w:b/>
        </w:rPr>
        <w:t>.</w:t>
      </w:r>
    </w:p>
    <w:p w14:paraId="22F433D2" w14:textId="77777777" w:rsidR="00754840" w:rsidRPr="00FD3557" w:rsidRDefault="00754840" w:rsidP="00754840">
      <w:pPr>
        <w:suppressAutoHyphens/>
        <w:spacing w:after="0" w:line="240" w:lineRule="auto"/>
        <w:jc w:val="center"/>
        <w:rPr>
          <w:rFonts w:ascii="Times New Roman" w:hAnsi="Times New Roman"/>
          <w:b/>
          <w:i/>
          <w:iCs/>
        </w:rPr>
      </w:pPr>
    </w:p>
    <w:p w14:paraId="0D74CE58" w14:textId="77777777" w:rsidR="00754840" w:rsidRPr="006A487F" w:rsidRDefault="00754840" w:rsidP="00754840">
      <w:pPr>
        <w:suppressAutoHyphens/>
        <w:spacing w:after="0" w:line="240" w:lineRule="auto"/>
        <w:jc w:val="center"/>
        <w:rPr>
          <w:rFonts w:ascii="Times New Roman" w:hAnsi="Times New Roman"/>
          <w:b/>
        </w:rPr>
      </w:pPr>
    </w:p>
    <w:p w14:paraId="323CB481" w14:textId="77777777" w:rsidR="00754840" w:rsidRPr="0003607F" w:rsidRDefault="00754840" w:rsidP="00754840">
      <w:pPr>
        <w:suppressAutoHyphens/>
        <w:spacing w:after="0" w:line="240" w:lineRule="auto"/>
        <w:jc w:val="center"/>
        <w:rPr>
          <w:rFonts w:ascii="Times New Roman" w:hAnsi="Times New Roman"/>
          <w:b/>
        </w:rPr>
      </w:pPr>
    </w:p>
    <w:p w14:paraId="5DE59207" w14:textId="77777777" w:rsidR="00754840" w:rsidRPr="0003607F" w:rsidRDefault="00754840" w:rsidP="00754840">
      <w:pPr>
        <w:widowControl w:val="0"/>
        <w:tabs>
          <w:tab w:val="left" w:pos="1701"/>
        </w:tabs>
        <w:adjustRightInd w:val="0"/>
        <w:spacing w:after="0" w:line="240" w:lineRule="auto"/>
        <w:jc w:val="center"/>
        <w:textAlignment w:val="baseline"/>
        <w:rPr>
          <w:rFonts w:ascii="Times New Roman" w:eastAsia="Times New Roman" w:hAnsi="Times New Roman"/>
          <w:b/>
          <w:color w:val="FF0000"/>
          <w:lang w:eastAsia="pt-BR"/>
        </w:rPr>
      </w:pPr>
    </w:p>
    <w:p w14:paraId="4B1FF63A" w14:textId="77777777" w:rsidR="00754840" w:rsidRPr="0003607F" w:rsidRDefault="00754840" w:rsidP="0075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djustRightInd w:val="0"/>
        <w:spacing w:after="0" w:line="240" w:lineRule="auto"/>
        <w:jc w:val="center"/>
        <w:rPr>
          <w:rFonts w:ascii="Times New Roman" w:hAnsi="Times New Roman"/>
          <w:b/>
          <w:bCs/>
        </w:rPr>
      </w:pPr>
      <w:r>
        <w:rPr>
          <w:rFonts w:ascii="Times New Roman" w:hAnsi="Times New Roman"/>
          <w:b/>
        </w:rPr>
        <w:t xml:space="preserve">Giovana </w:t>
      </w:r>
      <w:proofErr w:type="spellStart"/>
      <w:r>
        <w:rPr>
          <w:rFonts w:ascii="Times New Roman" w:hAnsi="Times New Roman"/>
          <w:b/>
        </w:rPr>
        <w:t>Giacomolli</w:t>
      </w:r>
      <w:proofErr w:type="spellEnd"/>
    </w:p>
    <w:p w14:paraId="2435E730" w14:textId="77777777" w:rsidR="00754840" w:rsidRPr="0003607F" w:rsidRDefault="00754840" w:rsidP="0075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djustRightInd w:val="0"/>
        <w:spacing w:after="0" w:line="240" w:lineRule="auto"/>
        <w:jc w:val="center"/>
        <w:rPr>
          <w:rFonts w:ascii="Times New Roman" w:hAnsi="Times New Roman"/>
        </w:rPr>
      </w:pPr>
      <w:r w:rsidRPr="0003607F">
        <w:rPr>
          <w:rFonts w:ascii="Times New Roman" w:hAnsi="Times New Roman"/>
          <w:b/>
          <w:bCs/>
        </w:rPr>
        <w:t>Prefeito Municipal</w:t>
      </w:r>
    </w:p>
    <w:p w14:paraId="42F2E74A" w14:textId="77777777" w:rsidR="00754840" w:rsidRPr="0003607F" w:rsidRDefault="00754840" w:rsidP="00754840">
      <w:pPr>
        <w:widowControl w:val="0"/>
        <w:tabs>
          <w:tab w:val="left" w:pos="1701"/>
        </w:tabs>
        <w:adjustRightInd w:val="0"/>
        <w:spacing w:after="0" w:line="240" w:lineRule="auto"/>
        <w:jc w:val="center"/>
        <w:textAlignment w:val="baseline"/>
        <w:rPr>
          <w:rFonts w:ascii="Times New Roman" w:eastAsia="Times New Roman" w:hAnsi="Times New Roman"/>
          <w:b/>
          <w:lang w:eastAsia="pt-BR"/>
        </w:rPr>
      </w:pPr>
    </w:p>
    <w:p w14:paraId="7B9FED54" w14:textId="77777777" w:rsidR="00754840" w:rsidRPr="00634D59" w:rsidRDefault="00754840" w:rsidP="00754840">
      <w:pPr>
        <w:spacing w:line="240" w:lineRule="auto"/>
        <w:jc w:val="center"/>
        <w:rPr>
          <w:rFonts w:ascii="Times New Roman" w:hAnsi="Times New Roman"/>
          <w:b/>
          <w:bCs/>
        </w:rPr>
      </w:pPr>
      <w:r w:rsidRPr="0003607F">
        <w:rPr>
          <w:rFonts w:ascii="Times New Roman" w:eastAsia="Times New Roman" w:hAnsi="Times New Roman"/>
          <w:b/>
          <w:lang w:eastAsia="pt-BR"/>
        </w:rPr>
        <w:br w:type="page"/>
      </w:r>
      <w:bookmarkStart w:id="69" w:name="_Toc133169806"/>
      <w:r>
        <w:rPr>
          <w:rFonts w:ascii="Times New Roman" w:hAnsi="Times New Roman"/>
          <w:b/>
          <w:bCs/>
          <w:shd w:val="clear" w:color="auto" w:fill="BFBFBF"/>
        </w:rPr>
        <w:lastRenderedPageBreak/>
        <w:t>ANEXO I – DECLARAÇÃO DE INEXISTÊNCIA DE IMPEDIMENTOS</w:t>
      </w:r>
      <w:bookmarkEnd w:id="69"/>
    </w:p>
    <w:p w14:paraId="3239DA82"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DECLARAÇÃO DE INEXISTÊNCIA DE IMPEDIMENTOS PARA DISPUTAR O CERTAME E/OU PARTICIPAR DA EXECUÇÃO DO CONTRATO</w:t>
      </w:r>
    </w:p>
    <w:p w14:paraId="0ECA3D57" w14:textId="77777777" w:rsidR="00754840" w:rsidRPr="00CF4952" w:rsidRDefault="00754840" w:rsidP="00754840">
      <w:pPr>
        <w:spacing w:after="0" w:line="240" w:lineRule="auto"/>
        <w:jc w:val="both"/>
        <w:rPr>
          <w:rFonts w:ascii="Times New Roman" w:hAnsi="Times New Roman"/>
          <w:sz w:val="21"/>
          <w:szCs w:val="21"/>
        </w:rPr>
      </w:pPr>
      <w:r w:rsidRPr="00CF4952">
        <w:rPr>
          <w:rFonts w:ascii="Times New Roman" w:hAnsi="Times New Roman"/>
          <w:sz w:val="21"/>
          <w:szCs w:val="21"/>
        </w:rPr>
        <w:tab/>
        <w:t xml:space="preserve">___________________________, inscrito no CPF/CNPJ nº ______________, DECLARA que não incorre nas vedações previstas na </w:t>
      </w:r>
      <w:hyperlink r:id="rId164" w:history="1">
        <w:r w:rsidRPr="00CF4952">
          <w:rPr>
            <w:rStyle w:val="Hyperlink"/>
            <w:rFonts w:ascii="Times New Roman" w:hAnsi="Times New Roman"/>
            <w:sz w:val="21"/>
            <w:szCs w:val="21"/>
          </w:rPr>
          <w:t>Lei nº 14.133/2021</w:t>
        </w:r>
      </w:hyperlink>
      <w:r w:rsidRPr="00CF4952">
        <w:rPr>
          <w:rFonts w:ascii="Times New Roman" w:hAnsi="Times New Roman"/>
          <w:sz w:val="21"/>
          <w:szCs w:val="21"/>
        </w:rPr>
        <w:t>, assumindo a responsabilidade de comunicar imediatamente a Administração Pública no caso de incorrer:</w:t>
      </w:r>
    </w:p>
    <w:p w14:paraId="7F9FF690"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Agente público de órgão ou entidade licitante ou contratante, devendo ser observadas as situações que possam configurar conflito de interesses no exercício ou após o exercício do cargo ou emprego, nos termos da legislação que disciplina a matéria (</w:t>
      </w:r>
      <w:hyperlink r:id="rId165" w:anchor="art9%C2%A71" w:history="1">
        <w:r w:rsidRPr="00CF4952">
          <w:rPr>
            <w:rStyle w:val="Hyperlink"/>
            <w:rFonts w:ascii="Times New Roman" w:hAnsi="Times New Roman"/>
            <w:sz w:val="21"/>
            <w:szCs w:val="21"/>
          </w:rPr>
          <w:t>art. 9º, § 1º</w:t>
        </w:r>
      </w:hyperlink>
      <w:r w:rsidRPr="00CF4952">
        <w:rPr>
          <w:rFonts w:ascii="Times New Roman" w:hAnsi="Times New Roman"/>
          <w:sz w:val="21"/>
          <w:szCs w:val="21"/>
        </w:rPr>
        <w:t>);</w:t>
      </w:r>
    </w:p>
    <w:p w14:paraId="36C2E8DA"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Autor do anteprojeto, do projeto básico ou do projeto executivo, pessoa física ou jurídica, quando a licitação versar sobre obra, serviços ou fornecimento de bens a ele relacionados, sendo que equiparam-se aos autores do projeto as empresas integrantes do mesmo grupo econômico (</w:t>
      </w:r>
      <w:hyperlink r:id="rId166" w:anchor="art14i" w:history="1">
        <w:r w:rsidRPr="00CF4952">
          <w:rPr>
            <w:rStyle w:val="Hyperlink"/>
            <w:rFonts w:ascii="Times New Roman" w:hAnsi="Times New Roman"/>
            <w:sz w:val="21"/>
            <w:szCs w:val="21"/>
          </w:rPr>
          <w:t>art. 14, I</w:t>
        </w:r>
      </w:hyperlink>
      <w:r w:rsidRPr="00CF4952">
        <w:rPr>
          <w:rFonts w:ascii="Times New Roman" w:hAnsi="Times New Roman"/>
          <w:sz w:val="21"/>
          <w:szCs w:val="21"/>
        </w:rPr>
        <w:t xml:space="preserve"> c/c </w:t>
      </w:r>
      <w:hyperlink r:id="rId167" w:anchor="art14%C2%A73" w:history="1">
        <w:r w:rsidRPr="00CF4952">
          <w:rPr>
            <w:rStyle w:val="Hyperlink"/>
            <w:rFonts w:ascii="Times New Roman" w:hAnsi="Times New Roman"/>
            <w:sz w:val="21"/>
            <w:szCs w:val="21"/>
          </w:rPr>
          <w:t>§ 3º</w:t>
        </w:r>
      </w:hyperlink>
      <w:r w:rsidRPr="00CF4952">
        <w:rPr>
          <w:rFonts w:ascii="Times New Roman" w:hAnsi="Times New Roman"/>
          <w:sz w:val="21"/>
          <w:szCs w:val="21"/>
        </w:rPr>
        <w:t>);</w:t>
      </w:r>
    </w:p>
    <w:p w14:paraId="6E6BB475"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obra, serviços ou fornecimento de bens a ela necessários (</w:t>
      </w:r>
      <w:hyperlink r:id="rId168" w:anchor="art14ii" w:history="1">
        <w:r w:rsidRPr="00CF4952">
          <w:rPr>
            <w:rStyle w:val="Hyperlink"/>
            <w:rFonts w:ascii="Times New Roman" w:hAnsi="Times New Roman"/>
            <w:sz w:val="21"/>
            <w:szCs w:val="21"/>
          </w:rPr>
          <w:t>art. 14, II</w:t>
        </w:r>
      </w:hyperlink>
      <w:r w:rsidRPr="00CF4952">
        <w:rPr>
          <w:rFonts w:ascii="Times New Roman" w:hAnsi="Times New Roman"/>
          <w:sz w:val="21"/>
          <w:szCs w:val="21"/>
        </w:rPr>
        <w:t>). Equiparam-se aos autores do projeto as empresas integrantes do mesmo grupo econômico (</w:t>
      </w:r>
      <w:hyperlink r:id="rId169" w:anchor="art14%C2%A73" w:history="1">
        <w:r w:rsidRPr="00CF4952">
          <w:rPr>
            <w:rStyle w:val="Hyperlink"/>
            <w:rFonts w:ascii="Times New Roman" w:hAnsi="Times New Roman"/>
            <w:sz w:val="21"/>
            <w:szCs w:val="21"/>
          </w:rPr>
          <w:t>art. 14, § 3º</w:t>
        </w:r>
      </w:hyperlink>
      <w:r w:rsidRPr="00CF4952">
        <w:rPr>
          <w:rFonts w:ascii="Times New Roman" w:hAnsi="Times New Roman"/>
          <w:sz w:val="21"/>
          <w:szCs w:val="21"/>
        </w:rPr>
        <w:t>);</w:t>
      </w:r>
    </w:p>
    <w:p w14:paraId="34F6CE5C"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Pessoa física ou jurídica que se encontre, ao tempo da licitação, impossibilitada de participar da licitação em decorrência de sanção que lhe foi imposta (</w:t>
      </w:r>
      <w:hyperlink r:id="rId170" w:anchor="art14iii" w:history="1">
        <w:r w:rsidRPr="00CF4952">
          <w:rPr>
            <w:rStyle w:val="Hyperlink"/>
            <w:rFonts w:ascii="Times New Roman" w:hAnsi="Times New Roman"/>
            <w:sz w:val="21"/>
            <w:szCs w:val="21"/>
          </w:rPr>
          <w:t>art. 14, III</w:t>
        </w:r>
      </w:hyperlink>
      <w:r w:rsidRPr="00CF4952">
        <w:rPr>
          <w:rFonts w:ascii="Times New Roman" w:hAnsi="Times New Roman"/>
          <w:sz w:val="21"/>
          <w:szCs w:val="21"/>
        </w:rPr>
        <w:t>);</w:t>
      </w:r>
    </w:p>
    <w:p w14:paraId="7B5781F3" w14:textId="77777777" w:rsidR="00754840" w:rsidRPr="00CF4952" w:rsidRDefault="00754840" w:rsidP="00754840">
      <w:pPr>
        <w:pStyle w:val="PargrafodaLista"/>
        <w:tabs>
          <w:tab w:val="left" w:pos="567"/>
          <w:tab w:val="left" w:pos="1701"/>
        </w:tabs>
        <w:spacing w:after="0" w:line="240" w:lineRule="auto"/>
        <w:ind w:left="0"/>
        <w:jc w:val="both"/>
        <w:rPr>
          <w:rFonts w:ascii="Times New Roman" w:hAnsi="Times New Roman"/>
          <w:sz w:val="21"/>
          <w:szCs w:val="21"/>
        </w:rPr>
      </w:pPr>
      <w:r w:rsidRPr="00CF4952">
        <w:rPr>
          <w:rFonts w:ascii="Times New Roman" w:hAnsi="Times New Roman"/>
          <w:b/>
          <w:sz w:val="21"/>
          <w:szCs w:val="21"/>
        </w:rPr>
        <w:t>Obs. 1:</w:t>
      </w:r>
      <w:r w:rsidRPr="00CF4952">
        <w:rPr>
          <w:rFonts w:ascii="Times New Roman" w:hAnsi="Times New Roman"/>
          <w:sz w:val="21"/>
          <w:szCs w:val="21"/>
        </w:rPr>
        <w:t xml:space="preserve"> Este impedimento também é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 (</w:t>
      </w:r>
      <w:hyperlink r:id="rId171" w:anchor="art14%C2%A73" w:history="1">
        <w:r w:rsidRPr="00CF4952">
          <w:rPr>
            <w:rStyle w:val="Hyperlink"/>
            <w:rFonts w:ascii="Times New Roman" w:hAnsi="Times New Roman"/>
            <w:sz w:val="21"/>
            <w:szCs w:val="21"/>
          </w:rPr>
          <w:t>art. 14, § 3º</w:t>
        </w:r>
      </w:hyperlink>
      <w:r w:rsidRPr="00CF4952">
        <w:rPr>
          <w:rFonts w:ascii="Times New Roman" w:hAnsi="Times New Roman"/>
          <w:sz w:val="21"/>
          <w:szCs w:val="21"/>
        </w:rPr>
        <w:t>).</w:t>
      </w:r>
    </w:p>
    <w:p w14:paraId="67214202"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w:t>
      </w:r>
      <w:hyperlink r:id="rId172" w:anchor="art14iv" w:history="1">
        <w:r w:rsidRPr="00CF4952">
          <w:rPr>
            <w:rStyle w:val="Hyperlink"/>
            <w:rFonts w:ascii="Times New Roman" w:hAnsi="Times New Roman"/>
            <w:sz w:val="21"/>
            <w:szCs w:val="21"/>
          </w:rPr>
          <w:t>art. 14, IV</w:t>
        </w:r>
      </w:hyperlink>
      <w:r w:rsidRPr="00CF4952">
        <w:rPr>
          <w:rFonts w:ascii="Times New Roman" w:hAnsi="Times New Roman"/>
          <w:sz w:val="21"/>
          <w:szCs w:val="21"/>
        </w:rPr>
        <w:t>);</w:t>
      </w:r>
    </w:p>
    <w:p w14:paraId="01EE34F3"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Empresas controladoras, controladas ou coligadas, nos termos da </w:t>
      </w:r>
      <w:hyperlink r:id="rId173" w:history="1">
        <w:r w:rsidRPr="00CF4952">
          <w:rPr>
            <w:rStyle w:val="Hyperlink"/>
            <w:rFonts w:ascii="Times New Roman" w:hAnsi="Times New Roman"/>
            <w:sz w:val="21"/>
            <w:szCs w:val="21"/>
          </w:rPr>
          <w:t>Lei nº 6.404, de 15 de dezembro de 1976 – Dispõe sobre as Sociedades por Ações</w:t>
        </w:r>
      </w:hyperlink>
      <w:r w:rsidRPr="00CF4952">
        <w:rPr>
          <w:rFonts w:ascii="Times New Roman" w:hAnsi="Times New Roman"/>
          <w:sz w:val="21"/>
          <w:szCs w:val="21"/>
        </w:rPr>
        <w:t>, concorrendo entre si (</w:t>
      </w:r>
      <w:hyperlink r:id="rId174" w:anchor="art14v" w:history="1">
        <w:r w:rsidRPr="00CF4952">
          <w:rPr>
            <w:rStyle w:val="Hyperlink"/>
            <w:rFonts w:ascii="Times New Roman" w:hAnsi="Times New Roman"/>
            <w:sz w:val="21"/>
            <w:szCs w:val="21"/>
          </w:rPr>
          <w:t>art. 14, V</w:t>
        </w:r>
      </w:hyperlink>
      <w:r w:rsidRPr="00CF4952">
        <w:rPr>
          <w:rFonts w:ascii="Times New Roman" w:hAnsi="Times New Roman"/>
          <w:sz w:val="21"/>
          <w:szCs w:val="21"/>
        </w:rPr>
        <w:t>);</w:t>
      </w:r>
    </w:p>
    <w:p w14:paraId="2A72092C"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w:t>
      </w:r>
      <w:hyperlink r:id="rId175" w:anchor="art14vi" w:history="1">
        <w:r w:rsidRPr="00CF4952">
          <w:rPr>
            <w:rStyle w:val="Hyperlink"/>
            <w:rFonts w:ascii="Times New Roman" w:hAnsi="Times New Roman"/>
            <w:sz w:val="21"/>
            <w:szCs w:val="21"/>
          </w:rPr>
          <w:t>art. 14, VI</w:t>
        </w:r>
      </w:hyperlink>
      <w:r w:rsidRPr="00CF4952">
        <w:rPr>
          <w:rFonts w:ascii="Times New Roman" w:hAnsi="Times New Roman"/>
          <w:sz w:val="21"/>
          <w:szCs w:val="21"/>
        </w:rPr>
        <w:t>);</w:t>
      </w:r>
    </w:p>
    <w:p w14:paraId="73D6ADFB"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 (</w:t>
      </w:r>
      <w:hyperlink r:id="rId176" w:anchor="art14%C2%A75" w:history="1">
        <w:r w:rsidRPr="00CF4952">
          <w:rPr>
            <w:rStyle w:val="Hyperlink"/>
            <w:rFonts w:ascii="Times New Roman" w:hAnsi="Times New Roman"/>
            <w:sz w:val="21"/>
            <w:szCs w:val="21"/>
          </w:rPr>
          <w:t>art. 14, § 5º</w:t>
        </w:r>
      </w:hyperlink>
      <w:r w:rsidRPr="00CF4952">
        <w:rPr>
          <w:rFonts w:ascii="Times New Roman" w:hAnsi="Times New Roman"/>
          <w:sz w:val="21"/>
          <w:szCs w:val="21"/>
        </w:rPr>
        <w:t>);</w:t>
      </w:r>
    </w:p>
    <w:p w14:paraId="0DDD7497"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É impedida a empresa consorciada participar, na mesma licitação, de mais de um consórcio ou de forma isolada (</w:t>
      </w:r>
      <w:hyperlink r:id="rId177" w:anchor="art15iv" w:history="1">
        <w:r w:rsidRPr="00CF4952">
          <w:rPr>
            <w:rStyle w:val="Hyperlink"/>
            <w:rFonts w:ascii="Times New Roman" w:hAnsi="Times New Roman"/>
            <w:sz w:val="21"/>
            <w:szCs w:val="21"/>
          </w:rPr>
          <w:t>art. 15, IV</w:t>
        </w:r>
      </w:hyperlink>
      <w:r w:rsidRPr="00CF4952">
        <w:rPr>
          <w:rFonts w:ascii="Times New Roman" w:hAnsi="Times New Roman"/>
          <w:sz w:val="21"/>
          <w:szCs w:val="21"/>
        </w:rPr>
        <w:t>);</w:t>
      </w:r>
    </w:p>
    <w:p w14:paraId="03CE88D2"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Durante a vigência do contrato, é vedado ao contratado contratar cônjuge, companheiro ou parente em linha reta, colateral ou por afinidade, até o terceiro grau, de dirigente do órgão ou entidade contratante ou de agente público que desempenhe função na licitação ou atue na fiscalização ou na gestão do contrato (</w:t>
      </w:r>
      <w:hyperlink r:id="rId178" w:anchor="art48" w:history="1">
        <w:r w:rsidRPr="00CF4952">
          <w:rPr>
            <w:rStyle w:val="Hyperlink"/>
            <w:rFonts w:ascii="Times New Roman" w:hAnsi="Times New Roman"/>
            <w:sz w:val="21"/>
            <w:szCs w:val="21"/>
          </w:rPr>
          <w:t>art. 48, p. ú.</w:t>
        </w:r>
      </w:hyperlink>
      <w:r w:rsidRPr="00CF4952">
        <w:rPr>
          <w:rFonts w:ascii="Times New Roman" w:hAnsi="Times New Roman"/>
          <w:sz w:val="21"/>
          <w:szCs w:val="21"/>
        </w:rPr>
        <w:t>);</w:t>
      </w:r>
    </w:p>
    <w:p w14:paraId="25638A1A"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w:t>
      </w:r>
      <w:hyperlink r:id="rId179" w:anchor="art122%C2%A73" w:history="1">
        <w:r w:rsidRPr="00CF4952">
          <w:rPr>
            <w:rStyle w:val="Hyperlink"/>
            <w:rFonts w:ascii="Times New Roman" w:hAnsi="Times New Roman"/>
            <w:sz w:val="21"/>
            <w:szCs w:val="21"/>
          </w:rPr>
          <w:t>art. 122, § 3º</w:t>
        </w:r>
      </w:hyperlink>
      <w:r w:rsidRPr="00CF4952">
        <w:rPr>
          <w:rFonts w:ascii="Times New Roman" w:hAnsi="Times New Roman"/>
          <w:sz w:val="21"/>
          <w:szCs w:val="21"/>
        </w:rPr>
        <w:t>).</w:t>
      </w:r>
    </w:p>
    <w:p w14:paraId="76B5C88E" w14:textId="77777777" w:rsidR="00754840" w:rsidRPr="00CF4952" w:rsidRDefault="00754840" w:rsidP="00754840">
      <w:pPr>
        <w:spacing w:after="0" w:line="240" w:lineRule="auto"/>
        <w:jc w:val="both"/>
        <w:rPr>
          <w:rFonts w:ascii="Times New Roman" w:hAnsi="Times New Roman"/>
          <w:sz w:val="21"/>
          <w:szCs w:val="21"/>
        </w:rPr>
      </w:pPr>
      <w:r w:rsidRPr="00CF4952">
        <w:rPr>
          <w:rFonts w:ascii="Times New Roman" w:hAnsi="Times New Roman"/>
          <w:sz w:val="21"/>
          <w:szCs w:val="21"/>
        </w:rPr>
        <w:tab/>
        <w:t xml:space="preserve">Por ser expressão da verdade, assumo inteira responsabilidade por esta declaração, sob pena do </w:t>
      </w:r>
      <w:hyperlink r:id="rId180" w:anchor="art299" w:history="1">
        <w:r w:rsidRPr="00CF4952">
          <w:rPr>
            <w:rStyle w:val="Hyperlink"/>
            <w:rFonts w:ascii="Times New Roman" w:hAnsi="Times New Roman"/>
            <w:sz w:val="21"/>
            <w:szCs w:val="21"/>
          </w:rPr>
          <w:t>art. 299 do Código Penal</w:t>
        </w:r>
      </w:hyperlink>
      <w:r w:rsidRPr="00CF4952">
        <w:rPr>
          <w:rFonts w:ascii="Times New Roman" w:hAnsi="Times New Roman"/>
          <w:sz w:val="21"/>
          <w:szCs w:val="21"/>
        </w:rPr>
        <w:t>.</w:t>
      </w:r>
    </w:p>
    <w:p w14:paraId="2DA7D446" w14:textId="0E5E8ED3" w:rsidR="00754840" w:rsidRPr="00CF4952" w:rsidRDefault="00754840" w:rsidP="00754840">
      <w:pPr>
        <w:spacing w:after="0" w:line="240" w:lineRule="auto"/>
        <w:jc w:val="center"/>
        <w:rPr>
          <w:rFonts w:ascii="Times New Roman" w:hAnsi="Times New Roman"/>
          <w:sz w:val="21"/>
          <w:szCs w:val="21"/>
        </w:rPr>
      </w:pPr>
      <w:r w:rsidRPr="00CF4952">
        <w:rPr>
          <w:rFonts w:ascii="Times New Roman" w:hAnsi="Times New Roman"/>
          <w:sz w:val="21"/>
          <w:szCs w:val="21"/>
        </w:rPr>
        <w:t>(LOCAL), (DATA</w:t>
      </w:r>
      <w:r w:rsidR="002A0969">
        <w:rPr>
          <w:rFonts w:ascii="Times New Roman" w:hAnsi="Times New Roman"/>
          <w:sz w:val="21"/>
          <w:szCs w:val="21"/>
        </w:rPr>
        <w:t>)</w:t>
      </w:r>
    </w:p>
    <w:p w14:paraId="18CEA568" w14:textId="1F09BB39" w:rsidR="00754840" w:rsidRDefault="00754840" w:rsidP="0076423A">
      <w:pPr>
        <w:spacing w:after="0" w:line="240" w:lineRule="auto"/>
        <w:jc w:val="center"/>
      </w:pPr>
      <w:r w:rsidRPr="00CF4952">
        <w:rPr>
          <w:rFonts w:ascii="Times New Roman" w:hAnsi="Times New Roman"/>
          <w:sz w:val="21"/>
          <w:szCs w:val="21"/>
        </w:rPr>
        <w:t>(NOME COMPLETO – CNPJ/CPF)</w:t>
      </w:r>
    </w:p>
    <w:tbl>
      <w:tblPr>
        <w:tblW w:w="0" w:type="auto"/>
        <w:tblLook w:val="04A0" w:firstRow="1" w:lastRow="0" w:firstColumn="1" w:lastColumn="0" w:noHBand="0" w:noVBand="1"/>
      </w:tblPr>
      <w:tblGrid>
        <w:gridCol w:w="4281"/>
        <w:gridCol w:w="4213"/>
      </w:tblGrid>
      <w:tr w:rsidR="00754840" w:rsidRPr="0062765D" w14:paraId="4F3E186F" w14:textId="77777777" w:rsidTr="007C512F">
        <w:tc>
          <w:tcPr>
            <w:tcW w:w="4281" w:type="dxa"/>
          </w:tcPr>
          <w:p w14:paraId="4AAC46C5" w14:textId="77777777" w:rsidR="00754840" w:rsidRPr="0062765D" w:rsidRDefault="00754840" w:rsidP="007C512F">
            <w:pPr>
              <w:pStyle w:val="NormalWeb"/>
              <w:shd w:val="clear" w:color="auto" w:fill="FFFFFF"/>
              <w:spacing w:after="0" w:line="240" w:lineRule="auto"/>
              <w:jc w:val="both"/>
              <w:rPr>
                <w:b/>
                <w:bCs/>
                <w:spacing w:val="2"/>
                <w:sz w:val="22"/>
                <w:szCs w:val="22"/>
              </w:rPr>
            </w:pPr>
            <w:r w:rsidRPr="0062765D">
              <w:rPr>
                <w:rFonts w:eastAsia="Times New Roman"/>
                <w:b/>
                <w:bCs/>
                <w:lang w:eastAsia="pt-BR"/>
              </w:rPr>
              <w:lastRenderedPageBreak/>
              <w:br w:type="page"/>
            </w:r>
          </w:p>
        </w:tc>
        <w:tc>
          <w:tcPr>
            <w:tcW w:w="4213" w:type="dxa"/>
          </w:tcPr>
          <w:p w14:paraId="4E23D20D" w14:textId="77777777" w:rsidR="00754840" w:rsidRPr="0062765D" w:rsidRDefault="00754840" w:rsidP="007C512F">
            <w:pPr>
              <w:pStyle w:val="NormalWeb"/>
              <w:shd w:val="clear" w:color="auto" w:fill="FFFFFF"/>
              <w:spacing w:after="0" w:line="240" w:lineRule="auto"/>
              <w:jc w:val="both"/>
              <w:rPr>
                <w:b/>
                <w:bCs/>
                <w:spacing w:val="2"/>
                <w:sz w:val="22"/>
                <w:szCs w:val="22"/>
              </w:rPr>
            </w:pPr>
          </w:p>
        </w:tc>
      </w:tr>
    </w:tbl>
    <w:p w14:paraId="1C3C40C1"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0" w:name="_Toc133169808"/>
      <w:r w:rsidRPr="0003607F">
        <w:rPr>
          <w:rFonts w:ascii="Times New Roman" w:hAnsi="Times New Roman"/>
          <w:sz w:val="22"/>
          <w:szCs w:val="22"/>
        </w:rPr>
        <w:t>ANEXO II – DECLARAÇÃO LC 123/2006</w:t>
      </w:r>
      <w:bookmarkEnd w:id="70"/>
    </w:p>
    <w:p w14:paraId="4E8CEB34" w14:textId="77777777" w:rsidR="00754840" w:rsidRPr="0003607F" w:rsidRDefault="00754840" w:rsidP="00754840">
      <w:pPr>
        <w:spacing w:after="0" w:line="240" w:lineRule="auto"/>
        <w:jc w:val="center"/>
        <w:rPr>
          <w:rFonts w:ascii="Times New Roman" w:hAnsi="Times New Roman"/>
          <w:b/>
        </w:rPr>
      </w:pPr>
    </w:p>
    <w:p w14:paraId="0F28017C"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 xml:space="preserve">APLICAÇÃO DOS </w:t>
      </w:r>
      <w:hyperlink r:id="rId181" w:anchor="art42" w:history="1">
        <w:r w:rsidRPr="0003607F">
          <w:rPr>
            <w:rStyle w:val="Hyperlink"/>
            <w:rFonts w:ascii="Times New Roman" w:hAnsi="Times New Roman"/>
            <w:b/>
          </w:rPr>
          <w:t>ARTS. 42 AO 49 DA LEI COMPLEMENTAR Nº 123/2006</w:t>
        </w:r>
      </w:hyperlink>
    </w:p>
    <w:p w14:paraId="0CCDB27D" w14:textId="77777777" w:rsidR="00754840" w:rsidRPr="0003607F" w:rsidRDefault="00754840" w:rsidP="00754840">
      <w:pPr>
        <w:spacing w:after="0" w:line="240" w:lineRule="auto"/>
        <w:ind w:firstLine="708"/>
        <w:jc w:val="both"/>
        <w:rPr>
          <w:rFonts w:ascii="Times New Roman" w:hAnsi="Times New Roman"/>
        </w:rPr>
      </w:pPr>
    </w:p>
    <w:p w14:paraId="4A4520FA" w14:textId="77777777" w:rsidR="00754840" w:rsidRPr="0003607F" w:rsidRDefault="00754840" w:rsidP="00754840">
      <w:pPr>
        <w:spacing w:after="0" w:line="240" w:lineRule="auto"/>
        <w:ind w:firstLine="708"/>
        <w:jc w:val="both"/>
        <w:rPr>
          <w:rFonts w:ascii="Times New Roman" w:hAnsi="Times New Roman"/>
        </w:rPr>
      </w:pPr>
      <w:r w:rsidRPr="0003607F">
        <w:rPr>
          <w:rFonts w:ascii="Times New Roman" w:hAnsi="Times New Roman"/>
        </w:rPr>
        <w:t xml:space="preserve">___________________________, inscrito no CPF/CNPJ nº ______________, DECLARA, nos termos do </w:t>
      </w:r>
      <w:hyperlink r:id="rId182" w:anchor="art4%C2%A72" w:history="1">
        <w:r w:rsidRPr="0003607F">
          <w:rPr>
            <w:rStyle w:val="Hyperlink"/>
            <w:rFonts w:ascii="Times New Roman" w:hAnsi="Times New Roman"/>
          </w:rPr>
          <w:t>art. 4º, § 2º da Lei nº 14.133/2021</w:t>
        </w:r>
      </w:hyperlink>
      <w:r w:rsidRPr="0003607F">
        <w:rPr>
          <w:rFonts w:ascii="Times New Roman" w:hAnsi="Times New Roman"/>
        </w:rPr>
        <w:t xml:space="preserve">, que para obter os benefícios dos </w:t>
      </w:r>
      <w:hyperlink r:id="rId183" w:anchor="art42" w:history="1">
        <w:proofErr w:type="spellStart"/>
        <w:r w:rsidRPr="0003607F">
          <w:rPr>
            <w:rStyle w:val="Hyperlink"/>
            <w:rFonts w:ascii="Times New Roman" w:hAnsi="Times New Roman"/>
          </w:rPr>
          <w:t>arts</w:t>
        </w:r>
        <w:proofErr w:type="spellEnd"/>
        <w:r w:rsidRPr="0003607F">
          <w:rPr>
            <w:rStyle w:val="Hyperlink"/>
            <w:rFonts w:ascii="Times New Roman" w:hAnsi="Times New Roman"/>
          </w:rPr>
          <w:t>. 42 a 49 da Lei Complementar nº 123/2006</w:t>
        </w:r>
      </w:hyperlink>
      <w:r w:rsidRPr="0003607F">
        <w:rPr>
          <w:rFonts w:ascii="Times New Roman" w:hAnsi="Times New Roman"/>
        </w:rPr>
        <w:t xml:space="preserve">, no ano-calendário de realização da licitação/contratação não celebrou contratos com a Administração Pública cujos valores somados extrapolem a receita bruta máxima admitida para fins de enquadramento como empresa de pequeno porte, ou seja, que ainda não celebrou contratos com a Administração Pública cujos valores somados extrapolem o previsto o previsto no </w:t>
      </w:r>
      <w:hyperlink r:id="rId184" w:anchor="art3ii" w:history="1">
        <w:r w:rsidRPr="0003607F">
          <w:rPr>
            <w:rStyle w:val="Hyperlink"/>
            <w:rFonts w:ascii="Times New Roman" w:hAnsi="Times New Roman"/>
          </w:rPr>
          <w:t>art. 3º, II da Lei Complementar nº 123/2006</w:t>
        </w:r>
      </w:hyperlink>
      <w:r w:rsidRPr="0003607F">
        <w:rPr>
          <w:rFonts w:ascii="Times New Roman" w:hAnsi="Times New Roman"/>
        </w:rPr>
        <w:t xml:space="preserve">, sendo que nas contratações com prazo de vigência superior a 1 (um) ano, será considerado o valor anual do contrato, conforme dispõe o </w:t>
      </w:r>
      <w:hyperlink r:id="rId185" w:anchor="art4%C2%A73" w:history="1">
        <w:r w:rsidRPr="0003607F">
          <w:rPr>
            <w:rStyle w:val="Hyperlink"/>
            <w:rFonts w:ascii="Times New Roman" w:hAnsi="Times New Roman"/>
          </w:rPr>
          <w:t>art. 4º, § 3º da Lei nº 14.133/2021</w:t>
        </w:r>
      </w:hyperlink>
      <w:r w:rsidRPr="0003607F">
        <w:rPr>
          <w:rFonts w:ascii="Times New Roman" w:hAnsi="Times New Roman"/>
        </w:rPr>
        <w:t>.</w:t>
      </w:r>
    </w:p>
    <w:p w14:paraId="590F002B"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86" w:anchor="art299" w:history="1">
        <w:r w:rsidRPr="0003607F">
          <w:rPr>
            <w:rStyle w:val="Hyperlink"/>
            <w:rFonts w:ascii="Times New Roman" w:hAnsi="Times New Roman"/>
          </w:rPr>
          <w:t>art. 299 do Código Penal</w:t>
        </w:r>
      </w:hyperlink>
      <w:r w:rsidRPr="0003607F">
        <w:rPr>
          <w:rFonts w:ascii="Times New Roman" w:hAnsi="Times New Roman"/>
        </w:rPr>
        <w:t>.</w:t>
      </w:r>
    </w:p>
    <w:p w14:paraId="2F865A4C" w14:textId="77777777" w:rsidR="00754840" w:rsidRPr="0003607F" w:rsidRDefault="00754840" w:rsidP="00754840">
      <w:pPr>
        <w:spacing w:after="0" w:line="240" w:lineRule="auto"/>
        <w:jc w:val="both"/>
        <w:rPr>
          <w:rFonts w:ascii="Times New Roman" w:hAnsi="Times New Roman"/>
        </w:rPr>
      </w:pPr>
    </w:p>
    <w:p w14:paraId="5042E5EF"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317BD0E0" w14:textId="77777777" w:rsidR="00754840" w:rsidRPr="0003607F" w:rsidRDefault="00754840" w:rsidP="00754840">
      <w:pPr>
        <w:spacing w:after="0" w:line="240" w:lineRule="auto"/>
        <w:jc w:val="center"/>
        <w:rPr>
          <w:rFonts w:ascii="Times New Roman" w:hAnsi="Times New Roman"/>
        </w:rPr>
      </w:pPr>
    </w:p>
    <w:p w14:paraId="7608ED0D"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4F7AF718"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rPr>
        <w:t>(NOME COMPLETO – CNPJ/CPF)</w:t>
      </w:r>
    </w:p>
    <w:p w14:paraId="3B6638CC" w14:textId="77777777" w:rsidR="00754840" w:rsidRPr="0003607F" w:rsidRDefault="00754840" w:rsidP="00754840">
      <w:pPr>
        <w:spacing w:after="0" w:line="240" w:lineRule="auto"/>
        <w:jc w:val="center"/>
        <w:rPr>
          <w:rFonts w:ascii="Times New Roman" w:hAnsi="Times New Roman"/>
          <w:b/>
        </w:rPr>
      </w:pPr>
    </w:p>
    <w:p w14:paraId="5B9DC539"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EA3F0C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0257D5D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EB23ACA"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16865A5D"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3B45597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E85B5C4"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1A9B1F5C"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C0EC95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E4EDBEE"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25824AE" w14:textId="77777777" w:rsidR="00754840" w:rsidRPr="0003607F" w:rsidRDefault="00754840" w:rsidP="00754840">
      <w:pPr>
        <w:spacing w:line="240" w:lineRule="auto"/>
        <w:rPr>
          <w:rFonts w:ascii="Times New Roman" w:eastAsia="Times New Roman" w:hAnsi="Times New Roman"/>
          <w:b/>
          <w:lang w:eastAsia="pt-BR"/>
        </w:rPr>
      </w:pPr>
      <w:r w:rsidRPr="0003607F">
        <w:rPr>
          <w:rFonts w:ascii="Times New Roman" w:eastAsia="Times New Roman" w:hAnsi="Times New Roman"/>
          <w:b/>
          <w:lang w:eastAsia="pt-BR"/>
        </w:rPr>
        <w:br w:type="page"/>
      </w:r>
    </w:p>
    <w:p w14:paraId="6A8424B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A8163D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00DFDD0A"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1" w:name="_Toc133169809"/>
      <w:r w:rsidRPr="0003607F">
        <w:rPr>
          <w:rFonts w:ascii="Times New Roman" w:hAnsi="Times New Roman"/>
          <w:sz w:val="22"/>
          <w:szCs w:val="22"/>
        </w:rPr>
        <w:t>ANEXO III – PROPOSTA</w:t>
      </w:r>
      <w:bookmarkEnd w:id="71"/>
    </w:p>
    <w:p w14:paraId="272F895F" w14:textId="77777777" w:rsidR="00754840" w:rsidRPr="0003607F" w:rsidRDefault="00754840" w:rsidP="00754840">
      <w:pPr>
        <w:spacing w:after="0" w:line="240" w:lineRule="auto"/>
        <w:jc w:val="center"/>
        <w:rPr>
          <w:rFonts w:ascii="Times New Roman" w:hAnsi="Times New Roman"/>
          <w:b/>
        </w:rPr>
      </w:pPr>
    </w:p>
    <w:p w14:paraId="65B5D8F4"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PROPOSTA</w:t>
      </w:r>
    </w:p>
    <w:p w14:paraId="0C50ED03" w14:textId="77777777" w:rsidR="00754840" w:rsidRPr="0003607F" w:rsidRDefault="00754840" w:rsidP="00754840">
      <w:pPr>
        <w:spacing w:after="0" w:line="240" w:lineRule="auto"/>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1789"/>
        <w:gridCol w:w="1720"/>
        <w:gridCol w:w="1476"/>
        <w:gridCol w:w="1319"/>
      </w:tblGrid>
      <w:tr w:rsidR="00754840" w:rsidRPr="0062765D" w14:paraId="2E546A82" w14:textId="77777777" w:rsidTr="007C512F">
        <w:trPr>
          <w:trHeight w:val="886"/>
        </w:trPr>
        <w:tc>
          <w:tcPr>
            <w:tcW w:w="3032" w:type="dxa"/>
          </w:tcPr>
          <w:p w14:paraId="17A13827" w14:textId="77777777" w:rsidR="00754840" w:rsidRPr="0062765D" w:rsidRDefault="00754840" w:rsidP="007C512F">
            <w:pPr>
              <w:spacing w:after="0" w:line="240" w:lineRule="auto"/>
              <w:jc w:val="both"/>
              <w:rPr>
                <w:rFonts w:ascii="Times New Roman" w:hAnsi="Times New Roman"/>
                <w:b/>
              </w:rPr>
            </w:pPr>
            <w:r w:rsidRPr="0062765D">
              <w:rPr>
                <w:rFonts w:ascii="Times New Roman" w:hAnsi="Times New Roman"/>
                <w:b/>
              </w:rPr>
              <w:t>DEFINIÇÃO/DESCRIÇÃO</w:t>
            </w:r>
          </w:p>
        </w:tc>
        <w:tc>
          <w:tcPr>
            <w:tcW w:w="1789" w:type="dxa"/>
          </w:tcPr>
          <w:p w14:paraId="1EF3DC27" w14:textId="77777777" w:rsidR="00754840" w:rsidRPr="0062765D" w:rsidRDefault="00754840" w:rsidP="007C512F">
            <w:pPr>
              <w:spacing w:after="0" w:line="240" w:lineRule="auto"/>
              <w:jc w:val="both"/>
              <w:rPr>
                <w:rFonts w:ascii="Times New Roman" w:hAnsi="Times New Roman"/>
                <w:b/>
              </w:rPr>
            </w:pPr>
            <w:r>
              <w:rPr>
                <w:rFonts w:ascii="Times New Roman" w:hAnsi="Times New Roman"/>
                <w:b/>
              </w:rPr>
              <w:t>UNIDADE</w:t>
            </w:r>
          </w:p>
        </w:tc>
        <w:tc>
          <w:tcPr>
            <w:tcW w:w="1720" w:type="dxa"/>
          </w:tcPr>
          <w:p w14:paraId="0C518F8D" w14:textId="77777777" w:rsidR="00754840" w:rsidRPr="0062765D" w:rsidRDefault="00754840" w:rsidP="007C512F">
            <w:pPr>
              <w:spacing w:after="0" w:line="240" w:lineRule="auto"/>
              <w:jc w:val="both"/>
              <w:rPr>
                <w:rFonts w:ascii="Times New Roman" w:hAnsi="Times New Roman"/>
                <w:b/>
              </w:rPr>
            </w:pPr>
            <w:r>
              <w:rPr>
                <w:rFonts w:ascii="Times New Roman" w:hAnsi="Times New Roman"/>
                <w:b/>
              </w:rPr>
              <w:t>QUANTIDADE</w:t>
            </w:r>
          </w:p>
        </w:tc>
        <w:tc>
          <w:tcPr>
            <w:tcW w:w="1476" w:type="dxa"/>
          </w:tcPr>
          <w:p w14:paraId="2FFCBD5C" w14:textId="77777777" w:rsidR="00754840" w:rsidRPr="0062765D" w:rsidRDefault="00754840" w:rsidP="007C512F">
            <w:pPr>
              <w:spacing w:after="0" w:line="240" w:lineRule="auto"/>
              <w:jc w:val="both"/>
              <w:rPr>
                <w:rFonts w:ascii="Times New Roman" w:hAnsi="Times New Roman"/>
                <w:b/>
              </w:rPr>
            </w:pPr>
            <w:r w:rsidRPr="0062765D">
              <w:rPr>
                <w:rFonts w:ascii="Times New Roman" w:hAnsi="Times New Roman"/>
                <w:b/>
              </w:rPr>
              <w:t>VALOR UNITÁRIO</w:t>
            </w:r>
            <w:r>
              <w:rPr>
                <w:rFonts w:ascii="Times New Roman" w:hAnsi="Times New Roman"/>
                <w:b/>
              </w:rPr>
              <w:t xml:space="preserve"> (R$)</w:t>
            </w:r>
          </w:p>
        </w:tc>
        <w:tc>
          <w:tcPr>
            <w:tcW w:w="1319" w:type="dxa"/>
          </w:tcPr>
          <w:p w14:paraId="0DF9418D" w14:textId="77777777" w:rsidR="00754840" w:rsidRPr="0062765D" w:rsidRDefault="00754840" w:rsidP="007C512F">
            <w:pPr>
              <w:spacing w:after="0" w:line="240" w:lineRule="auto"/>
              <w:jc w:val="both"/>
              <w:rPr>
                <w:rFonts w:ascii="Times New Roman" w:hAnsi="Times New Roman"/>
                <w:b/>
              </w:rPr>
            </w:pPr>
            <w:r>
              <w:rPr>
                <w:rFonts w:ascii="Times New Roman" w:hAnsi="Times New Roman"/>
                <w:b/>
              </w:rPr>
              <w:t>VALOR TOTAL (R$)</w:t>
            </w:r>
          </w:p>
        </w:tc>
      </w:tr>
      <w:tr w:rsidR="00754840" w:rsidRPr="0062765D" w14:paraId="1B33BCD8" w14:textId="77777777" w:rsidTr="007C512F">
        <w:trPr>
          <w:trHeight w:val="903"/>
        </w:trPr>
        <w:tc>
          <w:tcPr>
            <w:tcW w:w="3032" w:type="dxa"/>
          </w:tcPr>
          <w:p w14:paraId="7786BE1D" w14:textId="63611A4C" w:rsidR="00754840" w:rsidRPr="0062765D" w:rsidRDefault="00754840" w:rsidP="007C512F">
            <w:pPr>
              <w:spacing w:after="0" w:line="240" w:lineRule="auto"/>
              <w:jc w:val="both"/>
              <w:rPr>
                <w:rFonts w:ascii="Times New Roman" w:hAnsi="Times New Roman"/>
                <w:b/>
              </w:rPr>
            </w:pPr>
          </w:p>
        </w:tc>
        <w:tc>
          <w:tcPr>
            <w:tcW w:w="1789" w:type="dxa"/>
          </w:tcPr>
          <w:p w14:paraId="073843EB" w14:textId="1F3ABF56" w:rsidR="00754840" w:rsidRPr="00346A17" w:rsidRDefault="00754840" w:rsidP="007C512F">
            <w:pPr>
              <w:spacing w:after="0" w:line="240" w:lineRule="auto"/>
              <w:jc w:val="both"/>
              <w:rPr>
                <w:rFonts w:ascii="Times New Roman" w:hAnsi="Times New Roman"/>
                <w:bCs/>
              </w:rPr>
            </w:pPr>
            <w:r>
              <w:rPr>
                <w:rFonts w:ascii="Times New Roman" w:hAnsi="Times New Roman"/>
                <w:b/>
              </w:rPr>
              <w:t xml:space="preserve"> </w:t>
            </w:r>
          </w:p>
        </w:tc>
        <w:tc>
          <w:tcPr>
            <w:tcW w:w="1720" w:type="dxa"/>
          </w:tcPr>
          <w:p w14:paraId="149238B5" w14:textId="2BCB0509" w:rsidR="00754840" w:rsidRPr="0062765D" w:rsidRDefault="00754840" w:rsidP="007C512F">
            <w:pPr>
              <w:spacing w:after="0" w:line="240" w:lineRule="auto"/>
              <w:jc w:val="both"/>
              <w:rPr>
                <w:rFonts w:ascii="Times New Roman" w:hAnsi="Times New Roman"/>
                <w:b/>
              </w:rPr>
            </w:pPr>
          </w:p>
        </w:tc>
        <w:tc>
          <w:tcPr>
            <w:tcW w:w="1476" w:type="dxa"/>
          </w:tcPr>
          <w:p w14:paraId="479FFE97" w14:textId="77777777" w:rsidR="00754840" w:rsidRPr="00346A17" w:rsidRDefault="00754840" w:rsidP="0076423A">
            <w:pPr>
              <w:spacing w:after="0" w:line="240" w:lineRule="auto"/>
              <w:jc w:val="both"/>
              <w:rPr>
                <w:rFonts w:ascii="Times New Roman" w:hAnsi="Times New Roman"/>
              </w:rPr>
            </w:pPr>
          </w:p>
        </w:tc>
        <w:tc>
          <w:tcPr>
            <w:tcW w:w="1319" w:type="dxa"/>
          </w:tcPr>
          <w:p w14:paraId="5FF6D419" w14:textId="268CE5FD" w:rsidR="00754840" w:rsidRPr="00346A17" w:rsidRDefault="00754840" w:rsidP="007C512F">
            <w:pPr>
              <w:spacing w:after="0" w:line="240" w:lineRule="auto"/>
              <w:jc w:val="both"/>
              <w:rPr>
                <w:rFonts w:ascii="Times New Roman" w:hAnsi="Times New Roman"/>
                <w:bCs/>
              </w:rPr>
            </w:pPr>
          </w:p>
        </w:tc>
      </w:tr>
    </w:tbl>
    <w:p w14:paraId="2AE06451" w14:textId="77777777" w:rsidR="00754840" w:rsidRPr="0003607F" w:rsidRDefault="00754840" w:rsidP="00754840">
      <w:pPr>
        <w:spacing w:after="0" w:line="240" w:lineRule="auto"/>
        <w:jc w:val="both"/>
        <w:rPr>
          <w:rFonts w:ascii="Times New Roman" w:hAnsi="Times New Roman"/>
          <w:b/>
        </w:rPr>
      </w:pPr>
    </w:p>
    <w:p w14:paraId="7D753397"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O licitante ___________________________, inscrito no CPF/CNPJ nº ______________, DECLARA, nos termos do </w:t>
      </w:r>
      <w:hyperlink r:id="rId187" w:anchor="art63%C2%A71" w:history="1">
        <w:r w:rsidRPr="0003607F">
          <w:rPr>
            <w:rStyle w:val="Hyperlink"/>
            <w:rFonts w:ascii="Times New Roman" w:hAnsi="Times New Roman"/>
          </w:rPr>
          <w:t>art. 63, § 1º, da Lei nº 14.133/2021</w:t>
        </w:r>
      </w:hyperlink>
      <w:r w:rsidRPr="0003607F">
        <w:rPr>
          <w:rFonts w:ascii="Times New Roman" w:hAnsi="Times New Roman"/>
        </w:rPr>
        <w:t>, que 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14492297"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r>
    </w:p>
    <w:p w14:paraId="54C0C2B6"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88" w:anchor="art299" w:history="1">
        <w:r w:rsidRPr="0003607F">
          <w:rPr>
            <w:rStyle w:val="Hyperlink"/>
            <w:rFonts w:ascii="Times New Roman" w:hAnsi="Times New Roman"/>
          </w:rPr>
          <w:t>art. 299 do Código Penal</w:t>
        </w:r>
      </w:hyperlink>
      <w:r w:rsidRPr="0003607F">
        <w:rPr>
          <w:rFonts w:ascii="Times New Roman" w:hAnsi="Times New Roman"/>
        </w:rPr>
        <w:t>.</w:t>
      </w:r>
    </w:p>
    <w:p w14:paraId="01FAA161" w14:textId="77777777" w:rsidR="00754840" w:rsidRPr="0003607F" w:rsidRDefault="00754840" w:rsidP="00754840">
      <w:pPr>
        <w:spacing w:after="0" w:line="240" w:lineRule="auto"/>
        <w:jc w:val="both"/>
        <w:rPr>
          <w:rFonts w:ascii="Times New Roman" w:hAnsi="Times New Roman"/>
        </w:rPr>
      </w:pPr>
    </w:p>
    <w:p w14:paraId="070DB0E0"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3347426B" w14:textId="77777777" w:rsidR="00754840" w:rsidRPr="0003607F" w:rsidRDefault="00754840" w:rsidP="00754840">
      <w:pPr>
        <w:spacing w:after="0" w:line="240" w:lineRule="auto"/>
        <w:jc w:val="center"/>
        <w:rPr>
          <w:rFonts w:ascii="Times New Roman" w:hAnsi="Times New Roman"/>
        </w:rPr>
      </w:pPr>
    </w:p>
    <w:p w14:paraId="4FCBC074"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56A2F892"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rPr>
        <w:t>(LICITANTE – CNPJ/CPF)</w:t>
      </w:r>
    </w:p>
    <w:p w14:paraId="4526D3B4" w14:textId="77777777" w:rsidR="00754840" w:rsidRPr="0003607F" w:rsidRDefault="00754840" w:rsidP="00754840">
      <w:pPr>
        <w:spacing w:after="0" w:line="240" w:lineRule="auto"/>
        <w:jc w:val="center"/>
        <w:rPr>
          <w:rFonts w:ascii="Times New Roman" w:hAnsi="Times New Roman"/>
          <w:b/>
        </w:rPr>
      </w:pPr>
    </w:p>
    <w:p w14:paraId="7D9471FC" w14:textId="77777777" w:rsidR="00754840" w:rsidRPr="0003607F" w:rsidRDefault="00754840" w:rsidP="00754840">
      <w:pPr>
        <w:spacing w:after="0" w:line="240" w:lineRule="auto"/>
        <w:jc w:val="center"/>
        <w:rPr>
          <w:rFonts w:ascii="Times New Roman" w:hAnsi="Times New Roman"/>
          <w:b/>
        </w:rPr>
      </w:pPr>
    </w:p>
    <w:p w14:paraId="42E5C955" w14:textId="77777777" w:rsidR="00754840" w:rsidRPr="0003607F" w:rsidRDefault="00754840" w:rsidP="00754840">
      <w:pPr>
        <w:spacing w:after="0" w:line="240" w:lineRule="auto"/>
        <w:jc w:val="center"/>
        <w:rPr>
          <w:rFonts w:ascii="Times New Roman" w:hAnsi="Times New Roman"/>
          <w:b/>
        </w:rPr>
      </w:pPr>
    </w:p>
    <w:p w14:paraId="0469943B" w14:textId="77777777" w:rsidR="00754840" w:rsidRPr="0003607F" w:rsidRDefault="00754840" w:rsidP="00754840">
      <w:pPr>
        <w:spacing w:after="0" w:line="240" w:lineRule="auto"/>
        <w:jc w:val="center"/>
        <w:rPr>
          <w:rFonts w:ascii="Times New Roman" w:hAnsi="Times New Roman"/>
          <w:b/>
        </w:rPr>
      </w:pPr>
    </w:p>
    <w:p w14:paraId="61684072" w14:textId="77777777" w:rsidR="00754840" w:rsidRPr="0003607F" w:rsidRDefault="00754840" w:rsidP="00754840">
      <w:pPr>
        <w:spacing w:line="240" w:lineRule="auto"/>
        <w:rPr>
          <w:rFonts w:ascii="Times New Roman" w:hAnsi="Times New Roman"/>
          <w:b/>
        </w:rPr>
      </w:pPr>
      <w:r w:rsidRPr="0003607F">
        <w:rPr>
          <w:rFonts w:ascii="Times New Roman" w:hAnsi="Times New Roman"/>
          <w:b/>
        </w:rPr>
        <w:br w:type="page"/>
      </w:r>
    </w:p>
    <w:p w14:paraId="777D4B46" w14:textId="77777777" w:rsidR="00754840" w:rsidRPr="0003607F" w:rsidRDefault="00754840" w:rsidP="00754840">
      <w:pPr>
        <w:spacing w:after="0" w:line="240" w:lineRule="auto"/>
        <w:jc w:val="center"/>
        <w:rPr>
          <w:rFonts w:ascii="Times New Roman" w:hAnsi="Times New Roman"/>
          <w:b/>
        </w:rPr>
      </w:pPr>
    </w:p>
    <w:p w14:paraId="1CBDB1EB"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2" w:name="_Toc133169810"/>
      <w:r w:rsidRPr="0003607F">
        <w:rPr>
          <w:rFonts w:ascii="Times New Roman" w:hAnsi="Times New Roman"/>
          <w:sz w:val="22"/>
          <w:szCs w:val="22"/>
        </w:rPr>
        <w:t>ANEXO IV – ATENDIMENTO AOS REQUISITOS DE HABILITAÇÃO</w:t>
      </w:r>
      <w:bookmarkEnd w:id="72"/>
    </w:p>
    <w:p w14:paraId="345F5705" w14:textId="77777777" w:rsidR="00754840" w:rsidRPr="0003607F" w:rsidRDefault="00754840" w:rsidP="00754840">
      <w:pPr>
        <w:spacing w:after="0" w:line="240" w:lineRule="auto"/>
        <w:jc w:val="center"/>
        <w:rPr>
          <w:rFonts w:ascii="Times New Roman" w:hAnsi="Times New Roman"/>
          <w:b/>
        </w:rPr>
      </w:pPr>
    </w:p>
    <w:p w14:paraId="489A1BB4"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ATENDIMENTO AOS REQUISITOS DE HABILITAÇÃO</w:t>
      </w:r>
    </w:p>
    <w:p w14:paraId="5B25ADC4" w14:textId="77777777" w:rsidR="00754840" w:rsidRPr="0003607F" w:rsidRDefault="00754840" w:rsidP="00754840">
      <w:pPr>
        <w:spacing w:after="0" w:line="240" w:lineRule="auto"/>
        <w:jc w:val="both"/>
        <w:rPr>
          <w:rFonts w:ascii="Times New Roman" w:hAnsi="Times New Roman"/>
        </w:rPr>
      </w:pPr>
    </w:p>
    <w:p w14:paraId="4F882F30" w14:textId="77777777" w:rsidR="00754840" w:rsidRPr="0003607F" w:rsidRDefault="00754840" w:rsidP="00754840">
      <w:pPr>
        <w:spacing w:after="0" w:line="240" w:lineRule="auto"/>
        <w:ind w:firstLine="708"/>
        <w:jc w:val="both"/>
        <w:rPr>
          <w:rFonts w:ascii="Times New Roman" w:hAnsi="Times New Roman"/>
        </w:rPr>
      </w:pPr>
      <w:r w:rsidRPr="0003607F">
        <w:rPr>
          <w:rFonts w:ascii="Times New Roman" w:hAnsi="Times New Roman"/>
        </w:rPr>
        <w:t xml:space="preserve">O licitante ___________________________, inscrito no CPF/CNPJ nº ______________, DECLARA, nos termos do </w:t>
      </w:r>
      <w:hyperlink r:id="rId189" w:anchor="art63i" w:history="1">
        <w:r w:rsidRPr="0003607F">
          <w:rPr>
            <w:rStyle w:val="Hyperlink"/>
            <w:rFonts w:ascii="Times New Roman" w:hAnsi="Times New Roman"/>
          </w:rPr>
          <w:t>art. 63, I da Lei nº 14.133/2021</w:t>
        </w:r>
      </w:hyperlink>
      <w:r w:rsidRPr="0003607F">
        <w:rPr>
          <w:rFonts w:ascii="Times New Roman" w:hAnsi="Times New Roman"/>
        </w:rPr>
        <w:t xml:space="preserve"> que atende aos requisitos de habilitação, respondendo pela veracidade das informações prestadas, na forma da lei.</w:t>
      </w:r>
    </w:p>
    <w:p w14:paraId="36872F5C"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90" w:anchor="art299" w:history="1">
        <w:r w:rsidRPr="0003607F">
          <w:rPr>
            <w:rStyle w:val="Hyperlink"/>
            <w:rFonts w:ascii="Times New Roman" w:hAnsi="Times New Roman"/>
          </w:rPr>
          <w:t>art. 299 do Código Penal</w:t>
        </w:r>
      </w:hyperlink>
      <w:r w:rsidRPr="0003607F">
        <w:rPr>
          <w:rFonts w:ascii="Times New Roman" w:hAnsi="Times New Roman"/>
        </w:rPr>
        <w:t>.</w:t>
      </w:r>
    </w:p>
    <w:p w14:paraId="7B30BDFA" w14:textId="77777777" w:rsidR="00754840" w:rsidRPr="0003607F" w:rsidRDefault="00754840" w:rsidP="00754840">
      <w:pPr>
        <w:spacing w:after="0" w:line="240" w:lineRule="auto"/>
        <w:jc w:val="both"/>
        <w:rPr>
          <w:rFonts w:ascii="Times New Roman" w:hAnsi="Times New Roman"/>
        </w:rPr>
      </w:pPr>
    </w:p>
    <w:p w14:paraId="17F50CB2"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2EF4B94B" w14:textId="77777777" w:rsidR="00754840" w:rsidRPr="0003607F" w:rsidRDefault="00754840" w:rsidP="00754840">
      <w:pPr>
        <w:spacing w:after="0" w:line="240" w:lineRule="auto"/>
        <w:jc w:val="center"/>
        <w:rPr>
          <w:rFonts w:ascii="Times New Roman" w:hAnsi="Times New Roman"/>
        </w:rPr>
      </w:pPr>
    </w:p>
    <w:p w14:paraId="7D7547A9"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174B214C"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rPr>
        <w:t>(LICITANTE – CNPJ/CPF)</w:t>
      </w:r>
    </w:p>
    <w:p w14:paraId="384920AD"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8774BEF"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3A90DC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782721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25FE4A6"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3D39DA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853F87E"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5870D80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C1C9813"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00303B1"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3EB181A1"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3AC6DFB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A8174B3"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5366F59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2FE8270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82DFF79"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17AEAD2F" w14:textId="77777777" w:rsidR="00754840" w:rsidRPr="0003607F" w:rsidRDefault="00754840" w:rsidP="00754840">
      <w:pPr>
        <w:spacing w:line="240" w:lineRule="auto"/>
        <w:rPr>
          <w:rFonts w:ascii="Times New Roman" w:eastAsia="Times New Roman" w:hAnsi="Times New Roman"/>
          <w:b/>
          <w:lang w:eastAsia="pt-BR"/>
        </w:rPr>
      </w:pPr>
      <w:r w:rsidRPr="0003607F">
        <w:rPr>
          <w:rFonts w:ascii="Times New Roman" w:eastAsia="Times New Roman" w:hAnsi="Times New Roman"/>
          <w:b/>
          <w:lang w:eastAsia="pt-BR"/>
        </w:rPr>
        <w:br w:type="page"/>
      </w:r>
    </w:p>
    <w:p w14:paraId="2336B10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043221ED"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3" w:name="_Toc133169811"/>
      <w:r w:rsidRPr="0003607F">
        <w:rPr>
          <w:rFonts w:ascii="Times New Roman" w:hAnsi="Times New Roman"/>
          <w:sz w:val="22"/>
          <w:szCs w:val="22"/>
        </w:rPr>
        <w:t>ANEXO V – DECLARAÇÃO DE CUMPRIMENTO DE RESERVA DE CARGOS</w:t>
      </w:r>
      <w:bookmarkEnd w:id="73"/>
    </w:p>
    <w:p w14:paraId="124C4669" w14:textId="77777777" w:rsidR="00754840" w:rsidRPr="0003607F" w:rsidRDefault="00754840" w:rsidP="00754840">
      <w:pPr>
        <w:spacing w:after="0" w:line="240" w:lineRule="auto"/>
        <w:jc w:val="center"/>
        <w:rPr>
          <w:rFonts w:ascii="Times New Roman" w:hAnsi="Times New Roman"/>
          <w:b/>
        </w:rPr>
      </w:pPr>
    </w:p>
    <w:p w14:paraId="1335DE4C"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DECLARAÇÃO DE CUMPRIMENTO DE RESERVA DE CARGOS</w:t>
      </w:r>
    </w:p>
    <w:p w14:paraId="149DCD46" w14:textId="77777777" w:rsidR="00754840" w:rsidRPr="0003607F" w:rsidRDefault="00754840" w:rsidP="00754840">
      <w:pPr>
        <w:spacing w:after="0" w:line="240" w:lineRule="auto"/>
        <w:jc w:val="both"/>
        <w:rPr>
          <w:rFonts w:ascii="Times New Roman" w:hAnsi="Times New Roman"/>
        </w:rPr>
      </w:pPr>
    </w:p>
    <w:p w14:paraId="04D8AABC" w14:textId="77777777" w:rsidR="00754840" w:rsidRDefault="00754840" w:rsidP="00754840">
      <w:pPr>
        <w:spacing w:after="0" w:line="240" w:lineRule="auto"/>
        <w:ind w:firstLine="708"/>
        <w:jc w:val="both"/>
        <w:rPr>
          <w:rFonts w:ascii="Times New Roman" w:hAnsi="Times New Roman"/>
        </w:rPr>
      </w:pPr>
      <w:r w:rsidRPr="0003607F">
        <w:rPr>
          <w:rFonts w:ascii="Times New Roman" w:hAnsi="Times New Roman"/>
        </w:rPr>
        <w:t>O licitante ___________________________, inscrito no CPF/CNPJ nº ______________, DECLARA</w:t>
      </w:r>
      <w:r>
        <w:rPr>
          <w:rFonts w:ascii="Times New Roman" w:hAnsi="Times New Roman"/>
        </w:rPr>
        <w:t xml:space="preserve"> que: </w:t>
      </w:r>
      <w:r w:rsidRPr="00DD59C4">
        <w:rPr>
          <w:rFonts w:ascii="Times New Roman" w:hAnsi="Times New Roman"/>
          <w:i/>
          <w:iCs/>
        </w:rPr>
        <w:t>(assinalar apenas uma das opções)</w:t>
      </w:r>
    </w:p>
    <w:p w14:paraId="071A9989" w14:textId="77777777" w:rsidR="00754840" w:rsidRPr="00DD59C4" w:rsidRDefault="00754840" w:rsidP="00754840">
      <w:pPr>
        <w:spacing w:after="0" w:line="240" w:lineRule="auto"/>
        <w:ind w:firstLine="708"/>
        <w:jc w:val="both"/>
        <w:rPr>
          <w:rFonts w:ascii="Times New Roman" w:hAnsi="Times New Roman"/>
        </w:rPr>
      </w:pPr>
      <w:r w:rsidRPr="00DD59C4">
        <w:rPr>
          <w:rFonts w:ascii="Times New Roman" w:hAnsi="Times New Roman"/>
        </w:rPr>
        <w:t xml:space="preserve">a. </w:t>
      </w:r>
      <w:proofErr w:type="gramStart"/>
      <w:r w:rsidRPr="00DD59C4">
        <w:rPr>
          <w:rFonts w:ascii="Times New Roman" w:hAnsi="Times New Roman"/>
        </w:rPr>
        <w:t>(  )</w:t>
      </w:r>
      <w:proofErr w:type="gramEnd"/>
      <w:r w:rsidRPr="00DD59C4">
        <w:rPr>
          <w:rFonts w:ascii="Times New Roman" w:hAnsi="Times New Roman"/>
        </w:rPr>
        <w:t xml:space="preserve"> cumpre as exigências de reserva de cargos para pessoa com deficiência e para reabilitado da Previdência Social, previstas em lei e em outras normas específicas; ou</w:t>
      </w:r>
    </w:p>
    <w:p w14:paraId="2280C8D4" w14:textId="77777777" w:rsidR="00754840" w:rsidRPr="00DD59C4" w:rsidRDefault="00754840" w:rsidP="00754840">
      <w:pPr>
        <w:spacing w:after="0" w:line="240" w:lineRule="auto"/>
        <w:ind w:firstLine="708"/>
        <w:jc w:val="both"/>
        <w:rPr>
          <w:rFonts w:ascii="Times New Roman" w:hAnsi="Times New Roman"/>
        </w:rPr>
      </w:pPr>
      <w:r w:rsidRPr="00DD59C4">
        <w:rPr>
          <w:rFonts w:ascii="Times New Roman" w:hAnsi="Times New Roman"/>
        </w:rPr>
        <w:t xml:space="preserve">b. </w:t>
      </w:r>
      <w:proofErr w:type="gramStart"/>
      <w:r w:rsidRPr="00DD59C4">
        <w:rPr>
          <w:rFonts w:ascii="Times New Roman" w:hAnsi="Times New Roman"/>
        </w:rPr>
        <w:t>(  )</w:t>
      </w:r>
      <w:proofErr w:type="gramEnd"/>
      <w:r w:rsidRPr="00DD59C4">
        <w:rPr>
          <w:rFonts w:ascii="Times New Roman" w:hAnsi="Times New Roman"/>
        </w:rPr>
        <w:t xml:space="preserve"> está isento da exigência de reserva de cargos para pessoa com deficiência e para reabilitado da Previdência Social, nos termos do art. 93 da Lei 8.213/1991, vez que conta com menos de 100 (cem) empregados.</w:t>
      </w:r>
    </w:p>
    <w:p w14:paraId="41A53F5D" w14:textId="77777777" w:rsidR="00754840" w:rsidRPr="0003607F" w:rsidRDefault="00754840" w:rsidP="00754840">
      <w:pPr>
        <w:spacing w:after="0" w:line="240" w:lineRule="auto"/>
        <w:ind w:firstLine="708"/>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91" w:anchor="art299" w:history="1">
        <w:r w:rsidRPr="0003607F">
          <w:rPr>
            <w:rStyle w:val="Hyperlink"/>
            <w:rFonts w:ascii="Times New Roman" w:hAnsi="Times New Roman"/>
          </w:rPr>
          <w:t>art. 299 do Código Penal</w:t>
        </w:r>
      </w:hyperlink>
      <w:r w:rsidRPr="0003607F">
        <w:rPr>
          <w:rFonts w:ascii="Times New Roman" w:hAnsi="Times New Roman"/>
        </w:rPr>
        <w:t>.</w:t>
      </w:r>
    </w:p>
    <w:p w14:paraId="7B7C9E29" w14:textId="77777777" w:rsidR="00754840" w:rsidRPr="0003607F" w:rsidRDefault="00754840" w:rsidP="00754840">
      <w:pPr>
        <w:spacing w:after="0" w:line="240" w:lineRule="auto"/>
        <w:jc w:val="both"/>
        <w:rPr>
          <w:rFonts w:ascii="Times New Roman" w:hAnsi="Times New Roman"/>
        </w:rPr>
      </w:pPr>
    </w:p>
    <w:p w14:paraId="76CC80C1"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1E7461AE" w14:textId="77777777" w:rsidR="00754840" w:rsidRPr="0003607F" w:rsidRDefault="00754840" w:rsidP="00754840">
      <w:pPr>
        <w:spacing w:after="0" w:line="240" w:lineRule="auto"/>
        <w:jc w:val="center"/>
        <w:rPr>
          <w:rFonts w:ascii="Times New Roman" w:hAnsi="Times New Roman"/>
        </w:rPr>
      </w:pPr>
    </w:p>
    <w:p w14:paraId="71D40389"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6D9888DE"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(LICITANTE – CNPJ/CPF)</w:t>
      </w:r>
    </w:p>
    <w:p w14:paraId="0FC78E49" w14:textId="77777777" w:rsidR="00754840" w:rsidRPr="0003607F" w:rsidRDefault="00754840" w:rsidP="00754840">
      <w:pPr>
        <w:spacing w:after="0" w:line="240" w:lineRule="auto"/>
        <w:jc w:val="center"/>
        <w:rPr>
          <w:rFonts w:ascii="Times New Roman" w:hAnsi="Times New Roman"/>
        </w:rPr>
      </w:pPr>
    </w:p>
    <w:p w14:paraId="75AA2DB4" w14:textId="77777777" w:rsidR="00754840" w:rsidRPr="0003607F" w:rsidRDefault="00754840" w:rsidP="00754840">
      <w:pPr>
        <w:spacing w:after="0" w:line="240" w:lineRule="auto"/>
        <w:jc w:val="center"/>
        <w:rPr>
          <w:rFonts w:ascii="Times New Roman" w:hAnsi="Times New Roman"/>
        </w:rPr>
      </w:pPr>
    </w:p>
    <w:p w14:paraId="1CA85285" w14:textId="77777777" w:rsidR="00754840" w:rsidRPr="0003607F" w:rsidRDefault="00754840" w:rsidP="00754840">
      <w:pPr>
        <w:spacing w:after="0" w:line="240" w:lineRule="auto"/>
        <w:jc w:val="center"/>
        <w:rPr>
          <w:rFonts w:ascii="Times New Roman" w:hAnsi="Times New Roman"/>
        </w:rPr>
      </w:pPr>
    </w:p>
    <w:p w14:paraId="0072832D" w14:textId="77777777" w:rsidR="00754840" w:rsidRPr="0003607F" w:rsidRDefault="00754840" w:rsidP="00754840">
      <w:pPr>
        <w:spacing w:after="0" w:line="240" w:lineRule="auto"/>
        <w:jc w:val="center"/>
        <w:rPr>
          <w:rFonts w:ascii="Times New Roman" w:hAnsi="Times New Roman"/>
        </w:rPr>
      </w:pPr>
    </w:p>
    <w:p w14:paraId="441EF411" w14:textId="77777777" w:rsidR="00754840" w:rsidRPr="0003607F" w:rsidRDefault="00754840" w:rsidP="00754840">
      <w:pPr>
        <w:spacing w:after="0" w:line="240" w:lineRule="auto"/>
        <w:jc w:val="center"/>
        <w:rPr>
          <w:rFonts w:ascii="Times New Roman" w:hAnsi="Times New Roman"/>
        </w:rPr>
      </w:pPr>
    </w:p>
    <w:p w14:paraId="72861C25" w14:textId="77777777" w:rsidR="00754840" w:rsidRPr="0003607F" w:rsidRDefault="00754840" w:rsidP="00754840">
      <w:pPr>
        <w:spacing w:after="0" w:line="240" w:lineRule="auto"/>
        <w:jc w:val="center"/>
        <w:rPr>
          <w:rFonts w:ascii="Times New Roman" w:hAnsi="Times New Roman"/>
        </w:rPr>
      </w:pPr>
    </w:p>
    <w:p w14:paraId="1DF2B94B" w14:textId="77777777" w:rsidR="00754840" w:rsidRPr="0003607F" w:rsidRDefault="00754840" w:rsidP="00754840">
      <w:pPr>
        <w:spacing w:after="0" w:line="240" w:lineRule="auto"/>
        <w:jc w:val="center"/>
        <w:rPr>
          <w:rFonts w:ascii="Times New Roman" w:hAnsi="Times New Roman"/>
        </w:rPr>
      </w:pPr>
    </w:p>
    <w:p w14:paraId="03BB43D9" w14:textId="77777777" w:rsidR="00754840" w:rsidRPr="0003607F" w:rsidRDefault="00754840" w:rsidP="00754840">
      <w:pPr>
        <w:spacing w:after="0" w:line="240" w:lineRule="auto"/>
        <w:jc w:val="center"/>
        <w:rPr>
          <w:rFonts w:ascii="Times New Roman" w:hAnsi="Times New Roman"/>
        </w:rPr>
      </w:pPr>
    </w:p>
    <w:p w14:paraId="422687E4" w14:textId="77777777" w:rsidR="00754840" w:rsidRPr="0003607F" w:rsidRDefault="00754840" w:rsidP="00754840">
      <w:pPr>
        <w:spacing w:after="0" w:line="240" w:lineRule="auto"/>
        <w:jc w:val="center"/>
        <w:rPr>
          <w:rFonts w:ascii="Times New Roman" w:hAnsi="Times New Roman"/>
        </w:rPr>
      </w:pPr>
    </w:p>
    <w:p w14:paraId="5B38082C" w14:textId="77777777" w:rsidR="00754840" w:rsidRPr="0003607F" w:rsidRDefault="00754840" w:rsidP="00754840">
      <w:pPr>
        <w:spacing w:after="0" w:line="240" w:lineRule="auto"/>
        <w:jc w:val="center"/>
        <w:rPr>
          <w:rFonts w:ascii="Times New Roman" w:hAnsi="Times New Roman"/>
        </w:rPr>
      </w:pPr>
    </w:p>
    <w:p w14:paraId="0F9E71BB" w14:textId="77777777" w:rsidR="00754840" w:rsidRPr="0003607F" w:rsidRDefault="00754840" w:rsidP="00754840">
      <w:pPr>
        <w:spacing w:after="0" w:line="240" w:lineRule="auto"/>
        <w:jc w:val="center"/>
        <w:rPr>
          <w:rFonts w:ascii="Times New Roman" w:hAnsi="Times New Roman"/>
        </w:rPr>
      </w:pPr>
    </w:p>
    <w:p w14:paraId="4C7DBC12" w14:textId="77777777" w:rsidR="00754840" w:rsidRPr="0003607F" w:rsidRDefault="00754840" w:rsidP="00754840">
      <w:pPr>
        <w:spacing w:after="0" w:line="240" w:lineRule="auto"/>
        <w:jc w:val="center"/>
        <w:rPr>
          <w:rFonts w:ascii="Times New Roman" w:hAnsi="Times New Roman"/>
        </w:rPr>
      </w:pPr>
    </w:p>
    <w:p w14:paraId="0EA4CDAB" w14:textId="77777777" w:rsidR="00754840" w:rsidRPr="0003607F" w:rsidRDefault="00754840" w:rsidP="00754840">
      <w:pPr>
        <w:spacing w:after="0" w:line="240" w:lineRule="auto"/>
        <w:jc w:val="center"/>
        <w:rPr>
          <w:rFonts w:ascii="Times New Roman" w:hAnsi="Times New Roman"/>
        </w:rPr>
      </w:pPr>
    </w:p>
    <w:p w14:paraId="6372C567" w14:textId="77777777" w:rsidR="00754840" w:rsidRPr="0003607F" w:rsidRDefault="00754840" w:rsidP="00754840">
      <w:pPr>
        <w:spacing w:after="0" w:line="240" w:lineRule="auto"/>
        <w:jc w:val="center"/>
        <w:rPr>
          <w:rFonts w:ascii="Times New Roman" w:hAnsi="Times New Roman"/>
        </w:rPr>
      </w:pPr>
    </w:p>
    <w:p w14:paraId="450BE7AB" w14:textId="77777777" w:rsidR="00754840" w:rsidRPr="0003607F" w:rsidRDefault="00754840" w:rsidP="00754840">
      <w:pPr>
        <w:spacing w:after="0" w:line="240" w:lineRule="auto"/>
        <w:jc w:val="center"/>
        <w:rPr>
          <w:rFonts w:ascii="Times New Roman" w:hAnsi="Times New Roman"/>
        </w:rPr>
      </w:pPr>
    </w:p>
    <w:p w14:paraId="74C3707F" w14:textId="77777777" w:rsidR="00754840" w:rsidRPr="0003607F" w:rsidRDefault="00754840" w:rsidP="00754840">
      <w:pPr>
        <w:spacing w:line="240" w:lineRule="auto"/>
        <w:rPr>
          <w:rFonts w:ascii="Times New Roman" w:hAnsi="Times New Roman"/>
        </w:rPr>
      </w:pPr>
      <w:r w:rsidRPr="0003607F">
        <w:rPr>
          <w:rFonts w:ascii="Times New Roman" w:hAnsi="Times New Roman"/>
        </w:rPr>
        <w:br w:type="page"/>
      </w:r>
    </w:p>
    <w:p w14:paraId="08BFAF20"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4" w:name="_Toc133169812"/>
      <w:r w:rsidRPr="0003607F">
        <w:rPr>
          <w:rFonts w:ascii="Times New Roman" w:hAnsi="Times New Roman"/>
          <w:sz w:val="22"/>
          <w:szCs w:val="22"/>
        </w:rPr>
        <w:lastRenderedPageBreak/>
        <w:t xml:space="preserve">ANEXO VI </w:t>
      </w:r>
      <w:bookmarkEnd w:id="74"/>
    </w:p>
    <w:p w14:paraId="3CAE232F" w14:textId="2EE570E4" w:rsidR="00754840" w:rsidRPr="0003607F" w:rsidRDefault="00754840" w:rsidP="00754840">
      <w:pPr>
        <w:spacing w:after="0" w:line="240" w:lineRule="auto"/>
        <w:jc w:val="center"/>
        <w:rPr>
          <w:rFonts w:ascii="Times New Roman" w:hAnsi="Times New Roman"/>
          <w:b/>
          <w:bCs/>
          <w:color w:val="000000"/>
        </w:rPr>
      </w:pPr>
      <w:r w:rsidRPr="0003607F">
        <w:rPr>
          <w:rFonts w:ascii="Times New Roman" w:hAnsi="Times New Roman"/>
          <w:b/>
          <w:bCs/>
          <w:color w:val="000000"/>
        </w:rPr>
        <w:t xml:space="preserve">ATA DE REGISTRO DE PREÇOS Nº </w:t>
      </w:r>
      <w:proofErr w:type="spellStart"/>
      <w:r w:rsidRPr="0003607F">
        <w:rPr>
          <w:rFonts w:ascii="Times New Roman" w:hAnsi="Times New Roman"/>
          <w:b/>
          <w:bCs/>
          <w:color w:val="000000"/>
        </w:rPr>
        <w:t>xx</w:t>
      </w:r>
      <w:proofErr w:type="spellEnd"/>
      <w:r w:rsidRPr="0003607F">
        <w:rPr>
          <w:rFonts w:ascii="Times New Roman" w:hAnsi="Times New Roman"/>
          <w:b/>
          <w:bCs/>
          <w:color w:val="000000"/>
        </w:rPr>
        <w:t>/</w:t>
      </w:r>
      <w:r>
        <w:rPr>
          <w:rFonts w:ascii="Times New Roman" w:hAnsi="Times New Roman"/>
          <w:b/>
          <w:bCs/>
          <w:color w:val="000000"/>
        </w:rPr>
        <w:t>202</w:t>
      </w:r>
      <w:r w:rsidR="0076423A">
        <w:rPr>
          <w:rFonts w:ascii="Times New Roman" w:hAnsi="Times New Roman"/>
          <w:b/>
          <w:bCs/>
          <w:color w:val="000000"/>
        </w:rPr>
        <w:t>6</w:t>
      </w:r>
    </w:p>
    <w:p w14:paraId="7F88A3A1" w14:textId="7A8D89F8" w:rsidR="00754840" w:rsidRPr="0003607F" w:rsidRDefault="00754840" w:rsidP="00754840">
      <w:pPr>
        <w:spacing w:after="0" w:line="240" w:lineRule="auto"/>
        <w:jc w:val="center"/>
        <w:rPr>
          <w:rFonts w:ascii="Times New Roman" w:hAnsi="Times New Roman"/>
          <w:b/>
          <w:bCs/>
          <w:color w:val="000000"/>
        </w:rPr>
      </w:pPr>
      <w:r w:rsidRPr="0003607F">
        <w:rPr>
          <w:rFonts w:ascii="Times New Roman" w:hAnsi="Times New Roman"/>
          <w:b/>
          <w:bCs/>
          <w:color w:val="000000"/>
        </w:rPr>
        <w:t xml:space="preserve">PROCESSO LICITATÓRIO Nº </w:t>
      </w:r>
      <w:r w:rsidR="00013875">
        <w:rPr>
          <w:rFonts w:ascii="Times New Roman" w:hAnsi="Times New Roman"/>
          <w:b/>
          <w:bCs/>
          <w:color w:val="000000"/>
        </w:rPr>
        <w:t>67</w:t>
      </w:r>
      <w:r w:rsidRPr="0003607F">
        <w:rPr>
          <w:rFonts w:ascii="Times New Roman" w:hAnsi="Times New Roman"/>
          <w:b/>
          <w:bCs/>
          <w:color w:val="000000"/>
        </w:rPr>
        <w:t>/</w:t>
      </w:r>
      <w:r>
        <w:rPr>
          <w:rFonts w:ascii="Times New Roman" w:hAnsi="Times New Roman"/>
          <w:b/>
          <w:bCs/>
          <w:color w:val="000000"/>
        </w:rPr>
        <w:t>202</w:t>
      </w:r>
      <w:r w:rsidR="0076423A">
        <w:rPr>
          <w:rFonts w:ascii="Times New Roman" w:hAnsi="Times New Roman"/>
          <w:b/>
          <w:bCs/>
          <w:color w:val="000000"/>
        </w:rPr>
        <w:t>6</w:t>
      </w:r>
    </w:p>
    <w:p w14:paraId="37FA445C" w14:textId="4A544D8D" w:rsidR="00754840" w:rsidRPr="0003607F" w:rsidRDefault="00754840" w:rsidP="00754840">
      <w:pPr>
        <w:spacing w:after="0" w:line="240" w:lineRule="auto"/>
        <w:jc w:val="center"/>
        <w:rPr>
          <w:rFonts w:ascii="Times New Roman" w:hAnsi="Times New Roman"/>
        </w:rPr>
      </w:pPr>
      <w:r w:rsidRPr="0003607F">
        <w:rPr>
          <w:rFonts w:ascii="Times New Roman" w:hAnsi="Times New Roman"/>
          <w:b/>
          <w:bCs/>
          <w:color w:val="000000"/>
        </w:rPr>
        <w:t xml:space="preserve">PREGÃO ELETRÔNICO nº </w:t>
      </w:r>
      <w:r w:rsidR="00013875">
        <w:rPr>
          <w:rFonts w:ascii="Times New Roman" w:hAnsi="Times New Roman"/>
          <w:b/>
          <w:bCs/>
          <w:color w:val="000000"/>
        </w:rPr>
        <w:t>22</w:t>
      </w:r>
      <w:r w:rsidRPr="0003607F">
        <w:rPr>
          <w:rFonts w:ascii="Times New Roman" w:hAnsi="Times New Roman"/>
          <w:b/>
          <w:bCs/>
          <w:color w:val="000000"/>
        </w:rPr>
        <w:t>/</w:t>
      </w:r>
      <w:r>
        <w:rPr>
          <w:rFonts w:ascii="Times New Roman" w:hAnsi="Times New Roman"/>
          <w:b/>
          <w:bCs/>
          <w:color w:val="000000"/>
        </w:rPr>
        <w:t>202</w:t>
      </w:r>
      <w:r w:rsidR="0076423A">
        <w:rPr>
          <w:rFonts w:ascii="Times New Roman" w:hAnsi="Times New Roman"/>
          <w:b/>
          <w:bCs/>
          <w:color w:val="000000"/>
        </w:rPr>
        <w:t>6</w:t>
      </w:r>
    </w:p>
    <w:p w14:paraId="171D546B" w14:textId="77777777" w:rsidR="00754840" w:rsidRPr="0003607F" w:rsidRDefault="00754840" w:rsidP="00754840">
      <w:pPr>
        <w:spacing w:after="0" w:line="240" w:lineRule="auto"/>
        <w:jc w:val="center"/>
        <w:rPr>
          <w:rFonts w:ascii="Times New Roman" w:hAnsi="Times New Roman"/>
          <w:b/>
        </w:rPr>
      </w:pPr>
    </w:p>
    <w:p w14:paraId="5B3C3BED" w14:textId="77777777" w:rsidR="00754840" w:rsidRDefault="00754840" w:rsidP="00754840">
      <w:pPr>
        <w:spacing w:after="0" w:line="240" w:lineRule="auto"/>
        <w:jc w:val="both"/>
        <w:rPr>
          <w:rFonts w:ascii="Times New Roman" w:hAnsi="Times New Roman"/>
        </w:rPr>
      </w:pPr>
      <w:r w:rsidRPr="0003607F">
        <w:rPr>
          <w:rFonts w:ascii="Times New Roman" w:hAnsi="Times New Roman"/>
        </w:rPr>
        <w:t xml:space="preserve">O </w:t>
      </w:r>
      <w:r w:rsidRPr="0003607F">
        <w:rPr>
          <w:rFonts w:ascii="Times New Roman" w:hAnsi="Times New Roman"/>
          <w:b/>
        </w:rPr>
        <w:t>MUNICÍPIO DE PALMITOS</w:t>
      </w:r>
      <w:r w:rsidRPr="0003607F">
        <w:rPr>
          <w:rFonts w:ascii="Times New Roman" w:hAnsi="Times New Roman"/>
        </w:rPr>
        <w:t>, pessoa jurídica de direito público interno, inscrito no CNPJ nº 85.361.863/0001-47, com sede em Rua Independência, nº 100, centro, na cidade de Palmitos</w:t>
      </w:r>
      <w:r>
        <w:rPr>
          <w:rFonts w:ascii="Times New Roman" w:hAnsi="Times New Roman"/>
        </w:rPr>
        <w:t>-</w:t>
      </w:r>
      <w:r w:rsidRPr="0003607F">
        <w:rPr>
          <w:rFonts w:ascii="Times New Roman" w:hAnsi="Times New Roman"/>
        </w:rPr>
        <w:t>SC, neste ato representado pel</w:t>
      </w:r>
      <w:r>
        <w:rPr>
          <w:rFonts w:ascii="Times New Roman" w:hAnsi="Times New Roman"/>
        </w:rPr>
        <w:t>a</w:t>
      </w:r>
      <w:r w:rsidRPr="0003607F">
        <w:rPr>
          <w:rFonts w:ascii="Times New Roman" w:hAnsi="Times New Roman"/>
        </w:rPr>
        <w:t xml:space="preserve"> Prefeit</w:t>
      </w:r>
      <w:r>
        <w:rPr>
          <w:rFonts w:ascii="Times New Roman" w:hAnsi="Times New Roman"/>
        </w:rPr>
        <w:t>a</w:t>
      </w:r>
      <w:r w:rsidRPr="0003607F">
        <w:rPr>
          <w:rFonts w:ascii="Times New Roman" w:hAnsi="Times New Roman"/>
        </w:rPr>
        <w:t xml:space="preserve"> Municipal</w:t>
      </w:r>
      <w:r>
        <w:rPr>
          <w:rFonts w:ascii="Times New Roman" w:hAnsi="Times New Roman"/>
        </w:rPr>
        <w:t xml:space="preserve"> GIOVANA GIACOMOLLI, inscrita no CPF sob nº ***.830.***-38, </w:t>
      </w:r>
      <w:r w:rsidRPr="0003607F">
        <w:rPr>
          <w:rFonts w:ascii="Times New Roman" w:hAnsi="Times New Roman"/>
        </w:rPr>
        <w:t xml:space="preserve">doravante denominado </w:t>
      </w:r>
      <w:r w:rsidRPr="0003607F">
        <w:rPr>
          <w:rFonts w:ascii="Times New Roman" w:hAnsi="Times New Roman"/>
          <w:b/>
        </w:rPr>
        <w:t>CONTRATANTE</w:t>
      </w:r>
      <w:r w:rsidRPr="0003607F">
        <w:rPr>
          <w:rFonts w:ascii="Times New Roman" w:hAnsi="Times New Roman"/>
        </w:rPr>
        <w:t xml:space="preserve">, </w:t>
      </w:r>
      <w:r w:rsidRPr="0003607F">
        <w:rPr>
          <w:rFonts w:ascii="Times New Roman" w:hAnsi="Times New Roman"/>
          <w:color w:val="000000"/>
        </w:rPr>
        <w:t xml:space="preserve">e a empresa </w:t>
      </w:r>
      <w:r>
        <w:rPr>
          <w:rFonts w:ascii="Times New Roman" w:hAnsi="Times New Roman"/>
          <w:color w:val="000000"/>
        </w:rPr>
        <w:t>[...]</w:t>
      </w:r>
      <w:r w:rsidRPr="0003607F">
        <w:rPr>
          <w:rFonts w:ascii="Times New Roman" w:hAnsi="Times New Roman"/>
          <w:color w:val="000000"/>
        </w:rPr>
        <w:t xml:space="preserve">, inscrita no CNPJ nº </w:t>
      </w:r>
      <w:r>
        <w:rPr>
          <w:rFonts w:ascii="Times New Roman" w:hAnsi="Times New Roman"/>
          <w:color w:val="000000"/>
        </w:rPr>
        <w:t>[...]</w:t>
      </w:r>
      <w:r w:rsidRPr="0003607F">
        <w:rPr>
          <w:rFonts w:ascii="Times New Roman" w:hAnsi="Times New Roman"/>
          <w:color w:val="000000"/>
        </w:rPr>
        <w:t>,</w:t>
      </w:r>
      <w:r>
        <w:rPr>
          <w:rFonts w:ascii="Times New Roman" w:hAnsi="Times New Roman"/>
          <w:color w:val="000000"/>
        </w:rPr>
        <w:t xml:space="preserve"> com sede em [...], </w:t>
      </w:r>
      <w:r w:rsidRPr="0003607F">
        <w:rPr>
          <w:rFonts w:ascii="Times New Roman" w:hAnsi="Times New Roman"/>
          <w:color w:val="000000"/>
        </w:rPr>
        <w:t xml:space="preserve">neste ato representada por seu </w:t>
      </w:r>
      <w:r>
        <w:rPr>
          <w:rFonts w:ascii="Times New Roman" w:hAnsi="Times New Roman"/>
          <w:color w:val="000000"/>
        </w:rPr>
        <w:t>sócio administrador</w:t>
      </w:r>
      <w:r w:rsidRPr="0003607F">
        <w:rPr>
          <w:rFonts w:ascii="Times New Roman" w:hAnsi="Times New Roman"/>
          <w:color w:val="000000"/>
        </w:rPr>
        <w:t xml:space="preserve"> </w:t>
      </w:r>
      <w:r>
        <w:rPr>
          <w:rFonts w:ascii="Times New Roman" w:hAnsi="Times New Roman"/>
          <w:color w:val="000000"/>
        </w:rPr>
        <w:t>[...], inscrito no CPF sob nº [...],</w:t>
      </w:r>
      <w:r w:rsidRPr="0003607F">
        <w:rPr>
          <w:rFonts w:ascii="Times New Roman" w:hAnsi="Times New Roman"/>
          <w:color w:val="000000"/>
        </w:rPr>
        <w:t xml:space="preserve"> doravante denominada </w:t>
      </w:r>
      <w:r w:rsidRPr="00075892">
        <w:rPr>
          <w:rFonts w:ascii="Times New Roman" w:hAnsi="Times New Roman"/>
          <w:b/>
          <w:bCs/>
          <w:color w:val="000000"/>
        </w:rPr>
        <w:t>CONTRATADA</w:t>
      </w:r>
      <w:r w:rsidRPr="0003607F">
        <w:rPr>
          <w:rFonts w:ascii="Times New Roman" w:hAnsi="Times New Roman"/>
          <w:color w:val="000000"/>
        </w:rPr>
        <w:t>, resolvem celebrar a presente Ata de Registro de Preços</w:t>
      </w:r>
      <w:r>
        <w:rPr>
          <w:rFonts w:ascii="Times New Roman" w:hAnsi="Times New Roman"/>
          <w:color w:val="000000"/>
        </w:rPr>
        <w:t>:</w:t>
      </w:r>
    </w:p>
    <w:p w14:paraId="30D3CFA3" w14:textId="77777777" w:rsidR="00754840" w:rsidRDefault="00754840" w:rsidP="00754840">
      <w:pPr>
        <w:spacing w:after="0" w:line="240" w:lineRule="auto"/>
        <w:jc w:val="both"/>
        <w:rPr>
          <w:rFonts w:ascii="Times New Roman" w:hAnsi="Times New Roman"/>
        </w:rPr>
      </w:pPr>
    </w:p>
    <w:p w14:paraId="48D16034" w14:textId="77777777" w:rsidR="00754840" w:rsidRDefault="00754840" w:rsidP="00754840">
      <w:pPr>
        <w:spacing w:after="0" w:line="240" w:lineRule="auto"/>
        <w:jc w:val="both"/>
        <w:rPr>
          <w:rFonts w:ascii="Times New Roman" w:hAnsi="Times New Roman"/>
          <w:iCs/>
        </w:rPr>
      </w:pPr>
      <w:r w:rsidRPr="0003607F">
        <w:rPr>
          <w:rFonts w:ascii="Times New Roman" w:hAnsi="Times New Roman"/>
          <w:b/>
          <w:iCs/>
        </w:rPr>
        <w:t>1.</w:t>
      </w:r>
      <w:r w:rsidRPr="0003607F">
        <w:rPr>
          <w:rFonts w:ascii="Times New Roman" w:hAnsi="Times New Roman"/>
          <w:iCs/>
        </w:rPr>
        <w:t xml:space="preserve"> </w:t>
      </w:r>
      <w:r w:rsidRPr="0062765D">
        <w:rPr>
          <w:rFonts w:ascii="Times New Roman" w:hAnsi="Times New Roman"/>
          <w:b/>
          <w:bCs/>
          <w:iCs/>
        </w:rPr>
        <w:t>OBJETO</w:t>
      </w:r>
    </w:p>
    <w:p w14:paraId="62F70396" w14:textId="314D27DE" w:rsidR="00754840" w:rsidRDefault="00754840" w:rsidP="00754840">
      <w:pPr>
        <w:pStyle w:val="SemEspaamento"/>
        <w:jc w:val="both"/>
        <w:rPr>
          <w:rFonts w:ascii="Times New Roman" w:eastAsia="Times New Roman" w:hAnsi="Times New Roman"/>
          <w:bCs/>
          <w:lang w:eastAsia="pt-BR"/>
        </w:rPr>
      </w:pPr>
      <w:r w:rsidRPr="003E79BC">
        <w:rPr>
          <w:rFonts w:ascii="Times New Roman" w:hAnsi="Times New Roman"/>
          <w:b/>
          <w:bCs/>
          <w:iCs/>
        </w:rPr>
        <w:t>1.1</w:t>
      </w:r>
      <w:r>
        <w:rPr>
          <w:rFonts w:ascii="Times New Roman" w:hAnsi="Times New Roman"/>
          <w:b/>
          <w:bCs/>
          <w:iCs/>
        </w:rPr>
        <w:t>.</w:t>
      </w:r>
      <w:r>
        <w:rPr>
          <w:rFonts w:ascii="Times New Roman" w:hAnsi="Times New Roman"/>
          <w:iCs/>
        </w:rPr>
        <w:t xml:space="preserve"> </w:t>
      </w:r>
      <w:r w:rsidR="00A96D47">
        <w:rPr>
          <w:rFonts w:ascii="Times New Roman" w:hAnsi="Times New Roman"/>
        </w:rPr>
        <w:t>R</w:t>
      </w:r>
      <w:r w:rsidR="00A96D47" w:rsidRPr="00C26327">
        <w:rPr>
          <w:rFonts w:ascii="Times New Roman" w:hAnsi="Times New Roman"/>
        </w:rPr>
        <w:t xml:space="preserve">egistro de Preços para futura e eventual </w:t>
      </w:r>
      <w:r w:rsidR="00B8544C" w:rsidRPr="00355877">
        <w:rPr>
          <w:rFonts w:ascii="Times New Roman" w:hAnsi="Times New Roman"/>
          <w:b/>
          <w:bCs/>
        </w:rPr>
        <w:t>aquisição de materiais de expediente, escritório e materiais didático-pedagógicos</w:t>
      </w:r>
      <w:r w:rsidR="0076423A" w:rsidRPr="00F364A8">
        <w:rPr>
          <w:rFonts w:ascii="Times New Roman" w:eastAsia="Times New Roman" w:hAnsi="Times New Roman"/>
          <w:lang w:eastAsia="pt-BR"/>
        </w:rPr>
        <w:t>.</w:t>
      </w:r>
    </w:p>
    <w:p w14:paraId="3289D72E" w14:textId="77777777" w:rsidR="0076423A" w:rsidRDefault="0076423A" w:rsidP="00754840">
      <w:pPr>
        <w:pStyle w:val="SemEspaamento"/>
        <w:jc w:val="both"/>
        <w:rPr>
          <w:rFonts w:ascii="Times New Roman" w:hAnsi="Times New Roman"/>
        </w:rPr>
      </w:pPr>
    </w:p>
    <w:p w14:paraId="395177EB" w14:textId="77777777" w:rsidR="00754840" w:rsidRPr="0057518A" w:rsidRDefault="00754840" w:rsidP="00754840">
      <w:pPr>
        <w:spacing w:after="0" w:line="240" w:lineRule="auto"/>
        <w:jc w:val="both"/>
        <w:rPr>
          <w:rFonts w:ascii="Times New Roman" w:eastAsia="Arial" w:hAnsi="Times New Roman"/>
          <w:b/>
          <w:bCs/>
          <w:color w:val="000000"/>
        </w:rPr>
      </w:pPr>
      <w:r w:rsidRPr="0057518A">
        <w:rPr>
          <w:rFonts w:ascii="Times New Roman" w:eastAsia="Arial" w:hAnsi="Times New Roman"/>
          <w:b/>
          <w:bCs/>
          <w:color w:val="000000"/>
        </w:rPr>
        <w:t>2. DA VALIDADE DOS PREÇOS</w:t>
      </w:r>
    </w:p>
    <w:p w14:paraId="057257D4" w14:textId="77777777" w:rsidR="00754840" w:rsidRDefault="00754840" w:rsidP="00754840">
      <w:pPr>
        <w:spacing w:after="0" w:line="240" w:lineRule="auto"/>
        <w:jc w:val="both"/>
        <w:rPr>
          <w:rFonts w:ascii="Times New Roman" w:eastAsia="Courier New" w:hAnsi="Times New Roman"/>
        </w:rPr>
      </w:pPr>
      <w:r w:rsidRPr="0057518A">
        <w:rPr>
          <w:rFonts w:ascii="Times New Roman" w:eastAsia="Arial" w:hAnsi="Times New Roman"/>
          <w:b/>
          <w:bCs/>
          <w:color w:val="000000"/>
        </w:rPr>
        <w:t>2.1.</w:t>
      </w:r>
      <w:r w:rsidRPr="0057518A">
        <w:rPr>
          <w:rFonts w:ascii="Times New Roman" w:eastAsia="Arial" w:hAnsi="Times New Roman"/>
          <w:color w:val="000000"/>
        </w:rPr>
        <w:t xml:space="preserve"> </w:t>
      </w:r>
      <w:r w:rsidRPr="0057518A">
        <w:rPr>
          <w:rFonts w:ascii="Times New Roman" w:hAnsi="Times New Roman"/>
          <w:bCs/>
        </w:rPr>
        <w:t xml:space="preserve">O prazo de vigência da ata de registro de preços será de </w:t>
      </w:r>
      <w:r w:rsidRPr="0057518A">
        <w:rPr>
          <w:rFonts w:ascii="Times New Roman" w:hAnsi="Times New Roman"/>
          <w:b/>
        </w:rPr>
        <w:t>1 (um) ano</w:t>
      </w:r>
      <w:r w:rsidRPr="0057518A">
        <w:rPr>
          <w:rFonts w:ascii="Times New Roman" w:hAnsi="Times New Roman"/>
          <w:bCs/>
        </w:rPr>
        <w:t>, podendo ser prorrogado até o limite de 2 (dois) anos, desde que comprovado o preço vantajoso (</w:t>
      </w:r>
      <w:hyperlink r:id="rId192" w:anchor="art84" w:history="1">
        <w:r w:rsidRPr="0057518A">
          <w:rPr>
            <w:rStyle w:val="Hyperlink"/>
            <w:rFonts w:ascii="Times New Roman" w:hAnsi="Times New Roman"/>
            <w:bCs/>
          </w:rPr>
          <w:t>art. 84 da Lei Federal nº 14.133/2021</w:t>
        </w:r>
      </w:hyperlink>
      <w:r w:rsidRPr="0057518A">
        <w:rPr>
          <w:rFonts w:ascii="Times New Roman" w:hAnsi="Times New Roman"/>
          <w:bCs/>
        </w:rPr>
        <w:t>).</w:t>
      </w:r>
    </w:p>
    <w:p w14:paraId="0EA0113F" w14:textId="77777777" w:rsidR="00754840" w:rsidRPr="0057518A" w:rsidRDefault="00754840" w:rsidP="00754840">
      <w:pPr>
        <w:spacing w:after="0" w:line="240" w:lineRule="auto"/>
        <w:jc w:val="both"/>
        <w:rPr>
          <w:rFonts w:ascii="Times New Roman" w:hAnsi="Times New Roman"/>
        </w:rPr>
      </w:pPr>
      <w:r w:rsidRPr="0057518A">
        <w:rPr>
          <w:rFonts w:ascii="Times New Roman" w:eastAsia="Arial" w:hAnsi="Times New Roman"/>
          <w:b/>
          <w:bCs/>
          <w:color w:val="000000"/>
        </w:rPr>
        <w:t>2.</w:t>
      </w:r>
      <w:r>
        <w:rPr>
          <w:rFonts w:ascii="Times New Roman" w:eastAsia="Arial" w:hAnsi="Times New Roman"/>
          <w:b/>
          <w:bCs/>
          <w:color w:val="000000"/>
        </w:rPr>
        <w:t>2</w:t>
      </w:r>
      <w:r w:rsidRPr="0057518A">
        <w:rPr>
          <w:rFonts w:ascii="Times New Roman" w:eastAsia="Arial" w:hAnsi="Times New Roman"/>
          <w:b/>
          <w:bCs/>
          <w:color w:val="000000"/>
        </w:rPr>
        <w:t>.</w:t>
      </w:r>
      <w:r w:rsidRPr="0057518A">
        <w:rPr>
          <w:rFonts w:ascii="Times New Roman" w:eastAsia="Arial" w:hAnsi="Times New Roman"/>
          <w:color w:val="000000"/>
        </w:rPr>
        <w:t xml:space="preserve"> </w:t>
      </w:r>
      <w:r w:rsidRPr="0057518A">
        <w:rPr>
          <w:rFonts w:ascii="Times New Roman" w:hAnsi="Times New Roman"/>
        </w:rPr>
        <w:t xml:space="preserve">Conforme </w:t>
      </w:r>
      <w:hyperlink r:id="rId193" w:anchor="art83" w:history="1">
        <w:r w:rsidRPr="0057518A">
          <w:rPr>
            <w:rStyle w:val="Hyperlink"/>
            <w:rFonts w:ascii="Times New Roman" w:hAnsi="Times New Roman"/>
          </w:rPr>
          <w:t>art. 83 da Lei Federal nº 14.133/2021</w:t>
        </w:r>
      </w:hyperlink>
      <w:r w:rsidRPr="0057518A">
        <w:rPr>
          <w:rFonts w:ascii="Times New Roman" w:hAnsi="Times New Roman"/>
        </w:rPr>
        <w:t>, a existência de preços registrados implicará compromisso de fornecimento nas condições estabelecidas, mas não obrigará o Município a contratar, facultada a realização de licitação específica para a aquisição pretendida, desde que devidamente motivada.</w:t>
      </w:r>
    </w:p>
    <w:p w14:paraId="2DC25E54" w14:textId="77777777" w:rsidR="00754840" w:rsidRPr="0057518A" w:rsidRDefault="00754840">
      <w:pPr>
        <w:pStyle w:val="PargrafodaLista"/>
        <w:numPr>
          <w:ilvl w:val="0"/>
          <w:numId w:val="42"/>
        </w:numPr>
        <w:tabs>
          <w:tab w:val="left" w:pos="567"/>
        </w:tabs>
        <w:spacing w:after="0" w:line="240" w:lineRule="auto"/>
        <w:ind w:left="0" w:firstLine="0"/>
        <w:jc w:val="both"/>
        <w:rPr>
          <w:rFonts w:ascii="Times New Roman" w:hAnsi="Times New Roman"/>
        </w:rPr>
      </w:pPr>
      <w:r w:rsidRPr="0057518A">
        <w:rPr>
          <w:rFonts w:ascii="Times New Roman" w:hAnsi="Times New Roman"/>
          <w:bCs/>
        </w:rPr>
        <w:t xml:space="preserve">O compromisso também se aplica aos licitantes que aceitem cotar o objeto em preço igual ao do licitante vencedor, bem como licitantes que mantiverem sua proposta original e/ou dos licitantes que apresentaram preço conforme </w:t>
      </w:r>
      <w:hyperlink r:id="rId194" w:anchor="art82iii" w:history="1">
        <w:r w:rsidRPr="0057518A">
          <w:rPr>
            <w:rStyle w:val="Hyperlink"/>
            <w:rFonts w:ascii="Times New Roman" w:hAnsi="Times New Roman"/>
            <w:bCs/>
          </w:rPr>
          <w:t>art. 82, III da Lei Federal nº 14.133/2021</w:t>
        </w:r>
      </w:hyperlink>
      <w:r w:rsidRPr="0057518A">
        <w:rPr>
          <w:rFonts w:ascii="Times New Roman" w:hAnsi="Times New Roman"/>
          <w:bCs/>
        </w:rPr>
        <w:t>;</w:t>
      </w:r>
    </w:p>
    <w:p w14:paraId="14A97816" w14:textId="77777777" w:rsidR="00754840" w:rsidRPr="0057518A" w:rsidRDefault="00754840">
      <w:pPr>
        <w:pStyle w:val="PargrafodaLista"/>
        <w:numPr>
          <w:ilvl w:val="0"/>
          <w:numId w:val="42"/>
        </w:numPr>
        <w:tabs>
          <w:tab w:val="left" w:pos="567"/>
        </w:tabs>
        <w:spacing w:after="0" w:line="240" w:lineRule="auto"/>
        <w:ind w:left="0" w:firstLine="0"/>
        <w:jc w:val="both"/>
        <w:rPr>
          <w:rFonts w:ascii="Times New Roman" w:hAnsi="Times New Roman"/>
        </w:rPr>
      </w:pPr>
      <w:r w:rsidRPr="0057518A">
        <w:rPr>
          <w:rFonts w:ascii="Times New Roman" w:hAnsi="Times New Roman"/>
          <w:bCs/>
        </w:rPr>
        <w:t xml:space="preserve">O licitante que aceitar compor o cadastro de reserva com preço igual ao do licitante vencedor ou pelo valor de sua proposta original, mas deixar de responder ou recusar convocação do Município para assumir o remanescente da ata de registro de preços, ficará sujeito à imposição das sanções previstas no </w:t>
      </w:r>
      <w:hyperlink r:id="rId195" w:anchor="art156" w:history="1">
        <w:r w:rsidRPr="0057518A">
          <w:rPr>
            <w:rStyle w:val="Hyperlink"/>
            <w:rFonts w:ascii="Times New Roman" w:hAnsi="Times New Roman"/>
            <w:bCs/>
          </w:rPr>
          <w:t>art. 156 da Lei Federal nº 14.133/2021</w:t>
        </w:r>
      </w:hyperlink>
      <w:r w:rsidRPr="0057518A">
        <w:rPr>
          <w:rFonts w:ascii="Times New Roman" w:hAnsi="Times New Roman"/>
          <w:bCs/>
        </w:rPr>
        <w:t>, sendo sempre assegurado o contraditório e a ampla defesa.</w:t>
      </w:r>
    </w:p>
    <w:p w14:paraId="4470A6FA" w14:textId="77777777" w:rsidR="00754840" w:rsidRDefault="00754840" w:rsidP="00754840">
      <w:pPr>
        <w:spacing w:after="0" w:line="240" w:lineRule="auto"/>
        <w:jc w:val="both"/>
        <w:rPr>
          <w:rFonts w:ascii="Times New Roman" w:hAnsi="Times New Roman"/>
          <w:b/>
        </w:rPr>
      </w:pPr>
    </w:p>
    <w:p w14:paraId="30C2AD7F" w14:textId="77777777" w:rsidR="00754840" w:rsidRPr="0057518A" w:rsidRDefault="00754840" w:rsidP="00754840">
      <w:pPr>
        <w:spacing w:after="0" w:line="240" w:lineRule="auto"/>
        <w:jc w:val="both"/>
        <w:rPr>
          <w:rFonts w:ascii="Times New Roman" w:eastAsia="Arial" w:hAnsi="Times New Roman"/>
          <w:b/>
          <w:bCs/>
          <w:color w:val="000000"/>
        </w:rPr>
      </w:pPr>
      <w:r w:rsidRPr="0057518A">
        <w:rPr>
          <w:rFonts w:ascii="Times New Roman" w:eastAsia="Arial" w:hAnsi="Times New Roman"/>
          <w:b/>
          <w:bCs/>
          <w:color w:val="000000"/>
        </w:rPr>
        <w:t>3. DA UTILIZAÇÃO DA ATA DE REGISTRO DE PREÇOS</w:t>
      </w:r>
    </w:p>
    <w:p w14:paraId="3786B176" w14:textId="0DB8E680" w:rsidR="00754840" w:rsidRPr="0057518A" w:rsidRDefault="00754840" w:rsidP="00754840">
      <w:pPr>
        <w:spacing w:after="0" w:line="240" w:lineRule="auto"/>
        <w:jc w:val="both"/>
        <w:rPr>
          <w:rFonts w:ascii="Times New Roman" w:eastAsia="Arial" w:hAnsi="Times New Roman"/>
          <w:b/>
          <w:bCs/>
          <w:color w:val="000000"/>
        </w:rPr>
      </w:pPr>
      <w:r w:rsidRPr="0057518A">
        <w:rPr>
          <w:rFonts w:ascii="Times New Roman" w:eastAsia="Arial" w:hAnsi="Times New Roman"/>
          <w:b/>
          <w:bCs/>
          <w:color w:val="000000"/>
        </w:rPr>
        <w:t xml:space="preserve">3.1. </w:t>
      </w:r>
      <w:r w:rsidRPr="0057518A">
        <w:rPr>
          <w:rFonts w:ascii="Times New Roman" w:eastAsia="Arial" w:hAnsi="Times New Roman"/>
          <w:color w:val="000000"/>
        </w:rPr>
        <w:t>O valor ofertado pelas empresas signatárias da presente Ata de Registro de Preços é o relacionado na Cláusula Primeira, de acordo com a respectiva classificação no Pregão Eletrônico nº. XXX/</w:t>
      </w:r>
      <w:r>
        <w:rPr>
          <w:rFonts w:ascii="Times New Roman" w:eastAsia="Arial" w:hAnsi="Times New Roman"/>
          <w:color w:val="000000"/>
        </w:rPr>
        <w:t>202</w:t>
      </w:r>
      <w:r w:rsidR="0076423A">
        <w:rPr>
          <w:rFonts w:ascii="Times New Roman" w:eastAsia="Arial" w:hAnsi="Times New Roman"/>
          <w:color w:val="000000"/>
        </w:rPr>
        <w:t>6</w:t>
      </w:r>
      <w:r w:rsidRPr="0057518A">
        <w:rPr>
          <w:rFonts w:ascii="Times New Roman" w:eastAsia="Arial" w:hAnsi="Times New Roman"/>
          <w:color w:val="000000"/>
        </w:rPr>
        <w:t>.</w:t>
      </w:r>
    </w:p>
    <w:p w14:paraId="4552CAEB" w14:textId="77777777" w:rsidR="00754840" w:rsidRPr="0057518A" w:rsidRDefault="00754840" w:rsidP="00754840">
      <w:pPr>
        <w:spacing w:after="0" w:line="240" w:lineRule="auto"/>
        <w:jc w:val="both"/>
        <w:rPr>
          <w:rFonts w:ascii="Times New Roman" w:hAnsi="Times New Roman"/>
          <w:color w:val="000000"/>
        </w:rPr>
      </w:pPr>
      <w:r w:rsidRPr="0057518A">
        <w:rPr>
          <w:rFonts w:ascii="Times New Roman" w:eastAsia="Arial" w:hAnsi="Times New Roman"/>
          <w:b/>
          <w:bCs/>
          <w:color w:val="000000"/>
        </w:rPr>
        <w:t xml:space="preserve">3.2. </w:t>
      </w:r>
      <w:r w:rsidRPr="0057518A">
        <w:rPr>
          <w:rFonts w:ascii="Times New Roman" w:hAnsi="Times New Roman"/>
        </w:rPr>
        <w:t xml:space="preserve">Esta ata rege-se pelas disposições </w:t>
      </w:r>
      <w:r w:rsidRPr="0057518A">
        <w:rPr>
          <w:rFonts w:ascii="Times New Roman" w:hAnsi="Times New Roman"/>
          <w:color w:val="000000"/>
        </w:rPr>
        <w:t>expressas do Edital e da Lei nº 14.133/2021.</w:t>
      </w:r>
    </w:p>
    <w:p w14:paraId="143F650D" w14:textId="77777777" w:rsidR="00754840" w:rsidRDefault="00754840" w:rsidP="00754840">
      <w:pPr>
        <w:spacing w:after="0" w:line="240" w:lineRule="auto"/>
        <w:jc w:val="both"/>
        <w:rPr>
          <w:rFonts w:ascii="Times New Roman" w:hAnsi="Times New Roman"/>
          <w:color w:val="000000"/>
        </w:rPr>
      </w:pPr>
      <w:r w:rsidRPr="0057518A">
        <w:rPr>
          <w:rFonts w:ascii="Times New Roman" w:hAnsi="Times New Roman"/>
          <w:b/>
          <w:bCs/>
          <w:color w:val="000000"/>
        </w:rPr>
        <w:t>3.3.</w:t>
      </w:r>
      <w:r w:rsidRPr="0057518A">
        <w:rPr>
          <w:rFonts w:ascii="Times New Roman" w:hAnsi="Times New Roman"/>
          <w:color w:val="000000"/>
        </w:rPr>
        <w:t xml:space="preserve"> Os casos omissos serão resolvidos à luz da referida lei, recorrendo-se à analogia, aos costumes e aos princípios gerais do direito.</w:t>
      </w:r>
    </w:p>
    <w:p w14:paraId="5F1468BB" w14:textId="77777777" w:rsidR="00754840" w:rsidRDefault="00754840" w:rsidP="00754840">
      <w:pPr>
        <w:spacing w:after="0" w:line="240" w:lineRule="auto"/>
        <w:jc w:val="both"/>
        <w:rPr>
          <w:rFonts w:ascii="Times New Roman" w:hAnsi="Times New Roman"/>
          <w:color w:val="000000"/>
        </w:rPr>
      </w:pPr>
    </w:p>
    <w:p w14:paraId="2D02B2F0" w14:textId="77777777" w:rsidR="00754840" w:rsidRPr="0057518A" w:rsidRDefault="00754840" w:rsidP="00754840">
      <w:pPr>
        <w:spacing w:after="0" w:line="240" w:lineRule="auto"/>
        <w:jc w:val="both"/>
        <w:rPr>
          <w:rFonts w:ascii="Times New Roman" w:hAnsi="Times New Roman"/>
          <w:b/>
          <w:bCs/>
        </w:rPr>
      </w:pPr>
      <w:r>
        <w:rPr>
          <w:rFonts w:ascii="Times New Roman" w:hAnsi="Times New Roman"/>
          <w:b/>
          <w:bCs/>
          <w:color w:val="000000"/>
        </w:rPr>
        <w:t>4</w:t>
      </w:r>
      <w:r w:rsidRPr="0057518A">
        <w:rPr>
          <w:rFonts w:ascii="Times New Roman" w:hAnsi="Times New Roman"/>
          <w:b/>
          <w:bCs/>
        </w:rPr>
        <w:t>. DAS CONDIÇÕES DE FORNECIMENTO, LOCAL E PRAZO DE ENTREGA</w:t>
      </w:r>
      <w:r>
        <w:rPr>
          <w:rFonts w:ascii="Times New Roman" w:hAnsi="Times New Roman"/>
          <w:b/>
          <w:bCs/>
        </w:rPr>
        <w:t>, EM CASO DE CONTRATAÇÃO</w:t>
      </w:r>
    </w:p>
    <w:p w14:paraId="4EDF3F1B" w14:textId="2417026F" w:rsidR="00927339" w:rsidRPr="00941E5E" w:rsidRDefault="00927339" w:rsidP="00927339">
      <w:pPr>
        <w:spacing w:after="0" w:line="240" w:lineRule="auto"/>
        <w:jc w:val="both"/>
        <w:rPr>
          <w:rFonts w:ascii="Times New Roman" w:hAnsi="Times New Roman" w:cs="Times New Roman"/>
        </w:rPr>
      </w:pPr>
      <w:r>
        <w:rPr>
          <w:rFonts w:ascii="Times New Roman" w:hAnsi="Times New Roman"/>
          <w:b/>
          <w:bCs/>
        </w:rPr>
        <w:t>4</w:t>
      </w:r>
      <w:r w:rsidRPr="0003607F">
        <w:rPr>
          <w:rFonts w:ascii="Times New Roman" w:hAnsi="Times New Roman"/>
          <w:b/>
          <w:bCs/>
        </w:rPr>
        <w:t>.1</w:t>
      </w:r>
      <w:r w:rsidRPr="0003607F">
        <w:rPr>
          <w:rFonts w:ascii="Times New Roman" w:hAnsi="Times New Roman"/>
        </w:rPr>
        <w:t xml:space="preserve"> </w:t>
      </w:r>
      <w:r w:rsidRPr="00941E5E">
        <w:rPr>
          <w:rFonts w:ascii="Times New Roman" w:hAnsi="Times New Roman" w:cs="Times New Roman"/>
        </w:rPr>
        <w:t>A execução do objeto ocorrerá de forma parcelada, conforme a necessidade do Município de Palmitos/SC, mediante emissão de Autorização de Fornecimento – AF, a ser encaminhada à empresa vencedora por meio eletrônico, inclusive e-mail ou aplicativo WhatsApp informado pela contratada.</w:t>
      </w:r>
    </w:p>
    <w:p w14:paraId="6584DC34" w14:textId="24B066F5" w:rsidR="00927339" w:rsidRPr="00941E5E" w:rsidRDefault="00927339" w:rsidP="00927339">
      <w:pPr>
        <w:spacing w:after="0" w:line="240" w:lineRule="auto"/>
        <w:jc w:val="both"/>
        <w:rPr>
          <w:rFonts w:ascii="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2 </w:t>
      </w:r>
      <w:r w:rsidRPr="00941E5E">
        <w:rPr>
          <w:rFonts w:ascii="Times New Roman" w:hAnsi="Times New Roman" w:cs="Times New Roman"/>
        </w:rPr>
        <w:t>A empresa contratada deverá fornecer os itens compatíveis com o objeto licitado, observando integralmente as especificações, quantidades, prazos, condições de entrega e demais exigências estabelecidas no Edital, no Termo de Referência, na Ata de Registro de Preços e/ou no instrumento contratual, responsabilizando-se por todos os custos decorrentes do fornecimento.</w:t>
      </w:r>
    </w:p>
    <w:p w14:paraId="35009839" w14:textId="4802CDA1" w:rsidR="00927339" w:rsidRPr="00941E5E" w:rsidRDefault="00927339" w:rsidP="00927339">
      <w:pPr>
        <w:spacing w:after="0" w:line="240" w:lineRule="auto"/>
        <w:jc w:val="both"/>
        <w:rPr>
          <w:rFonts w:ascii="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3 </w:t>
      </w:r>
      <w:r w:rsidRPr="00941E5E">
        <w:rPr>
          <w:rFonts w:ascii="Times New Roman" w:hAnsi="Times New Roman" w:cs="Times New Roman"/>
        </w:rPr>
        <w:t xml:space="preserve">O prazo para entrega dos produtos ou execução dos serviços será de até </w:t>
      </w:r>
      <w:r w:rsidR="00B8544C">
        <w:rPr>
          <w:rFonts w:ascii="Times New Roman" w:hAnsi="Times New Roman" w:cs="Times New Roman"/>
          <w:b/>
          <w:bCs/>
        </w:rPr>
        <w:t>1</w:t>
      </w:r>
      <w:r w:rsidRPr="00941E5E">
        <w:rPr>
          <w:rFonts w:ascii="Times New Roman" w:hAnsi="Times New Roman" w:cs="Times New Roman"/>
          <w:b/>
          <w:bCs/>
        </w:rPr>
        <w:t>0 (</w:t>
      </w:r>
      <w:r w:rsidR="00B8544C">
        <w:rPr>
          <w:rFonts w:ascii="Times New Roman" w:hAnsi="Times New Roman" w:cs="Times New Roman"/>
          <w:b/>
          <w:bCs/>
        </w:rPr>
        <w:t>dez</w:t>
      </w:r>
      <w:r w:rsidRPr="00941E5E">
        <w:rPr>
          <w:rFonts w:ascii="Times New Roman" w:hAnsi="Times New Roman" w:cs="Times New Roman"/>
          <w:b/>
          <w:bCs/>
        </w:rPr>
        <w:t>) dias</w:t>
      </w:r>
      <w:r w:rsidR="00B8544C">
        <w:rPr>
          <w:rFonts w:ascii="Times New Roman" w:hAnsi="Times New Roman" w:cs="Times New Roman"/>
          <w:b/>
          <w:bCs/>
        </w:rPr>
        <w:t xml:space="preserve"> úteis</w:t>
      </w:r>
      <w:r w:rsidRPr="00941E5E">
        <w:rPr>
          <w:rFonts w:ascii="Times New Roman" w:hAnsi="Times New Roman" w:cs="Times New Roman"/>
        </w:rPr>
        <w:t>, contados do recebimento da Autorização de Fornecimento, salvo justificativa devidamente aceita pela Administração.</w:t>
      </w:r>
    </w:p>
    <w:p w14:paraId="72DC9AAC" w14:textId="436BA739" w:rsidR="00927339" w:rsidRPr="00941E5E" w:rsidRDefault="00927339" w:rsidP="00927339">
      <w:pPr>
        <w:spacing w:after="0" w:line="240" w:lineRule="auto"/>
        <w:jc w:val="both"/>
        <w:rPr>
          <w:rFonts w:ascii="Times New Roman" w:hAnsi="Times New Roman" w:cs="Times New Roman"/>
        </w:rPr>
      </w:pPr>
      <w:r>
        <w:rPr>
          <w:rFonts w:ascii="Times New Roman" w:hAnsi="Times New Roman"/>
          <w:b/>
          <w:bCs/>
        </w:rPr>
        <w:lastRenderedPageBreak/>
        <w:t>4</w:t>
      </w:r>
      <w:r w:rsidRPr="0003607F">
        <w:rPr>
          <w:rFonts w:ascii="Times New Roman" w:hAnsi="Times New Roman"/>
          <w:b/>
          <w:bCs/>
        </w:rPr>
        <w:t>.</w:t>
      </w:r>
      <w:r>
        <w:rPr>
          <w:rFonts w:ascii="Times New Roman" w:hAnsi="Times New Roman"/>
          <w:b/>
          <w:bCs/>
        </w:rPr>
        <w:t xml:space="preserve">4 </w:t>
      </w:r>
      <w:r w:rsidRPr="00941E5E">
        <w:rPr>
          <w:rFonts w:ascii="Times New Roman" w:hAnsi="Times New Roman" w:cs="Times New Roman"/>
        </w:rPr>
        <w:t>No ato do recebimento, será verificada a conformidade dos itens entregues, mediante conferência física, análise da integridade dos produtos e comparação com a Nota Fiscal, a Autorização de Fornecimento e as especificações do objeto contratado.</w:t>
      </w:r>
    </w:p>
    <w:p w14:paraId="14269BC4" w14:textId="28857B93" w:rsidR="00927339" w:rsidRPr="00941E5E" w:rsidRDefault="00927339" w:rsidP="00927339">
      <w:pPr>
        <w:spacing w:after="0" w:line="240" w:lineRule="auto"/>
        <w:jc w:val="both"/>
        <w:rPr>
          <w:rFonts w:ascii="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5 </w:t>
      </w:r>
      <w:r w:rsidRPr="00941E5E">
        <w:rPr>
          <w:rFonts w:ascii="Times New Roman" w:hAnsi="Times New Roman" w:cs="Times New Roman"/>
        </w:rPr>
        <w:t xml:space="preserve">Os produtos que apresentarem defeitos, avarias, incompatibilidades, divergências de especificação, quantidade ou qualidade, ou que não atendam às exigências do Edital e do Termo de Referência, serão recusados, devendo ser substituídos pela contratada no prazo máximo de </w:t>
      </w:r>
      <w:r w:rsidRPr="00941E5E">
        <w:rPr>
          <w:rFonts w:ascii="Times New Roman" w:hAnsi="Times New Roman" w:cs="Times New Roman"/>
          <w:b/>
          <w:bCs/>
        </w:rPr>
        <w:t>05 (cinco) dias</w:t>
      </w:r>
      <w:r w:rsidRPr="00941E5E">
        <w:rPr>
          <w:rFonts w:ascii="Times New Roman" w:hAnsi="Times New Roman" w:cs="Times New Roman"/>
        </w:rPr>
        <w:t>, contados da notificação, sem qualquer ônus adicional ao Município.</w:t>
      </w:r>
    </w:p>
    <w:p w14:paraId="28327B9B" w14:textId="5B304F11" w:rsidR="00927339" w:rsidRPr="00941E5E" w:rsidRDefault="00927339" w:rsidP="00927339">
      <w:pPr>
        <w:spacing w:after="0" w:line="240" w:lineRule="auto"/>
        <w:jc w:val="both"/>
        <w:rPr>
          <w:rFonts w:ascii="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6 </w:t>
      </w:r>
      <w:r w:rsidRPr="00941E5E">
        <w:rPr>
          <w:rFonts w:ascii="Times New Roman" w:hAnsi="Times New Roman" w:cs="Times New Roman"/>
        </w:rPr>
        <w:t>O descumprimento dos prazos e condições estabelecidos sujeitará a contratada às sanções administrativas previstas no Edital, na Ata de Registro de Preços e na legislação aplicável.</w:t>
      </w:r>
    </w:p>
    <w:p w14:paraId="33BCB523" w14:textId="77777777" w:rsidR="00927339" w:rsidRPr="00755902" w:rsidRDefault="00927339" w:rsidP="00927339">
      <w:pPr>
        <w:spacing w:after="0" w:line="240" w:lineRule="auto"/>
        <w:jc w:val="both"/>
        <w:rPr>
          <w:rFonts w:ascii="Times New Roman" w:hAnsi="Times New Roman" w:cs="Times New Roman"/>
        </w:rPr>
      </w:pPr>
      <w:r w:rsidRPr="00755902">
        <w:rPr>
          <w:rFonts w:ascii="Times New Roman" w:hAnsi="Times New Roman" w:cs="Times New Roman"/>
        </w:rPr>
        <w:t>demais custos necessários ao cumprimento do objeto.</w:t>
      </w:r>
    </w:p>
    <w:p w14:paraId="697DD2A9" w14:textId="6FDBFFA9" w:rsidR="00927339" w:rsidRPr="005E7BFD" w:rsidRDefault="00927339" w:rsidP="00927339">
      <w:pPr>
        <w:spacing w:after="0"/>
        <w:jc w:val="both"/>
        <w:rPr>
          <w:rFonts w:ascii="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7 </w:t>
      </w:r>
      <w:r w:rsidRPr="005E7BFD">
        <w:rPr>
          <w:rFonts w:ascii="Times New Roman" w:hAnsi="Times New Roman" w:cs="Times New Roman"/>
        </w:rPr>
        <w:t>O recebimento do objeto ocorrerá da seguinte forma:</w:t>
      </w:r>
    </w:p>
    <w:p w14:paraId="1B077A29" w14:textId="77777777" w:rsidR="00927339" w:rsidRPr="005E7BFD" w:rsidRDefault="00927339" w:rsidP="00927339">
      <w:pPr>
        <w:spacing w:after="0"/>
        <w:jc w:val="both"/>
        <w:rPr>
          <w:rFonts w:ascii="Times New Roman" w:hAnsi="Times New Roman" w:cs="Times New Roman"/>
        </w:rPr>
      </w:pPr>
      <w:r w:rsidRPr="005E7BFD">
        <w:rPr>
          <w:rFonts w:ascii="Times New Roman" w:hAnsi="Times New Roman" w:cs="Times New Roman"/>
        </w:rPr>
        <w:t xml:space="preserve">a) </w:t>
      </w:r>
      <w:r w:rsidRPr="005E7BFD">
        <w:rPr>
          <w:rFonts w:ascii="Times New Roman" w:hAnsi="Times New Roman" w:cs="Times New Roman"/>
          <w:b/>
          <w:bCs/>
        </w:rPr>
        <w:t>Recebimento provisório:</w:t>
      </w:r>
      <w:r w:rsidRPr="005E7BFD">
        <w:rPr>
          <w:rFonts w:ascii="Times New Roman" w:hAnsi="Times New Roman" w:cs="Times New Roman"/>
        </w:rPr>
        <w:t xml:space="preserve"> ocorrerá no ato da entrega do produto ou da conclusão do serviço, para fins de verificação preliminar quanto à conformidade com as especificações constantes no Edital, no Termo de Referência, na proposta apresentada e na Autorização de Fornecimento.</w:t>
      </w:r>
    </w:p>
    <w:p w14:paraId="08E6256E" w14:textId="77777777" w:rsidR="00927339" w:rsidRPr="005E7BFD" w:rsidRDefault="00927339" w:rsidP="00927339">
      <w:pPr>
        <w:spacing w:after="0"/>
        <w:jc w:val="both"/>
        <w:rPr>
          <w:rFonts w:ascii="Times New Roman" w:hAnsi="Times New Roman" w:cs="Times New Roman"/>
        </w:rPr>
      </w:pPr>
      <w:r w:rsidRPr="005E7BFD">
        <w:rPr>
          <w:rFonts w:ascii="Times New Roman" w:hAnsi="Times New Roman" w:cs="Times New Roman"/>
        </w:rPr>
        <w:t xml:space="preserve">b) </w:t>
      </w:r>
      <w:r w:rsidRPr="005E7BFD">
        <w:rPr>
          <w:rFonts w:ascii="Times New Roman" w:hAnsi="Times New Roman" w:cs="Times New Roman"/>
          <w:b/>
          <w:bCs/>
        </w:rPr>
        <w:t>Recebimento definitivo:</w:t>
      </w:r>
      <w:r w:rsidRPr="005E7BFD">
        <w:rPr>
          <w:rFonts w:ascii="Times New Roman" w:hAnsi="Times New Roman" w:cs="Times New Roman"/>
        </w:rPr>
        <w:t xml:space="preserve"> será realizado após a verificação da conformidade do objeto com as especificações técnicas, quantidades, qualidade e demais condições estabelecidas no Edital e seus anexos, no prazo de até </w:t>
      </w:r>
      <w:r w:rsidRPr="005E7BFD">
        <w:rPr>
          <w:rFonts w:ascii="Times New Roman" w:hAnsi="Times New Roman" w:cs="Times New Roman"/>
          <w:b/>
          <w:bCs/>
        </w:rPr>
        <w:t>05 (cinco) dias úteis</w:t>
      </w:r>
      <w:r w:rsidRPr="005E7BFD">
        <w:rPr>
          <w:rFonts w:ascii="Times New Roman" w:hAnsi="Times New Roman" w:cs="Times New Roman"/>
        </w:rPr>
        <w:t>, contados do recebimento provisório.</w:t>
      </w:r>
    </w:p>
    <w:p w14:paraId="003698B9" w14:textId="1D404EAD" w:rsidR="00927339" w:rsidRPr="005E7BFD" w:rsidRDefault="00927339" w:rsidP="00927339">
      <w:pPr>
        <w:spacing w:after="0"/>
        <w:jc w:val="both"/>
        <w:rPr>
          <w:rFonts w:ascii="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8 </w:t>
      </w:r>
      <w:r w:rsidRPr="005E7BFD">
        <w:rPr>
          <w:rFonts w:ascii="Times New Roman" w:hAnsi="Times New Roman" w:cs="Times New Roman"/>
        </w:rPr>
        <w:t>Caso a verificação de conformidade não seja realizada dentro do prazo estipulado, considerar-se-á efetuado o recebimento definitivo no último dia do referido prazo.</w:t>
      </w:r>
    </w:p>
    <w:p w14:paraId="498DA7AE" w14:textId="0A30A322" w:rsidR="00927339" w:rsidRPr="005E7BFD" w:rsidRDefault="00927339" w:rsidP="00927339">
      <w:pPr>
        <w:spacing w:after="0"/>
        <w:jc w:val="both"/>
        <w:rPr>
          <w:rFonts w:ascii="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9 </w:t>
      </w:r>
      <w:r w:rsidRPr="005E7BFD">
        <w:rPr>
          <w:rFonts w:ascii="Times New Roman" w:hAnsi="Times New Roman" w:cs="Times New Roman"/>
        </w:rPr>
        <w:t>A Administração poderá rejeitar, no todo ou em parte, os produtos entregues ou serviços executados em desacordo com as especificações exigidas, ficando a contratada obrigada a promover a substituição, correção ou complementação necessária, sem qualquer ônus adicional ao Município, no prazo estabelecido pela Administração.</w:t>
      </w:r>
    </w:p>
    <w:p w14:paraId="5A669A13" w14:textId="40316BC8" w:rsidR="00927339" w:rsidRPr="00755902" w:rsidRDefault="00927339" w:rsidP="00927339">
      <w:pPr>
        <w:spacing w:after="0" w:line="240" w:lineRule="auto"/>
        <w:jc w:val="both"/>
        <w:rPr>
          <w:rFonts w:ascii="Times New Roman" w:hAnsi="Times New Roman" w:cs="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10 </w:t>
      </w:r>
      <w:r w:rsidRPr="005E7BFD">
        <w:rPr>
          <w:rFonts w:ascii="Times New Roman" w:hAnsi="Times New Roman" w:cs="Times New Roman"/>
        </w:rPr>
        <w:t>O recebimento definitivo, ainda que formalizado, não exclui a responsabilidade da contratada pela qualidade, adequação, segurança e funcionamento do objeto contratado, cabendo-lhe sanar eventuais vícios, defeitos ou irregularidades identificadas durante a vigência da Ata de Registro de Preços, do contrato ou do prazo de garantia aplicável</w:t>
      </w:r>
      <w:r w:rsidRPr="00755902">
        <w:rPr>
          <w:rFonts w:ascii="Times New Roman" w:hAnsi="Times New Roman" w:cs="Times New Roman"/>
        </w:rPr>
        <w:t>.</w:t>
      </w:r>
    </w:p>
    <w:p w14:paraId="2D31A74A" w14:textId="460FDE19" w:rsidR="00927339" w:rsidRPr="008E3585" w:rsidRDefault="00927339" w:rsidP="00927339">
      <w:pPr>
        <w:spacing w:after="0" w:line="240" w:lineRule="auto"/>
        <w:jc w:val="both"/>
        <w:rPr>
          <w:rFonts w:ascii="Times New Roman" w:hAnsi="Times New Roman"/>
        </w:rPr>
      </w:pPr>
      <w:r>
        <w:rPr>
          <w:rFonts w:ascii="Times New Roman" w:hAnsi="Times New Roman"/>
          <w:b/>
          <w:bCs/>
        </w:rPr>
        <w:t>4</w:t>
      </w:r>
      <w:r w:rsidRPr="0003607F">
        <w:rPr>
          <w:rFonts w:ascii="Times New Roman" w:hAnsi="Times New Roman"/>
          <w:b/>
          <w:bCs/>
        </w:rPr>
        <w:t>.</w:t>
      </w:r>
      <w:r>
        <w:rPr>
          <w:rFonts w:ascii="Times New Roman" w:hAnsi="Times New Roman"/>
          <w:b/>
          <w:bCs/>
        </w:rPr>
        <w:t xml:space="preserve">11 </w:t>
      </w:r>
      <w:r w:rsidRPr="00755902">
        <w:rPr>
          <w:rFonts w:ascii="Times New Roman" w:hAnsi="Times New Roman" w:cs="Times New Roman"/>
        </w:rPr>
        <w:t>Considerar-se-á cumprida a obrigação quando os itens forem entregues nos prazos estabelecidos, em conformidade com as especificações exigidas e devidamente aceitos pela Administração.</w:t>
      </w:r>
    </w:p>
    <w:p w14:paraId="58721D99" w14:textId="5D4A1CB1" w:rsidR="00754840" w:rsidRPr="002F2083" w:rsidRDefault="00754840" w:rsidP="00F364A8">
      <w:pPr>
        <w:spacing w:after="0" w:line="240" w:lineRule="auto"/>
        <w:jc w:val="both"/>
        <w:rPr>
          <w:rFonts w:ascii="Times New Roman" w:hAnsi="Times New Roman"/>
        </w:rPr>
      </w:pPr>
    </w:p>
    <w:p w14:paraId="2CE66E3E" w14:textId="77777777" w:rsidR="00754840" w:rsidRPr="0057518A" w:rsidRDefault="00754840" w:rsidP="00754840">
      <w:pPr>
        <w:spacing w:after="0" w:line="240" w:lineRule="auto"/>
        <w:jc w:val="both"/>
        <w:rPr>
          <w:rFonts w:ascii="Times New Roman" w:hAnsi="Times New Roman"/>
          <w:b/>
          <w:bCs/>
        </w:rPr>
      </w:pPr>
      <w:r>
        <w:rPr>
          <w:rFonts w:ascii="Times New Roman" w:hAnsi="Times New Roman"/>
          <w:b/>
          <w:bCs/>
        </w:rPr>
        <w:t>5</w:t>
      </w:r>
      <w:r w:rsidRPr="0057518A">
        <w:rPr>
          <w:rFonts w:ascii="Times New Roman" w:hAnsi="Times New Roman"/>
          <w:b/>
          <w:bCs/>
        </w:rPr>
        <w:t>. DA ALTERAÇÃO DOS PREÇOS REGISTRADOS</w:t>
      </w:r>
    </w:p>
    <w:p w14:paraId="1F201D70" w14:textId="77777777" w:rsidR="00754840"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b/>
          <w:bCs/>
          <w:color w:val="000000"/>
          <w:lang w:eastAsia="pt-BR"/>
        </w:rPr>
        <w:t>5.1.</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 xml:space="preserve">Os preços registrados poderão ser revistos </w:t>
      </w:r>
      <w:r>
        <w:rPr>
          <w:rFonts w:ascii="Times New Roman" w:eastAsia="Times New Roman" w:hAnsi="Times New Roman"/>
          <w:color w:val="000000"/>
          <w:lang w:eastAsia="pt-BR"/>
        </w:rPr>
        <w:t xml:space="preserve">somente em decorrência de </w:t>
      </w:r>
      <w:r w:rsidRPr="00EC563C">
        <w:rPr>
          <w:rFonts w:ascii="Times New Roman" w:eastAsia="Times New Roman" w:hAnsi="Times New Roman"/>
          <w:color w:val="000000"/>
          <w:lang w:eastAsia="pt-BR"/>
        </w:rPr>
        <w:t>força maior, caso fortuito ou fato do príncipe ou de fatos imprevisíveis ou previsíveis de consequências incalculáveis, que inviabilizem a execução do contrato tal como pactuado,</w:t>
      </w:r>
      <w:r>
        <w:rPr>
          <w:rFonts w:ascii="Times New Roman" w:eastAsia="Times New Roman" w:hAnsi="Times New Roman"/>
          <w:color w:val="000000"/>
          <w:lang w:eastAsia="pt-BR"/>
        </w:rPr>
        <w:t xml:space="preserve"> </w:t>
      </w:r>
      <w:r w:rsidRPr="00257A1C">
        <w:rPr>
          <w:rFonts w:ascii="Times New Roman" w:eastAsia="Times New Roman" w:hAnsi="Times New Roman"/>
          <w:color w:val="000000"/>
          <w:lang w:eastAsia="pt-BR"/>
        </w:rPr>
        <w:t>cabendo ao órgão gerenciador promover as negociações junto aos fornecedores.</w:t>
      </w:r>
    </w:p>
    <w:p w14:paraId="2E160E28"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bCs/>
          <w:color w:val="000000"/>
          <w:lang w:eastAsia="pt-BR"/>
        </w:rPr>
      </w:pPr>
      <w:r>
        <w:rPr>
          <w:rFonts w:ascii="Times New Roman" w:hAnsi="Times New Roman"/>
          <w:b/>
          <w:bCs/>
        </w:rPr>
        <w:t xml:space="preserve">5.1.1. </w:t>
      </w:r>
      <w:r>
        <w:rPr>
          <w:rFonts w:ascii="Times New Roman" w:hAnsi="Times New Roman"/>
        </w:rPr>
        <w:t>A flutuação natural de preços de insumos e mão-de-obra em decorrência de efeitos inflacionários NÃO será considerada ocorrência imprevisível apta a motivar o reequilíbrio econômico-financeiro.</w:t>
      </w:r>
    </w:p>
    <w:p w14:paraId="1F29DE6A"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b/>
          <w:bCs/>
          <w:color w:val="000000"/>
          <w:lang w:eastAsia="pt-BR"/>
        </w:rPr>
        <w:t>5.2.</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A comprovação da alteração dos preços será feita por meio de documentos, tais como lista de preço de fabricantes, notas fiscais de aquisição de matérias-primas, de transporte de mercadorias, alusivas à época da elaboração da proposta e do momento do pedido de desoneração do compromisso, sem prejuízo de outros documentos que comprovem a necessidade de alteração dos preços registrados.</w:t>
      </w:r>
    </w:p>
    <w:p w14:paraId="24463FBB"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b/>
          <w:bCs/>
          <w:color w:val="000000"/>
          <w:lang w:eastAsia="pt-BR"/>
        </w:rPr>
        <w:t>5.3.</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O Município poderá convocar os licitantes remanescentes, na ordem de classificação original, para que se manifestem sobre a manutenção do preço ofertado na licitação, hipótese em que o registro será confirmado àquele que ofertar a proposta mais vantajosa.</w:t>
      </w:r>
    </w:p>
    <w:p w14:paraId="3607BDC1"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b/>
          <w:bCs/>
          <w:color w:val="000000"/>
          <w:lang w:eastAsia="pt-BR"/>
        </w:rPr>
        <w:t>5.4.</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Quando o preço registrado se tornar superior ao preço praticado no mercado por motivo superveniente, o Município convocará o fornecedor para negociar a redução dos preços aos valores praticados pelo mercado, sendo observado:</w:t>
      </w:r>
    </w:p>
    <w:p w14:paraId="62076044"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t xml:space="preserve">I - </w:t>
      </w:r>
      <w:r w:rsidRPr="00257A1C">
        <w:rPr>
          <w:rFonts w:ascii="Times New Roman" w:eastAsia="Times New Roman" w:hAnsi="Times New Roman"/>
          <w:color w:val="000000"/>
          <w:lang w:eastAsia="pt-BR"/>
        </w:rPr>
        <w:t xml:space="preserve">O fornecedor que não aceitar reduzir seus preços aos valores praticados pelo mercado </w:t>
      </w:r>
      <w:r>
        <w:rPr>
          <w:rFonts w:ascii="Times New Roman" w:eastAsia="Times New Roman" w:hAnsi="Times New Roman"/>
          <w:color w:val="000000"/>
          <w:lang w:eastAsia="pt-BR"/>
        </w:rPr>
        <w:t xml:space="preserve">poderá </w:t>
      </w:r>
      <w:r w:rsidRPr="00257A1C">
        <w:rPr>
          <w:rFonts w:ascii="Times New Roman" w:eastAsia="Times New Roman" w:hAnsi="Times New Roman"/>
          <w:color w:val="000000"/>
          <w:lang w:eastAsia="pt-BR"/>
        </w:rPr>
        <w:t>ser liberado do compromisso assumido, sem aplicação de penalidade.</w:t>
      </w:r>
    </w:p>
    <w:p w14:paraId="5004F1A9"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b/>
          <w:bCs/>
          <w:color w:val="000000"/>
          <w:lang w:eastAsia="pt-BR"/>
        </w:rPr>
        <w:lastRenderedPageBreak/>
        <w:t xml:space="preserve">II - </w:t>
      </w:r>
      <w:r w:rsidRPr="00257A1C">
        <w:rPr>
          <w:rFonts w:ascii="Times New Roman" w:eastAsia="Times New Roman" w:hAnsi="Times New Roman"/>
          <w:color w:val="000000"/>
          <w:lang w:eastAsia="pt-BR"/>
        </w:rPr>
        <w:t>A ordem de classificação dos fornecedores que aceitarem reduzir seus preços aos valores de mercado observará a classificação original.</w:t>
      </w:r>
    </w:p>
    <w:p w14:paraId="68B7BBE1" w14:textId="77777777" w:rsidR="00754840" w:rsidRDefault="00754840" w:rsidP="00754840">
      <w:pPr>
        <w:spacing w:after="0" w:line="240" w:lineRule="auto"/>
        <w:jc w:val="both"/>
        <w:rPr>
          <w:rFonts w:ascii="Times New Roman" w:hAnsi="Times New Roman"/>
          <w:b/>
        </w:rPr>
      </w:pPr>
    </w:p>
    <w:p w14:paraId="6BAF9E9F" w14:textId="77777777" w:rsidR="00754840" w:rsidRPr="0057518A" w:rsidRDefault="00754840" w:rsidP="00754840">
      <w:pPr>
        <w:spacing w:after="0" w:line="240" w:lineRule="auto"/>
        <w:jc w:val="both"/>
        <w:rPr>
          <w:rFonts w:ascii="Times New Roman" w:eastAsia="Times New Roman" w:hAnsi="Times New Roman"/>
          <w:b/>
          <w:bCs/>
          <w:color w:val="000000"/>
          <w:lang w:eastAsia="pt-BR"/>
        </w:rPr>
      </w:pPr>
      <w:r>
        <w:rPr>
          <w:rFonts w:ascii="Times New Roman" w:eastAsia="Times New Roman" w:hAnsi="Times New Roman"/>
          <w:b/>
          <w:bCs/>
          <w:color w:val="000000"/>
          <w:lang w:eastAsia="pt-BR"/>
        </w:rPr>
        <w:t>6</w:t>
      </w:r>
      <w:r w:rsidRPr="0057518A">
        <w:rPr>
          <w:rFonts w:ascii="Times New Roman" w:eastAsia="Times New Roman" w:hAnsi="Times New Roman"/>
          <w:b/>
          <w:bCs/>
          <w:color w:val="000000"/>
          <w:lang w:eastAsia="pt-BR"/>
        </w:rPr>
        <w:t>. DO CANCELAMENTO</w:t>
      </w:r>
    </w:p>
    <w:p w14:paraId="4B652B94"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bCs/>
          <w:color w:val="000000"/>
          <w:lang w:eastAsia="pt-BR"/>
        </w:rPr>
      </w:pPr>
      <w:r>
        <w:rPr>
          <w:rFonts w:ascii="Times New Roman" w:eastAsia="Times New Roman" w:hAnsi="Times New Roman"/>
          <w:b/>
          <w:bCs/>
          <w:color w:val="000000"/>
          <w:lang w:eastAsia="pt-BR"/>
        </w:rPr>
        <w:t>6.1.</w:t>
      </w:r>
      <w:r w:rsidRPr="00257A1C">
        <w:rPr>
          <w:rFonts w:ascii="Times New Roman" w:eastAsia="Times New Roman" w:hAnsi="Times New Roman"/>
          <w:b/>
          <w:bCs/>
          <w:color w:val="000000"/>
          <w:lang w:eastAsia="pt-BR"/>
        </w:rPr>
        <w:t xml:space="preserve"> </w:t>
      </w:r>
      <w:r w:rsidRPr="00257A1C">
        <w:rPr>
          <w:rFonts w:ascii="Times New Roman" w:eastAsia="Times New Roman" w:hAnsi="Times New Roman"/>
          <w:color w:val="000000"/>
          <w:lang w:eastAsia="pt-BR"/>
        </w:rPr>
        <w:t xml:space="preserve">O </w:t>
      </w:r>
      <w:r>
        <w:rPr>
          <w:rFonts w:ascii="Times New Roman" w:eastAsia="Times New Roman" w:hAnsi="Times New Roman"/>
          <w:color w:val="000000"/>
          <w:lang w:eastAsia="pt-BR"/>
        </w:rPr>
        <w:t>cancelamento dos preços registrados, que pode ser total ou parcial,</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dar-se-á</w:t>
      </w:r>
      <w:r w:rsidRPr="00257A1C">
        <w:rPr>
          <w:rFonts w:ascii="Times New Roman" w:eastAsia="Times New Roman" w:hAnsi="Times New Roman"/>
          <w:color w:val="000000"/>
          <w:lang w:eastAsia="pt-BR"/>
        </w:rPr>
        <w:t>:</w:t>
      </w:r>
    </w:p>
    <w:p w14:paraId="0345A350"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 - Por razão de interesse público;</w:t>
      </w:r>
    </w:p>
    <w:p w14:paraId="2196DFAC"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II - A pedido do fornecedor</w:t>
      </w:r>
      <w:r>
        <w:rPr>
          <w:rFonts w:ascii="Times New Roman" w:eastAsia="Times New Roman" w:hAnsi="Times New Roman"/>
          <w:color w:val="000000"/>
          <w:lang w:eastAsia="pt-BR"/>
        </w:rPr>
        <w:t>, em decorrência</w:t>
      </w:r>
      <w:r w:rsidRPr="00257A1C">
        <w:rPr>
          <w:rFonts w:ascii="Times New Roman" w:eastAsia="Times New Roman" w:hAnsi="Times New Roman"/>
          <w:color w:val="000000"/>
          <w:lang w:eastAsia="pt-BR"/>
        </w:rPr>
        <w:t xml:space="preserve"> de caso fortuito ou força maior</w:t>
      </w:r>
      <w:r>
        <w:rPr>
          <w:rFonts w:ascii="Times New Roman" w:eastAsia="Times New Roman" w:hAnsi="Times New Roman"/>
          <w:color w:val="000000"/>
          <w:lang w:eastAsia="pt-BR"/>
        </w:rPr>
        <w:t xml:space="preserve"> ou justo motivo</w:t>
      </w:r>
      <w:r w:rsidRPr="00257A1C">
        <w:rPr>
          <w:rFonts w:ascii="Times New Roman" w:eastAsia="Times New Roman" w:hAnsi="Times New Roman"/>
          <w:color w:val="000000"/>
          <w:lang w:eastAsia="pt-BR"/>
        </w:rPr>
        <w:t xml:space="preserve">; </w:t>
      </w:r>
    </w:p>
    <w:p w14:paraId="340F9863"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I</w:t>
      </w:r>
      <w:r>
        <w:rPr>
          <w:rFonts w:ascii="Times New Roman" w:eastAsia="Times New Roman" w:hAnsi="Times New Roman"/>
          <w:color w:val="000000"/>
          <w:lang w:eastAsia="pt-BR"/>
        </w:rPr>
        <w:t>II</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 Quando o fornecedor n</w:t>
      </w:r>
      <w:r w:rsidRPr="00257A1C">
        <w:rPr>
          <w:rFonts w:ascii="Times New Roman" w:eastAsia="Times New Roman" w:hAnsi="Times New Roman"/>
          <w:color w:val="000000"/>
          <w:lang w:eastAsia="pt-BR"/>
        </w:rPr>
        <w:t>ão retirar a nota de empenho ou instrumento equivalente no prazo estabelecido pelo Município, sem justificativa aceitável;</w:t>
      </w:r>
    </w:p>
    <w:p w14:paraId="5555E2B5"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Pr>
          <w:rFonts w:ascii="Times New Roman" w:eastAsia="Times New Roman" w:hAnsi="Times New Roman"/>
          <w:color w:val="000000"/>
          <w:lang w:eastAsia="pt-BR"/>
        </w:rPr>
        <w:t>I</w:t>
      </w:r>
      <w:r w:rsidRPr="00257A1C">
        <w:rPr>
          <w:rFonts w:ascii="Times New Roman" w:eastAsia="Times New Roman" w:hAnsi="Times New Roman"/>
          <w:color w:val="000000"/>
          <w:lang w:eastAsia="pt-BR"/>
        </w:rPr>
        <w:t xml:space="preserve">V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Quando o fornecedor n</w:t>
      </w:r>
      <w:r w:rsidRPr="00257A1C">
        <w:rPr>
          <w:rFonts w:ascii="Times New Roman" w:eastAsia="Times New Roman" w:hAnsi="Times New Roman"/>
          <w:color w:val="000000"/>
          <w:lang w:eastAsia="pt-BR"/>
        </w:rPr>
        <w:t>ão aceitar reduzir o seu preço registrado, na hipótese deste se tornar superior àqueles praticados no mercado;</w:t>
      </w:r>
    </w:p>
    <w:p w14:paraId="5AE7244D"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 xml:space="preserve">V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Caso o fornecedor sofra</w:t>
      </w:r>
      <w:r w:rsidRPr="00257A1C">
        <w:rPr>
          <w:rFonts w:ascii="Times New Roman" w:eastAsia="Times New Roman" w:hAnsi="Times New Roman"/>
          <w:color w:val="000000"/>
          <w:lang w:eastAsia="pt-BR"/>
        </w:rPr>
        <w:t xml:space="preserve"> sanção prevista no inciso III ou IV do caput do art. 156 da Lei Federal nº 14.133/2021;</w:t>
      </w:r>
    </w:p>
    <w:p w14:paraId="7068830C" w14:textId="77777777" w:rsidR="00754840" w:rsidRPr="00257A1C"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000000"/>
          <w:lang w:eastAsia="pt-BR"/>
        </w:rPr>
      </w:pPr>
      <w:r w:rsidRPr="00257A1C">
        <w:rPr>
          <w:rFonts w:ascii="Times New Roman" w:eastAsia="Times New Roman" w:hAnsi="Times New Roman"/>
          <w:color w:val="000000"/>
          <w:lang w:eastAsia="pt-BR"/>
        </w:rPr>
        <w:t xml:space="preserve">VI </w:t>
      </w:r>
      <w:r>
        <w:rPr>
          <w:rFonts w:ascii="Times New Roman" w:eastAsia="Times New Roman" w:hAnsi="Times New Roman"/>
          <w:color w:val="000000"/>
          <w:lang w:eastAsia="pt-BR"/>
        </w:rPr>
        <w:t>-</w:t>
      </w:r>
      <w:r w:rsidRPr="00257A1C">
        <w:rPr>
          <w:rFonts w:ascii="Times New Roman" w:eastAsia="Times New Roman" w:hAnsi="Times New Roman"/>
          <w:color w:val="000000"/>
          <w:lang w:eastAsia="pt-BR"/>
        </w:rPr>
        <w:t xml:space="preserve"> </w:t>
      </w:r>
      <w:r>
        <w:rPr>
          <w:rFonts w:ascii="Times New Roman" w:eastAsia="Times New Roman" w:hAnsi="Times New Roman"/>
          <w:color w:val="000000"/>
          <w:lang w:eastAsia="pt-BR"/>
        </w:rPr>
        <w:t>Caso o fornecedor seja</w:t>
      </w:r>
      <w:r w:rsidRPr="00257A1C">
        <w:rPr>
          <w:rFonts w:ascii="Times New Roman" w:eastAsia="Times New Roman" w:hAnsi="Times New Roman"/>
          <w:color w:val="000000"/>
          <w:lang w:eastAsia="pt-BR"/>
        </w:rPr>
        <w:t xml:space="preserve"> condenado por algum dos crimes previstos no art. 178 da Lei Federal nº 14.133/2021, por sentença transitada em julgado.</w:t>
      </w:r>
    </w:p>
    <w:p w14:paraId="747864D5" w14:textId="77777777" w:rsidR="00754840" w:rsidRPr="007D3002"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bCs/>
          <w:lang w:eastAsia="pt-BR"/>
        </w:rPr>
        <w:t>6</w:t>
      </w:r>
      <w:r w:rsidRPr="007D3002">
        <w:rPr>
          <w:rFonts w:ascii="Times New Roman" w:eastAsia="Times New Roman" w:hAnsi="Times New Roman"/>
          <w:b/>
          <w:bCs/>
          <w:lang w:eastAsia="pt-BR"/>
        </w:rPr>
        <w:t>.</w:t>
      </w:r>
      <w:r>
        <w:rPr>
          <w:rFonts w:ascii="Times New Roman" w:eastAsia="Times New Roman" w:hAnsi="Times New Roman"/>
          <w:b/>
          <w:bCs/>
          <w:lang w:eastAsia="pt-BR"/>
        </w:rPr>
        <w:t>2.</w:t>
      </w:r>
      <w:r w:rsidRPr="007D3002">
        <w:rPr>
          <w:rFonts w:ascii="Times New Roman" w:eastAsia="Times New Roman" w:hAnsi="Times New Roman"/>
          <w:b/>
          <w:bCs/>
          <w:lang w:eastAsia="pt-BR"/>
        </w:rPr>
        <w:t xml:space="preserve"> </w:t>
      </w:r>
      <w:r w:rsidRPr="007D3002">
        <w:rPr>
          <w:rFonts w:ascii="Times New Roman" w:eastAsia="Times New Roman" w:hAnsi="Times New Roman"/>
          <w:lang w:eastAsia="pt-BR"/>
        </w:rPr>
        <w:t>O cancelamento de registros será motivado e formalizado por decisão do pregoeiro ou agente de contratação, seguida de confirmação pela autoridade superior, assegurado o contraditório e a ampla defesa.</w:t>
      </w:r>
    </w:p>
    <w:p w14:paraId="49C13AC9" w14:textId="77777777" w:rsidR="00754840" w:rsidRDefault="00754840" w:rsidP="00754840">
      <w:pPr>
        <w:spacing w:after="0" w:line="240" w:lineRule="auto"/>
        <w:jc w:val="both"/>
        <w:rPr>
          <w:rFonts w:ascii="Times New Roman" w:hAnsi="Times New Roman"/>
          <w:b/>
          <w:color w:val="FF0000"/>
        </w:rPr>
      </w:pPr>
    </w:p>
    <w:p w14:paraId="14F91128" w14:textId="77777777" w:rsidR="00754840" w:rsidRPr="0057518A" w:rsidRDefault="00754840" w:rsidP="00754840">
      <w:pPr>
        <w:pStyle w:val="Ttulo5"/>
        <w:tabs>
          <w:tab w:val="left" w:pos="311"/>
          <w:tab w:val="left" w:pos="566"/>
          <w:tab w:val="left" w:pos="2160"/>
          <w:tab w:val="left" w:pos="2880"/>
          <w:tab w:val="left" w:pos="3600"/>
          <w:tab w:val="left" w:pos="4320"/>
          <w:tab w:val="left" w:pos="5040"/>
          <w:tab w:val="left" w:pos="5760"/>
          <w:tab w:val="left" w:pos="6480"/>
          <w:tab w:val="left" w:pos="7200"/>
          <w:tab w:val="left" w:pos="7920"/>
          <w:tab w:val="left" w:pos="8640"/>
        </w:tabs>
        <w:spacing w:before="0"/>
        <w:rPr>
          <w:rFonts w:ascii="Times New Roman" w:hAnsi="Times New Roman"/>
          <w:color w:val="auto"/>
        </w:rPr>
      </w:pPr>
      <w:r>
        <w:rPr>
          <w:rFonts w:ascii="Times New Roman" w:hAnsi="Times New Roman"/>
          <w:b/>
          <w:bCs/>
          <w:color w:val="auto"/>
        </w:rPr>
        <w:t>7</w:t>
      </w:r>
      <w:r w:rsidRPr="0057518A">
        <w:rPr>
          <w:rFonts w:ascii="Times New Roman" w:hAnsi="Times New Roman"/>
          <w:b/>
          <w:bCs/>
          <w:color w:val="auto"/>
        </w:rPr>
        <w:t>. OBRIGAÇÕES DA CONTRATADA</w:t>
      </w:r>
    </w:p>
    <w:p w14:paraId="3213E0BB" w14:textId="77777777" w:rsidR="00754840" w:rsidRPr="001E7BC8" w:rsidRDefault="00754840" w:rsidP="00754840">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spacing w:after="0" w:line="240" w:lineRule="auto"/>
        <w:jc w:val="both"/>
        <w:rPr>
          <w:rFonts w:ascii="Times New Roman" w:hAnsi="Times New Roman"/>
        </w:rPr>
      </w:pPr>
      <w:r w:rsidRPr="001E7BC8">
        <w:rPr>
          <w:rFonts w:ascii="Times New Roman" w:hAnsi="Times New Roman"/>
          <w:b/>
          <w:bCs/>
        </w:rPr>
        <w:t>7.1.</w:t>
      </w:r>
      <w:r w:rsidRPr="001E7BC8">
        <w:rPr>
          <w:rFonts w:ascii="Times New Roman" w:hAnsi="Times New Roman"/>
        </w:rPr>
        <w:t xml:space="preserve"> Constituem obrigações da CONTRATADA:</w:t>
      </w:r>
    </w:p>
    <w:p w14:paraId="3FA13E6D" w14:textId="77777777" w:rsidR="00754840" w:rsidRDefault="00754840" w:rsidP="00754840">
      <w:pPr>
        <w:shd w:val="clear" w:color="auto" w:fill="FFFFFF"/>
        <w:spacing w:after="0" w:line="240" w:lineRule="auto"/>
        <w:jc w:val="both"/>
        <w:rPr>
          <w:rFonts w:ascii="Times New Roman" w:hAnsi="Times New Roman"/>
        </w:rPr>
      </w:pPr>
      <w:r w:rsidRPr="001E7BC8">
        <w:rPr>
          <w:rFonts w:ascii="Times New Roman" w:eastAsia="Times New Roman" w:hAnsi="Times New Roman"/>
          <w:b/>
          <w:lang w:eastAsia="pt-BR"/>
        </w:rPr>
        <w:t>a)</w:t>
      </w:r>
      <w:r w:rsidRPr="001E7BC8">
        <w:rPr>
          <w:rFonts w:ascii="Times New Roman" w:eastAsia="Times New Roman" w:hAnsi="Times New Roman"/>
          <w:bCs/>
          <w:lang w:eastAsia="pt-BR"/>
        </w:rPr>
        <w:t xml:space="preserve"> </w:t>
      </w:r>
      <w:r>
        <w:rPr>
          <w:rFonts w:ascii="Times New Roman" w:hAnsi="Times New Roman"/>
        </w:rPr>
        <w:t>f</w:t>
      </w:r>
      <w:r w:rsidRPr="008E3585">
        <w:rPr>
          <w:rFonts w:ascii="Times New Roman" w:hAnsi="Times New Roman"/>
        </w:rPr>
        <w:t>ornecer itens novos, sem uso;</w:t>
      </w:r>
    </w:p>
    <w:p w14:paraId="27E4A2EE" w14:textId="77777777" w:rsidR="00754840" w:rsidRPr="006E7140" w:rsidRDefault="00754840" w:rsidP="00754840">
      <w:pPr>
        <w:shd w:val="clear" w:color="auto" w:fill="FFFFFF"/>
        <w:spacing w:after="0" w:line="240" w:lineRule="auto"/>
        <w:jc w:val="both"/>
        <w:rPr>
          <w:rFonts w:ascii="Times New Roman" w:hAnsi="Times New Roman"/>
        </w:rPr>
      </w:pPr>
      <w:r>
        <w:rPr>
          <w:rFonts w:ascii="Times New Roman" w:hAnsi="Times New Roman"/>
          <w:b/>
          <w:bCs/>
          <w:lang w:eastAsia="pt-BR"/>
        </w:rPr>
        <w:t xml:space="preserve">b) </w:t>
      </w:r>
      <w:r w:rsidRPr="00BA7160">
        <w:rPr>
          <w:rFonts w:ascii="Times New Roman" w:hAnsi="Times New Roman"/>
          <w:lang w:eastAsia="pt-BR"/>
        </w:rPr>
        <w:t>a</w:t>
      </w:r>
      <w:r w:rsidRPr="006E7140">
        <w:rPr>
          <w:rFonts w:ascii="Times New Roman" w:hAnsi="Times New Roman"/>
        </w:rPr>
        <w:t>tender</w:t>
      </w:r>
      <w:r w:rsidRPr="006E7140">
        <w:rPr>
          <w:rFonts w:ascii="Times New Roman" w:hAnsi="Times New Roman"/>
          <w:spacing w:val="-2"/>
        </w:rPr>
        <w:t xml:space="preserve"> </w:t>
      </w:r>
      <w:r w:rsidRPr="006E7140">
        <w:rPr>
          <w:rFonts w:ascii="Times New Roman" w:hAnsi="Times New Roman"/>
        </w:rPr>
        <w:t>às</w:t>
      </w:r>
      <w:r w:rsidRPr="006E7140">
        <w:rPr>
          <w:rFonts w:ascii="Times New Roman" w:hAnsi="Times New Roman"/>
          <w:spacing w:val="-2"/>
        </w:rPr>
        <w:t xml:space="preserve"> </w:t>
      </w:r>
      <w:r w:rsidRPr="006E7140">
        <w:rPr>
          <w:rFonts w:ascii="Times New Roman" w:hAnsi="Times New Roman"/>
        </w:rPr>
        <w:t>solicitações</w:t>
      </w:r>
      <w:r w:rsidRPr="006E7140">
        <w:rPr>
          <w:rFonts w:ascii="Times New Roman" w:hAnsi="Times New Roman"/>
          <w:spacing w:val="-2"/>
        </w:rPr>
        <w:t xml:space="preserve"> </w:t>
      </w:r>
      <w:r w:rsidRPr="006E7140">
        <w:rPr>
          <w:rFonts w:ascii="Times New Roman" w:hAnsi="Times New Roman"/>
        </w:rPr>
        <w:t>nos</w:t>
      </w:r>
      <w:r w:rsidRPr="006E7140">
        <w:rPr>
          <w:rFonts w:ascii="Times New Roman" w:hAnsi="Times New Roman"/>
          <w:spacing w:val="-2"/>
        </w:rPr>
        <w:t xml:space="preserve"> </w:t>
      </w:r>
      <w:r w:rsidRPr="006E7140">
        <w:rPr>
          <w:rFonts w:ascii="Times New Roman" w:hAnsi="Times New Roman"/>
        </w:rPr>
        <w:t>prazos</w:t>
      </w:r>
      <w:r w:rsidRPr="006E7140">
        <w:rPr>
          <w:rFonts w:ascii="Times New Roman" w:hAnsi="Times New Roman"/>
          <w:spacing w:val="-2"/>
        </w:rPr>
        <w:t xml:space="preserve"> </w:t>
      </w:r>
      <w:r w:rsidRPr="006E7140">
        <w:rPr>
          <w:rFonts w:ascii="Times New Roman" w:hAnsi="Times New Roman"/>
        </w:rPr>
        <w:t>estipulados sob pena de notificação</w:t>
      </w:r>
      <w:r>
        <w:rPr>
          <w:rFonts w:ascii="Times New Roman" w:hAnsi="Times New Roman"/>
        </w:rPr>
        <w:t>;</w:t>
      </w:r>
    </w:p>
    <w:p w14:paraId="094B5B4E" w14:textId="77777777" w:rsidR="00754840" w:rsidRDefault="00754840" w:rsidP="00754840">
      <w:pPr>
        <w:pStyle w:val="PargrafodaLista"/>
        <w:widowControl w:val="0"/>
        <w:shd w:val="clear" w:color="auto" w:fill="FFFFFF"/>
        <w:tabs>
          <w:tab w:val="left" w:pos="178"/>
          <w:tab w:val="left" w:pos="730"/>
        </w:tabs>
        <w:autoSpaceDE w:val="0"/>
        <w:autoSpaceDN w:val="0"/>
        <w:spacing w:after="0" w:line="240" w:lineRule="auto"/>
        <w:ind w:left="0"/>
        <w:contextualSpacing w:val="0"/>
        <w:jc w:val="both"/>
        <w:rPr>
          <w:rFonts w:ascii="Times New Roman" w:hAnsi="Times New Roman"/>
        </w:rPr>
      </w:pPr>
      <w:r>
        <w:rPr>
          <w:rFonts w:ascii="Times New Roman" w:hAnsi="Times New Roman"/>
          <w:b/>
          <w:bCs/>
          <w:lang w:eastAsia="pt-BR"/>
        </w:rPr>
        <w:t>c)</w:t>
      </w:r>
      <w:r w:rsidRPr="00BA7160">
        <w:rPr>
          <w:rFonts w:ascii="Times New Roman" w:hAnsi="Times New Roman"/>
          <w:lang w:eastAsia="pt-BR"/>
        </w:rPr>
        <w:t xml:space="preserve"> </w:t>
      </w:r>
      <w:r>
        <w:rPr>
          <w:rFonts w:ascii="Times New Roman" w:hAnsi="Times New Roman"/>
          <w:lang w:eastAsia="pt-BR"/>
        </w:rPr>
        <w:t>r</w:t>
      </w:r>
      <w:r w:rsidRPr="006E7140">
        <w:rPr>
          <w:rFonts w:ascii="Times New Roman" w:hAnsi="Times New Roman"/>
        </w:rPr>
        <w:t>esponder</w:t>
      </w:r>
      <w:r w:rsidRPr="006E7140">
        <w:rPr>
          <w:rFonts w:ascii="Times New Roman" w:hAnsi="Times New Roman"/>
          <w:spacing w:val="-2"/>
        </w:rPr>
        <w:t xml:space="preserve"> </w:t>
      </w:r>
      <w:r w:rsidRPr="006E7140">
        <w:rPr>
          <w:rFonts w:ascii="Times New Roman" w:hAnsi="Times New Roman"/>
        </w:rPr>
        <w:t>por</w:t>
      </w:r>
      <w:r w:rsidRPr="006E7140">
        <w:rPr>
          <w:rFonts w:ascii="Times New Roman" w:hAnsi="Times New Roman"/>
          <w:spacing w:val="-2"/>
        </w:rPr>
        <w:t xml:space="preserve"> </w:t>
      </w:r>
      <w:r w:rsidRPr="006E7140">
        <w:rPr>
          <w:rFonts w:ascii="Times New Roman" w:hAnsi="Times New Roman"/>
        </w:rPr>
        <w:t>todos</w:t>
      </w:r>
      <w:r w:rsidRPr="006E7140">
        <w:rPr>
          <w:rFonts w:ascii="Times New Roman" w:hAnsi="Times New Roman"/>
          <w:spacing w:val="-2"/>
        </w:rPr>
        <w:t xml:space="preserve"> </w:t>
      </w:r>
      <w:r w:rsidRPr="006E7140">
        <w:rPr>
          <w:rFonts w:ascii="Times New Roman" w:hAnsi="Times New Roman"/>
        </w:rPr>
        <w:t>os</w:t>
      </w:r>
      <w:r w:rsidRPr="006E7140">
        <w:rPr>
          <w:rFonts w:ascii="Times New Roman" w:hAnsi="Times New Roman"/>
          <w:spacing w:val="-2"/>
        </w:rPr>
        <w:t xml:space="preserve"> </w:t>
      </w:r>
      <w:r w:rsidRPr="006E7140">
        <w:rPr>
          <w:rFonts w:ascii="Times New Roman" w:hAnsi="Times New Roman"/>
        </w:rPr>
        <w:t>ônus</w:t>
      </w:r>
      <w:r w:rsidRPr="006E7140">
        <w:rPr>
          <w:rFonts w:ascii="Times New Roman" w:hAnsi="Times New Roman"/>
          <w:spacing w:val="-2"/>
        </w:rPr>
        <w:t xml:space="preserve"> </w:t>
      </w:r>
      <w:r w:rsidRPr="006E7140">
        <w:rPr>
          <w:rFonts w:ascii="Times New Roman" w:hAnsi="Times New Roman"/>
        </w:rPr>
        <w:t>referentes</w:t>
      </w:r>
      <w:r w:rsidRPr="006E7140">
        <w:rPr>
          <w:rFonts w:ascii="Times New Roman" w:hAnsi="Times New Roman"/>
          <w:spacing w:val="-2"/>
        </w:rPr>
        <w:t xml:space="preserve"> </w:t>
      </w:r>
      <w:r w:rsidRPr="006E7140">
        <w:rPr>
          <w:rFonts w:ascii="Times New Roman" w:hAnsi="Times New Roman"/>
        </w:rPr>
        <w:t>ao</w:t>
      </w:r>
      <w:r w:rsidRPr="006E7140">
        <w:rPr>
          <w:rFonts w:ascii="Times New Roman" w:hAnsi="Times New Roman"/>
          <w:spacing w:val="-1"/>
        </w:rPr>
        <w:t xml:space="preserve"> </w:t>
      </w:r>
      <w:r w:rsidRPr="006E7140">
        <w:rPr>
          <w:rFonts w:ascii="Times New Roman" w:hAnsi="Times New Roman"/>
        </w:rPr>
        <w:t>fornecimento</w:t>
      </w:r>
      <w:r w:rsidRPr="006E7140">
        <w:rPr>
          <w:rFonts w:ascii="Times New Roman" w:hAnsi="Times New Roman"/>
          <w:spacing w:val="-2"/>
        </w:rPr>
        <w:t xml:space="preserve"> </w:t>
      </w:r>
      <w:r w:rsidRPr="006E7140">
        <w:rPr>
          <w:rFonts w:ascii="Times New Roman" w:hAnsi="Times New Roman"/>
        </w:rPr>
        <w:t>ora</w:t>
      </w:r>
      <w:r w:rsidRPr="006E7140">
        <w:rPr>
          <w:rFonts w:ascii="Times New Roman" w:hAnsi="Times New Roman"/>
          <w:spacing w:val="-2"/>
        </w:rPr>
        <w:t xml:space="preserve"> </w:t>
      </w:r>
      <w:r w:rsidRPr="006E7140">
        <w:rPr>
          <w:rFonts w:ascii="Times New Roman" w:hAnsi="Times New Roman"/>
        </w:rPr>
        <w:t>contratado,</w:t>
      </w:r>
      <w:r w:rsidRPr="006E7140">
        <w:rPr>
          <w:rFonts w:ascii="Times New Roman" w:hAnsi="Times New Roman"/>
          <w:spacing w:val="-2"/>
        </w:rPr>
        <w:t xml:space="preserve"> </w:t>
      </w:r>
      <w:r w:rsidRPr="006E7140">
        <w:rPr>
          <w:rFonts w:ascii="Times New Roman" w:hAnsi="Times New Roman"/>
        </w:rPr>
        <w:t>tais</w:t>
      </w:r>
      <w:r w:rsidRPr="006E7140">
        <w:rPr>
          <w:rFonts w:ascii="Times New Roman" w:hAnsi="Times New Roman"/>
          <w:spacing w:val="-2"/>
        </w:rPr>
        <w:t xml:space="preserve"> </w:t>
      </w:r>
      <w:r w:rsidRPr="006E7140">
        <w:rPr>
          <w:rFonts w:ascii="Times New Roman" w:hAnsi="Times New Roman"/>
        </w:rPr>
        <w:t>como</w:t>
      </w:r>
      <w:r w:rsidRPr="006E7140">
        <w:rPr>
          <w:rFonts w:ascii="Times New Roman" w:hAnsi="Times New Roman"/>
          <w:spacing w:val="-2"/>
        </w:rPr>
        <w:t xml:space="preserve"> </w:t>
      </w:r>
      <w:r w:rsidRPr="006E7140">
        <w:rPr>
          <w:rFonts w:ascii="Times New Roman" w:hAnsi="Times New Roman"/>
        </w:rPr>
        <w:t>fretes,</w:t>
      </w:r>
      <w:r w:rsidRPr="006E7140">
        <w:rPr>
          <w:rFonts w:ascii="Times New Roman" w:hAnsi="Times New Roman"/>
          <w:spacing w:val="-1"/>
        </w:rPr>
        <w:t xml:space="preserve"> </w:t>
      </w:r>
      <w:r w:rsidRPr="006E7140">
        <w:rPr>
          <w:rFonts w:ascii="Times New Roman" w:hAnsi="Times New Roman"/>
        </w:rPr>
        <w:t>impostos,</w:t>
      </w:r>
      <w:r>
        <w:rPr>
          <w:rFonts w:ascii="Times New Roman" w:hAnsi="Times New Roman"/>
          <w:spacing w:val="-2"/>
        </w:rPr>
        <w:t xml:space="preserve"> </w:t>
      </w:r>
      <w:r w:rsidRPr="006E7140">
        <w:rPr>
          <w:rFonts w:ascii="Times New Roman" w:hAnsi="Times New Roman"/>
        </w:rPr>
        <w:t>seguros</w:t>
      </w:r>
      <w:r>
        <w:rPr>
          <w:rFonts w:ascii="Times New Roman" w:hAnsi="Times New Roman"/>
        </w:rPr>
        <w:t xml:space="preserve">, </w:t>
      </w:r>
      <w:r w:rsidRPr="006E7140">
        <w:rPr>
          <w:rFonts w:ascii="Times New Roman" w:hAnsi="Times New Roman"/>
        </w:rPr>
        <w:t>encargos</w:t>
      </w:r>
      <w:r>
        <w:rPr>
          <w:rFonts w:ascii="Times New Roman" w:hAnsi="Times New Roman"/>
        </w:rPr>
        <w:t xml:space="preserve"> </w:t>
      </w:r>
      <w:r w:rsidRPr="006E7140">
        <w:rPr>
          <w:rFonts w:ascii="Times New Roman" w:hAnsi="Times New Roman"/>
        </w:rPr>
        <w:t>trabalhistas, previdenciários, fiscais e comerciais, decorrentes do objeto e apresentar os respectivos</w:t>
      </w:r>
      <w:r w:rsidRPr="006E7140">
        <w:rPr>
          <w:rFonts w:ascii="Times New Roman" w:hAnsi="Times New Roman"/>
          <w:spacing w:val="1"/>
        </w:rPr>
        <w:t xml:space="preserve"> </w:t>
      </w:r>
      <w:r w:rsidRPr="006E7140">
        <w:rPr>
          <w:rFonts w:ascii="Times New Roman" w:hAnsi="Times New Roman"/>
        </w:rPr>
        <w:t>comprovantes,</w:t>
      </w:r>
      <w:r w:rsidRPr="006E7140">
        <w:rPr>
          <w:rFonts w:ascii="Times New Roman" w:hAnsi="Times New Roman"/>
          <w:spacing w:val="-2"/>
        </w:rPr>
        <w:t xml:space="preserve"> </w:t>
      </w:r>
      <w:r w:rsidRPr="006E7140">
        <w:rPr>
          <w:rFonts w:ascii="Times New Roman" w:hAnsi="Times New Roman"/>
        </w:rPr>
        <w:t>quando</w:t>
      </w:r>
      <w:r w:rsidRPr="006E7140">
        <w:rPr>
          <w:rFonts w:ascii="Times New Roman" w:hAnsi="Times New Roman"/>
          <w:spacing w:val="-1"/>
        </w:rPr>
        <w:t xml:space="preserve"> </w:t>
      </w:r>
      <w:r w:rsidRPr="006E7140">
        <w:rPr>
          <w:rFonts w:ascii="Times New Roman" w:hAnsi="Times New Roman"/>
        </w:rPr>
        <w:t>solicitados</w:t>
      </w:r>
      <w:r>
        <w:rPr>
          <w:rFonts w:ascii="Times New Roman" w:hAnsi="Times New Roman"/>
        </w:rPr>
        <w:t>;</w:t>
      </w:r>
    </w:p>
    <w:p w14:paraId="2AFA86D2" w14:textId="77777777" w:rsidR="00754840" w:rsidRPr="00BA7160" w:rsidRDefault="00754840" w:rsidP="00754840">
      <w:pPr>
        <w:pStyle w:val="PargrafodaLista"/>
        <w:widowControl w:val="0"/>
        <w:shd w:val="clear" w:color="auto" w:fill="FFFFFF"/>
        <w:tabs>
          <w:tab w:val="left" w:pos="178"/>
          <w:tab w:val="left" w:pos="730"/>
        </w:tabs>
        <w:autoSpaceDE w:val="0"/>
        <w:autoSpaceDN w:val="0"/>
        <w:spacing w:after="0" w:line="240" w:lineRule="auto"/>
        <w:ind w:left="0"/>
        <w:contextualSpacing w:val="0"/>
        <w:jc w:val="both"/>
      </w:pPr>
      <w:r>
        <w:rPr>
          <w:rFonts w:ascii="Times New Roman" w:hAnsi="Times New Roman"/>
          <w:b/>
          <w:bCs/>
        </w:rPr>
        <w:t xml:space="preserve">d) </w:t>
      </w:r>
      <w:r>
        <w:rPr>
          <w:rFonts w:ascii="Times New Roman" w:hAnsi="Times New Roman"/>
          <w:lang w:eastAsia="pt-BR"/>
        </w:rPr>
        <w:t>p</w:t>
      </w:r>
      <w:r w:rsidRPr="00BA7160">
        <w:rPr>
          <w:rFonts w:ascii="Times New Roman" w:hAnsi="Times New Roman"/>
          <w:lang w:eastAsia="pt-BR"/>
        </w:rPr>
        <w:t>rovidenciar, às suas custas, a realização de todos os ensaios, verificações e provas dos itens fornecidos, bem como, os reparos/substituições que se fizerem necessários</w:t>
      </w:r>
      <w:r>
        <w:rPr>
          <w:rFonts w:ascii="Times New Roman" w:hAnsi="Times New Roman"/>
          <w:lang w:eastAsia="pt-BR"/>
        </w:rPr>
        <w:t>;</w:t>
      </w:r>
    </w:p>
    <w:p w14:paraId="6812E4B4" w14:textId="77777777" w:rsidR="00754840" w:rsidRPr="00BA7160" w:rsidRDefault="00754840" w:rsidP="00754840">
      <w:pPr>
        <w:tabs>
          <w:tab w:val="left" w:pos="283"/>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s>
        <w:autoSpaceDE w:val="0"/>
        <w:spacing w:after="0" w:line="240" w:lineRule="auto"/>
        <w:jc w:val="both"/>
      </w:pPr>
      <w:r>
        <w:rPr>
          <w:rFonts w:ascii="Times New Roman" w:hAnsi="Times New Roman"/>
          <w:b/>
          <w:bCs/>
        </w:rPr>
        <w:t>e)</w:t>
      </w:r>
      <w:r w:rsidRPr="00BA7160">
        <w:rPr>
          <w:rFonts w:ascii="Times New Roman" w:hAnsi="Times New Roman"/>
        </w:rPr>
        <w:t xml:space="preserve"> manter durante toda a execução do contrato, em compatibilidade com as obrigações por ela assumidas, todas as condições de habilitação e qualificação exigidas na licitação;</w:t>
      </w:r>
    </w:p>
    <w:p w14:paraId="37DCB2FF" w14:textId="77777777" w:rsidR="00754840" w:rsidRPr="00BA7160" w:rsidRDefault="00754840" w:rsidP="00754840">
      <w:pPr>
        <w:tabs>
          <w:tab w:val="left" w:pos="283"/>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spacing w:after="0" w:line="240" w:lineRule="auto"/>
        <w:jc w:val="both"/>
      </w:pPr>
      <w:r>
        <w:rPr>
          <w:rFonts w:ascii="Times New Roman" w:hAnsi="Times New Roman"/>
          <w:b/>
          <w:bCs/>
        </w:rPr>
        <w:t>f)</w:t>
      </w:r>
      <w:r w:rsidRPr="00BA7160">
        <w:rPr>
          <w:rFonts w:ascii="Times New Roman" w:hAnsi="Times New Roman"/>
        </w:rPr>
        <w:t xml:space="preserve"> corrigir, reparar, remover, reconstruir ou substituir, às suas expensas, no total ou em parte, o objeto do contrato em que se verificarem vícios, defeitos ou incorreções resultantes da execução ou de materiais empregados</w:t>
      </w:r>
      <w:r>
        <w:rPr>
          <w:rFonts w:ascii="Times New Roman" w:hAnsi="Times New Roman"/>
        </w:rPr>
        <w:t>;</w:t>
      </w:r>
    </w:p>
    <w:p w14:paraId="28CB9FCE" w14:textId="77777777" w:rsidR="00754840" w:rsidRPr="00BA7160" w:rsidRDefault="00754840" w:rsidP="00754840">
      <w:pPr>
        <w:widowControl w:val="0"/>
        <w:spacing w:after="0" w:line="240" w:lineRule="auto"/>
        <w:jc w:val="both"/>
      </w:pPr>
      <w:r>
        <w:rPr>
          <w:rFonts w:ascii="Times New Roman" w:hAnsi="Times New Roman"/>
          <w:b/>
          <w:bCs/>
        </w:rPr>
        <w:t>g)</w:t>
      </w:r>
      <w:r w:rsidRPr="00BA7160">
        <w:rPr>
          <w:rFonts w:ascii="Times New Roman" w:hAnsi="Times New Roman"/>
        </w:rPr>
        <w:t xml:space="preserve"> apresentar, sempre que solicitado, durante a execução do contrato, documentos que comprovem estar cumprindo a legislação em vigor quanto às obrigações assumidas na licitação, em especial, encargos sociais, trabalhistas, previdenciários, tributários, fiscais e comerciais</w:t>
      </w:r>
      <w:r>
        <w:rPr>
          <w:rFonts w:ascii="Times New Roman" w:hAnsi="Times New Roman"/>
        </w:rPr>
        <w:t>;</w:t>
      </w:r>
    </w:p>
    <w:p w14:paraId="26BE5A09" w14:textId="77777777" w:rsidR="00754840" w:rsidRPr="005F5FE9" w:rsidRDefault="00754840" w:rsidP="00754840">
      <w:pPr>
        <w:spacing w:after="0" w:line="240" w:lineRule="auto"/>
        <w:jc w:val="both"/>
        <w:rPr>
          <w:rFonts w:ascii="Times New Roman" w:hAnsi="Times New Roman"/>
        </w:rPr>
      </w:pPr>
      <w:r>
        <w:rPr>
          <w:rFonts w:ascii="Times New Roman" w:hAnsi="Times New Roman"/>
          <w:b/>
          <w:bCs/>
        </w:rPr>
        <w:t>h)</w:t>
      </w:r>
      <w:r w:rsidRPr="00BA7160">
        <w:rPr>
          <w:rFonts w:ascii="Times New Roman" w:hAnsi="Times New Roman"/>
        </w:rPr>
        <w:t xml:space="preserve"> arcar, exclusivamente, com eventuais prejuízos, indenizações e demais responsabilidades, causados ao CONTRATANTE e/ou a terceiros, provocados, por ineficiência, negligência, imperícia, imprudência ou irregularidades cometidas na execução do Contrato</w:t>
      </w:r>
      <w:r>
        <w:rPr>
          <w:rFonts w:ascii="Times New Roman" w:hAnsi="Times New Roman"/>
        </w:rPr>
        <w:t>.</w:t>
      </w:r>
    </w:p>
    <w:p w14:paraId="6F90C796" w14:textId="77777777" w:rsidR="00754840" w:rsidRDefault="00754840" w:rsidP="00754840">
      <w:pPr>
        <w:spacing w:after="0" w:line="240" w:lineRule="auto"/>
        <w:jc w:val="both"/>
        <w:rPr>
          <w:rFonts w:ascii="Times New Roman" w:hAnsi="Times New Roman"/>
        </w:rPr>
      </w:pPr>
    </w:p>
    <w:p w14:paraId="2045A7CD" w14:textId="77777777" w:rsidR="00754840" w:rsidRPr="001D0D47" w:rsidRDefault="00754840" w:rsidP="00754840">
      <w:pPr>
        <w:pStyle w:val="Ttulo1"/>
        <w:spacing w:before="0" w:line="240" w:lineRule="auto"/>
        <w:rPr>
          <w:rFonts w:ascii="Times New Roman" w:hAnsi="Times New Roman"/>
          <w:sz w:val="22"/>
          <w:szCs w:val="22"/>
        </w:rPr>
      </w:pPr>
      <w:r>
        <w:rPr>
          <w:rFonts w:ascii="Times New Roman" w:hAnsi="Times New Roman"/>
          <w:sz w:val="22"/>
          <w:szCs w:val="22"/>
        </w:rPr>
        <w:t>8.</w:t>
      </w:r>
      <w:r w:rsidRPr="001D0D47">
        <w:rPr>
          <w:rFonts w:ascii="Times New Roman" w:hAnsi="Times New Roman"/>
          <w:sz w:val="22"/>
          <w:szCs w:val="22"/>
        </w:rPr>
        <w:t xml:space="preserve"> </w:t>
      </w:r>
      <w:r>
        <w:rPr>
          <w:rFonts w:ascii="Times New Roman" w:hAnsi="Times New Roman"/>
          <w:sz w:val="22"/>
          <w:szCs w:val="22"/>
        </w:rPr>
        <w:t>GESTÃO E FISCALIZAÇÃO DO PROCESSO LICITATÓRIO</w:t>
      </w:r>
    </w:p>
    <w:p w14:paraId="2B4322F0" w14:textId="77777777" w:rsidR="00754840" w:rsidRPr="00CF45EB" w:rsidRDefault="00754840" w:rsidP="00754840">
      <w:pPr>
        <w:spacing w:after="0"/>
        <w:jc w:val="both"/>
        <w:rPr>
          <w:rFonts w:ascii="Times New Roman" w:hAnsi="Times New Roman"/>
        </w:rPr>
      </w:pPr>
      <w:r>
        <w:rPr>
          <w:rFonts w:ascii="Times New Roman" w:hAnsi="Times New Roman"/>
          <w:b/>
          <w:bCs/>
        </w:rPr>
        <w:t xml:space="preserve">8.1. </w:t>
      </w:r>
      <w:r w:rsidRPr="00CF45EB">
        <w:rPr>
          <w:rFonts w:ascii="Times New Roman" w:hAnsi="Times New Roman"/>
        </w:rPr>
        <w:t>A gestão do presente objeto será realizada por cada secretário/departamento solicitante, sendo os mesmos responsáveis pelo recebimento e fiscalização do contrato, devendo ser observado o disposto no art. 117 da Lei nº 14.133/2021.</w:t>
      </w:r>
    </w:p>
    <w:p w14:paraId="49A02542" w14:textId="77777777" w:rsidR="00754840" w:rsidRPr="00CF45EB" w:rsidRDefault="00754840" w:rsidP="00754840">
      <w:pPr>
        <w:shd w:val="clear" w:color="auto" w:fill="FFFFFF"/>
        <w:spacing w:after="0"/>
        <w:jc w:val="both"/>
        <w:rPr>
          <w:rFonts w:ascii="Times New Roman" w:hAnsi="Times New Roman"/>
        </w:rPr>
      </w:pPr>
      <w:r w:rsidRPr="00B226F8">
        <w:rPr>
          <w:rFonts w:ascii="Times New Roman" w:hAnsi="Times New Roman"/>
          <w:b/>
          <w:bCs/>
        </w:rPr>
        <w:t>8.1.1</w:t>
      </w:r>
      <w:r>
        <w:rPr>
          <w:rFonts w:ascii="Times New Roman" w:hAnsi="Times New Roman"/>
        </w:rPr>
        <w:t xml:space="preserve"> </w:t>
      </w:r>
      <w:r w:rsidRPr="00CF45EB">
        <w:rPr>
          <w:rFonts w:ascii="Times New Roman" w:hAnsi="Times New Roman"/>
        </w:rPr>
        <w:t xml:space="preserve">Cumprir e fazer cumprir as disposições do edital; </w:t>
      </w:r>
    </w:p>
    <w:p w14:paraId="1FC2272D" w14:textId="77777777" w:rsidR="00754840" w:rsidRPr="00CF45EB" w:rsidRDefault="00754840" w:rsidP="00754840">
      <w:pPr>
        <w:shd w:val="clear" w:color="auto" w:fill="FFFFFF"/>
        <w:spacing w:after="0"/>
        <w:jc w:val="both"/>
        <w:rPr>
          <w:rFonts w:ascii="Times New Roman" w:hAnsi="Times New Roman"/>
        </w:rPr>
      </w:pPr>
      <w:r w:rsidRPr="00B226F8">
        <w:rPr>
          <w:rFonts w:ascii="Times New Roman" w:hAnsi="Times New Roman"/>
          <w:b/>
          <w:bCs/>
        </w:rPr>
        <w:t>8.1.2</w:t>
      </w:r>
      <w:r>
        <w:rPr>
          <w:rFonts w:ascii="Times New Roman" w:hAnsi="Times New Roman"/>
        </w:rPr>
        <w:t xml:space="preserve"> </w:t>
      </w:r>
      <w:r w:rsidRPr="00CF45EB">
        <w:rPr>
          <w:rFonts w:ascii="Times New Roman" w:hAnsi="Times New Roman"/>
        </w:rPr>
        <w:t xml:space="preserve">Transmitir por escrito as instruções, ordens e reclamações, competindo-lhe a decisão nos casos de dúvidas que surgirem na relação de consumo; </w:t>
      </w:r>
    </w:p>
    <w:p w14:paraId="07DBE594" w14:textId="77777777" w:rsidR="00B8544C" w:rsidRPr="00CE1FD5" w:rsidRDefault="00754840" w:rsidP="00B8544C">
      <w:pPr>
        <w:tabs>
          <w:tab w:val="left" w:pos="4335"/>
        </w:tabs>
        <w:spacing w:after="0"/>
        <w:jc w:val="both"/>
        <w:rPr>
          <w:rFonts w:ascii="Times New Roman" w:hAnsi="Times New Roman"/>
        </w:rPr>
      </w:pPr>
      <w:r w:rsidRPr="00532E78">
        <w:rPr>
          <w:rFonts w:ascii="Times New Roman" w:hAnsi="Times New Roman"/>
          <w:b/>
          <w:bCs/>
        </w:rPr>
        <w:t>8.2.</w:t>
      </w:r>
      <w:r>
        <w:rPr>
          <w:rFonts w:ascii="Times New Roman" w:hAnsi="Times New Roman"/>
        </w:rPr>
        <w:t xml:space="preserve"> </w:t>
      </w:r>
      <w:r w:rsidR="00B8544C" w:rsidRPr="00964273">
        <w:rPr>
          <w:rFonts w:ascii="Times New Roman" w:hAnsi="Times New Roman" w:cs="Times New Roman"/>
        </w:rPr>
        <w:t xml:space="preserve">Designa-se como gestores do presente processo licitatório os secretários, Sr. Carlos </w:t>
      </w:r>
      <w:proofErr w:type="spellStart"/>
      <w:r w:rsidR="00B8544C" w:rsidRPr="00964273">
        <w:rPr>
          <w:rFonts w:ascii="Times New Roman" w:hAnsi="Times New Roman" w:cs="Times New Roman"/>
        </w:rPr>
        <w:t>Schlemmer</w:t>
      </w:r>
      <w:proofErr w:type="spellEnd"/>
      <w:r w:rsidR="00B8544C" w:rsidRPr="00964273">
        <w:rPr>
          <w:rFonts w:ascii="Times New Roman" w:hAnsi="Times New Roman" w:cs="Times New Roman"/>
        </w:rPr>
        <w:t xml:space="preserve">, Sras. Andreia </w:t>
      </w:r>
      <w:proofErr w:type="spellStart"/>
      <w:r w:rsidR="00B8544C" w:rsidRPr="00964273">
        <w:rPr>
          <w:rFonts w:ascii="Times New Roman" w:hAnsi="Times New Roman" w:cs="Times New Roman"/>
        </w:rPr>
        <w:t>Fadani</w:t>
      </w:r>
      <w:proofErr w:type="spellEnd"/>
      <w:r w:rsidR="00B8544C" w:rsidRPr="00964273">
        <w:rPr>
          <w:rFonts w:ascii="Times New Roman" w:hAnsi="Times New Roman" w:cs="Times New Roman"/>
        </w:rPr>
        <w:t xml:space="preserve"> </w:t>
      </w:r>
      <w:proofErr w:type="spellStart"/>
      <w:r w:rsidR="00B8544C" w:rsidRPr="00964273">
        <w:rPr>
          <w:rFonts w:ascii="Times New Roman" w:hAnsi="Times New Roman" w:cs="Times New Roman"/>
        </w:rPr>
        <w:t>Schenatto</w:t>
      </w:r>
      <w:proofErr w:type="spellEnd"/>
      <w:r w:rsidR="00B8544C" w:rsidRPr="00964273">
        <w:rPr>
          <w:rFonts w:ascii="Times New Roman" w:hAnsi="Times New Roman" w:cs="Times New Roman"/>
        </w:rPr>
        <w:t xml:space="preserve">, Angelica Chini, Marli Rosa </w:t>
      </w:r>
      <w:proofErr w:type="spellStart"/>
      <w:r w:rsidR="00B8544C" w:rsidRPr="00964273">
        <w:rPr>
          <w:rFonts w:ascii="Times New Roman" w:hAnsi="Times New Roman" w:cs="Times New Roman"/>
        </w:rPr>
        <w:t>Regner</w:t>
      </w:r>
      <w:proofErr w:type="spellEnd"/>
      <w:r w:rsidR="00B8544C" w:rsidRPr="00964273">
        <w:rPr>
          <w:rFonts w:ascii="Times New Roman" w:hAnsi="Times New Roman" w:cs="Times New Roman"/>
        </w:rPr>
        <w:t xml:space="preserve"> Camargo, Franciele Cristina </w:t>
      </w:r>
      <w:proofErr w:type="spellStart"/>
      <w:r w:rsidR="00B8544C" w:rsidRPr="00964273">
        <w:rPr>
          <w:rFonts w:ascii="Times New Roman" w:hAnsi="Times New Roman" w:cs="Times New Roman"/>
        </w:rPr>
        <w:t>Sangalli</w:t>
      </w:r>
      <w:proofErr w:type="spellEnd"/>
      <w:r w:rsidR="00B8544C" w:rsidRPr="00964273">
        <w:rPr>
          <w:rFonts w:ascii="Times New Roman" w:hAnsi="Times New Roman" w:cs="Times New Roman"/>
        </w:rPr>
        <w:t xml:space="preserve"> </w:t>
      </w:r>
      <w:proofErr w:type="spellStart"/>
      <w:r w:rsidR="00B8544C" w:rsidRPr="00964273">
        <w:rPr>
          <w:rFonts w:ascii="Times New Roman" w:hAnsi="Times New Roman" w:cs="Times New Roman"/>
        </w:rPr>
        <w:t>Casaril</w:t>
      </w:r>
      <w:proofErr w:type="spellEnd"/>
      <w:r w:rsidR="00B8544C" w:rsidRPr="00964273">
        <w:rPr>
          <w:rFonts w:ascii="Times New Roman" w:hAnsi="Times New Roman" w:cs="Times New Roman"/>
          <w:bCs/>
        </w:rPr>
        <w:t xml:space="preserve"> </w:t>
      </w:r>
      <w:r w:rsidR="00B8544C" w:rsidRPr="00964273">
        <w:rPr>
          <w:rFonts w:ascii="Times New Roman" w:hAnsi="Times New Roman" w:cs="Times New Roman"/>
        </w:rPr>
        <w:t xml:space="preserve">e </w:t>
      </w:r>
      <w:proofErr w:type="spellStart"/>
      <w:r w:rsidR="00B8544C" w:rsidRPr="00964273">
        <w:rPr>
          <w:rFonts w:ascii="Times New Roman" w:hAnsi="Times New Roman" w:cs="Times New Roman"/>
        </w:rPr>
        <w:t>Daliane</w:t>
      </w:r>
      <w:proofErr w:type="spellEnd"/>
      <w:r w:rsidR="00B8544C" w:rsidRPr="00964273">
        <w:rPr>
          <w:rFonts w:ascii="Times New Roman" w:hAnsi="Times New Roman" w:cs="Times New Roman"/>
        </w:rPr>
        <w:t xml:space="preserve"> </w:t>
      </w:r>
      <w:proofErr w:type="spellStart"/>
      <w:r w:rsidR="00B8544C" w:rsidRPr="00964273">
        <w:rPr>
          <w:rFonts w:ascii="Times New Roman" w:hAnsi="Times New Roman" w:cs="Times New Roman"/>
        </w:rPr>
        <w:t>Nezello</w:t>
      </w:r>
      <w:proofErr w:type="spellEnd"/>
      <w:r w:rsidR="00B8544C" w:rsidRPr="00964273">
        <w:rPr>
          <w:rFonts w:ascii="Times New Roman" w:hAnsi="Times New Roman" w:cs="Times New Roman"/>
        </w:rPr>
        <w:t xml:space="preserve"> Colla </w:t>
      </w:r>
      <w:proofErr w:type="spellStart"/>
      <w:r w:rsidR="00B8544C" w:rsidRPr="00964273">
        <w:rPr>
          <w:rFonts w:ascii="Times New Roman" w:hAnsi="Times New Roman" w:cs="Times New Roman"/>
        </w:rPr>
        <w:t>Hann</w:t>
      </w:r>
      <w:proofErr w:type="spellEnd"/>
      <w:r w:rsidR="00B8544C" w:rsidRPr="00964273">
        <w:rPr>
          <w:rFonts w:ascii="Times New Roman" w:hAnsi="Times New Roman" w:cs="Times New Roman"/>
        </w:rPr>
        <w:t xml:space="preserve">, e, como Fiscais, Eliane Furlanetto </w:t>
      </w:r>
      <w:proofErr w:type="spellStart"/>
      <w:r w:rsidR="00B8544C" w:rsidRPr="00964273">
        <w:rPr>
          <w:rFonts w:ascii="Times New Roman" w:hAnsi="Times New Roman" w:cs="Times New Roman"/>
        </w:rPr>
        <w:t>Reinheimer</w:t>
      </w:r>
      <w:proofErr w:type="spellEnd"/>
      <w:r w:rsidR="00B8544C" w:rsidRPr="00964273">
        <w:rPr>
          <w:rFonts w:ascii="Times New Roman" w:hAnsi="Times New Roman" w:cs="Times New Roman"/>
        </w:rPr>
        <w:t xml:space="preserve">, </w:t>
      </w:r>
      <w:proofErr w:type="spellStart"/>
      <w:r w:rsidR="00B8544C" w:rsidRPr="00964273">
        <w:rPr>
          <w:rFonts w:ascii="Times New Roman" w:hAnsi="Times New Roman" w:cs="Times New Roman"/>
        </w:rPr>
        <w:t>Iva</w:t>
      </w:r>
      <w:proofErr w:type="spellEnd"/>
      <w:r w:rsidR="00B8544C" w:rsidRPr="00964273">
        <w:rPr>
          <w:rFonts w:ascii="Times New Roman" w:hAnsi="Times New Roman" w:cs="Times New Roman"/>
        </w:rPr>
        <w:t xml:space="preserve"> Cristina </w:t>
      </w:r>
      <w:proofErr w:type="spellStart"/>
      <w:r w:rsidR="00B8544C" w:rsidRPr="00964273">
        <w:rPr>
          <w:rFonts w:ascii="Times New Roman" w:hAnsi="Times New Roman" w:cs="Times New Roman"/>
        </w:rPr>
        <w:t>Zittlau</w:t>
      </w:r>
      <w:proofErr w:type="spellEnd"/>
      <w:r w:rsidR="00B8544C" w:rsidRPr="00964273">
        <w:rPr>
          <w:rFonts w:ascii="Times New Roman" w:hAnsi="Times New Roman" w:cs="Times New Roman"/>
        </w:rPr>
        <w:t>,</w:t>
      </w:r>
      <w:r w:rsidR="00B8544C" w:rsidRPr="00964273">
        <w:rPr>
          <w:rFonts w:ascii="Times New Roman" w:hAnsi="Times New Roman" w:cs="Times New Roman"/>
          <w:bCs/>
        </w:rPr>
        <w:t xml:space="preserve"> Alessandra </w:t>
      </w:r>
      <w:proofErr w:type="spellStart"/>
      <w:r w:rsidR="00B8544C" w:rsidRPr="00964273">
        <w:rPr>
          <w:rFonts w:ascii="Times New Roman" w:hAnsi="Times New Roman" w:cs="Times New Roman"/>
          <w:bCs/>
        </w:rPr>
        <w:lastRenderedPageBreak/>
        <w:t>Tortora</w:t>
      </w:r>
      <w:proofErr w:type="spellEnd"/>
      <w:r w:rsidR="00B8544C" w:rsidRPr="00964273">
        <w:rPr>
          <w:rFonts w:ascii="Times New Roman" w:hAnsi="Times New Roman" w:cs="Times New Roman"/>
          <w:bCs/>
        </w:rPr>
        <w:t xml:space="preserve">, </w:t>
      </w:r>
      <w:proofErr w:type="spellStart"/>
      <w:r w:rsidR="00B8544C" w:rsidRPr="00964273">
        <w:rPr>
          <w:rFonts w:ascii="Times New Roman" w:hAnsi="Times New Roman" w:cs="Times New Roman"/>
        </w:rPr>
        <w:t>Chirlei</w:t>
      </w:r>
      <w:proofErr w:type="spellEnd"/>
      <w:r w:rsidR="00B8544C" w:rsidRPr="00964273">
        <w:rPr>
          <w:rFonts w:ascii="Times New Roman" w:hAnsi="Times New Roman" w:cs="Times New Roman"/>
        </w:rPr>
        <w:t xml:space="preserve"> </w:t>
      </w:r>
      <w:proofErr w:type="spellStart"/>
      <w:r w:rsidR="00B8544C" w:rsidRPr="00964273">
        <w:rPr>
          <w:rFonts w:ascii="Times New Roman" w:hAnsi="Times New Roman" w:cs="Times New Roman"/>
        </w:rPr>
        <w:t>Stefens</w:t>
      </w:r>
      <w:proofErr w:type="spellEnd"/>
      <w:r w:rsidR="00B8544C" w:rsidRPr="00964273">
        <w:rPr>
          <w:rFonts w:ascii="Times New Roman" w:hAnsi="Times New Roman" w:cs="Times New Roman"/>
        </w:rPr>
        <w:t xml:space="preserve">, </w:t>
      </w:r>
      <w:r w:rsidR="00B8544C" w:rsidRPr="00964273">
        <w:rPr>
          <w:rFonts w:ascii="Times New Roman" w:hAnsi="Times New Roman" w:cs="Times New Roman"/>
          <w:bCs/>
        </w:rPr>
        <w:t xml:space="preserve">Evandro Sgarbi, Matheus da Silva e </w:t>
      </w:r>
      <w:proofErr w:type="spellStart"/>
      <w:r w:rsidR="00B8544C">
        <w:rPr>
          <w:rFonts w:ascii="Times New Roman" w:hAnsi="Times New Roman" w:cs="Times New Roman"/>
          <w:bCs/>
        </w:rPr>
        <w:t>Jaires</w:t>
      </w:r>
      <w:proofErr w:type="spellEnd"/>
      <w:r w:rsidR="00B8544C">
        <w:rPr>
          <w:rFonts w:ascii="Times New Roman" w:hAnsi="Times New Roman" w:cs="Times New Roman"/>
          <w:bCs/>
        </w:rPr>
        <w:t xml:space="preserve"> Canton</w:t>
      </w:r>
      <w:r w:rsidR="00B8544C" w:rsidRPr="00CE1FD5">
        <w:rPr>
          <w:rFonts w:ascii="Times New Roman" w:hAnsi="Times New Roman"/>
        </w:rPr>
        <w:t xml:space="preserve">, </w:t>
      </w:r>
      <w:r w:rsidR="00B8544C">
        <w:rPr>
          <w:rFonts w:ascii="Times New Roman" w:hAnsi="Times New Roman"/>
        </w:rPr>
        <w:t>as</w:t>
      </w:r>
      <w:r w:rsidR="00B8544C" w:rsidRPr="00CE1FD5">
        <w:rPr>
          <w:rFonts w:ascii="Times New Roman" w:hAnsi="Times New Roman"/>
        </w:rPr>
        <w:t xml:space="preserve"> qua</w:t>
      </w:r>
      <w:r w:rsidR="00B8544C">
        <w:rPr>
          <w:rFonts w:ascii="Times New Roman" w:hAnsi="Times New Roman"/>
        </w:rPr>
        <w:t>is</w:t>
      </w:r>
      <w:r w:rsidR="00B8544C" w:rsidRPr="00CE1FD5">
        <w:rPr>
          <w:rFonts w:ascii="Times New Roman" w:hAnsi="Times New Roman"/>
        </w:rPr>
        <w:t xml:space="preserve"> farão</w:t>
      </w:r>
      <w:r w:rsidR="00B8544C" w:rsidRPr="00CE1FD5">
        <w:rPr>
          <w:rFonts w:ascii="Times New Roman" w:hAnsi="Times New Roman"/>
          <w:color w:val="FF0000"/>
        </w:rPr>
        <w:t xml:space="preserve"> </w:t>
      </w:r>
      <w:r w:rsidR="00B8544C" w:rsidRPr="00CE1FD5">
        <w:rPr>
          <w:rFonts w:ascii="Times New Roman" w:hAnsi="Times New Roman"/>
        </w:rPr>
        <w:t>o acompanhamento formal nos aspectos administrativos, procedimentais contábeis, além do acompanhamento e fiscalização dos serviços, devendo registrar em relatório todas as ocorrências e as deficiências, nos termos da Lei, consolidada, cuja cópia será encaminhada à CONTRATADA, objetivando a correção das irregularidades apontadas no prazo que for estabelecido.</w:t>
      </w:r>
    </w:p>
    <w:p w14:paraId="34BC6B20" w14:textId="77777777" w:rsidR="00754840" w:rsidRPr="00CF45EB" w:rsidRDefault="00754840" w:rsidP="00754840">
      <w:pPr>
        <w:tabs>
          <w:tab w:val="left" w:pos="4335"/>
        </w:tabs>
        <w:spacing w:after="0"/>
        <w:jc w:val="both"/>
        <w:rPr>
          <w:rFonts w:ascii="Times New Roman" w:hAnsi="Times New Roman"/>
        </w:rPr>
      </w:pPr>
      <w:r w:rsidRPr="00532E78">
        <w:rPr>
          <w:rFonts w:ascii="Times New Roman" w:hAnsi="Times New Roman"/>
          <w:b/>
          <w:bCs/>
        </w:rPr>
        <w:t>8.3</w:t>
      </w:r>
      <w:r>
        <w:rPr>
          <w:rFonts w:ascii="Times New Roman" w:hAnsi="Times New Roman"/>
        </w:rPr>
        <w:t xml:space="preserve">. </w:t>
      </w:r>
      <w:r w:rsidRPr="00CF45EB">
        <w:rPr>
          <w:rFonts w:ascii="Times New Roman" w:hAnsi="Times New Roman"/>
        </w:rPr>
        <w:t>O fiscal do contrato será responsável pelo fiel cumprimento das cláusulas contratuais, inclusive as pertinentes aos encargos complementares.</w:t>
      </w:r>
    </w:p>
    <w:p w14:paraId="3B667913" w14:textId="77777777" w:rsidR="00754840" w:rsidRDefault="00754840" w:rsidP="00754840">
      <w:pPr>
        <w:tabs>
          <w:tab w:val="left" w:pos="4335"/>
        </w:tabs>
        <w:spacing w:after="0" w:line="240" w:lineRule="auto"/>
        <w:jc w:val="both"/>
        <w:rPr>
          <w:rFonts w:ascii="Times New Roman" w:hAnsi="Times New Roman"/>
        </w:rPr>
      </w:pPr>
      <w:r w:rsidRPr="00B226F8">
        <w:rPr>
          <w:rFonts w:ascii="Times New Roman" w:hAnsi="Times New Roman"/>
          <w:b/>
          <w:bCs/>
        </w:rPr>
        <w:t>8.4.</w:t>
      </w:r>
      <w:r>
        <w:rPr>
          <w:rFonts w:ascii="Times New Roman" w:hAnsi="Times New Roman"/>
        </w:rPr>
        <w:t xml:space="preserve"> </w:t>
      </w:r>
      <w:r w:rsidRPr="00CF45EB">
        <w:rPr>
          <w:rFonts w:ascii="Times New Roman" w:hAnsi="Times New Roman"/>
        </w:rPr>
        <w:t xml:space="preserve">As exigências e a atuação da fiscalização pelo </w:t>
      </w:r>
      <w:r w:rsidRPr="00CF45EB">
        <w:rPr>
          <w:rFonts w:ascii="Times New Roman" w:hAnsi="Times New Roman"/>
          <w:bCs/>
        </w:rPr>
        <w:t>município</w:t>
      </w:r>
      <w:r w:rsidRPr="00CF45EB">
        <w:rPr>
          <w:rFonts w:ascii="Times New Roman" w:hAnsi="Times New Roman"/>
          <w:b/>
          <w:bCs/>
        </w:rPr>
        <w:t xml:space="preserve"> </w:t>
      </w:r>
      <w:r w:rsidRPr="00CF45EB">
        <w:rPr>
          <w:rFonts w:ascii="Times New Roman" w:hAnsi="Times New Roman"/>
        </w:rPr>
        <w:t>em nada restringem a responsabilidade única, integral e exclusiva da contratada no que concerne à execução do objeto contratado.</w:t>
      </w:r>
    </w:p>
    <w:p w14:paraId="653FAE8F" w14:textId="77777777" w:rsidR="00754840" w:rsidRDefault="00754840" w:rsidP="00754840">
      <w:pPr>
        <w:tabs>
          <w:tab w:val="left" w:pos="4335"/>
        </w:tabs>
        <w:spacing w:after="0" w:line="240" w:lineRule="auto"/>
        <w:jc w:val="both"/>
        <w:rPr>
          <w:rFonts w:ascii="Times New Roman" w:hAnsi="Times New Roman"/>
        </w:rPr>
      </w:pPr>
    </w:p>
    <w:p w14:paraId="571889ED" w14:textId="77777777" w:rsidR="00754840" w:rsidRPr="0057518A" w:rsidRDefault="00754840" w:rsidP="00754840">
      <w:pPr>
        <w:spacing w:after="0" w:line="240" w:lineRule="auto"/>
        <w:jc w:val="both"/>
        <w:rPr>
          <w:rFonts w:ascii="Times New Roman" w:hAnsi="Times New Roman"/>
          <w:b/>
        </w:rPr>
      </w:pPr>
      <w:r>
        <w:rPr>
          <w:rFonts w:ascii="Times New Roman" w:hAnsi="Times New Roman"/>
          <w:b/>
        </w:rPr>
        <w:t>9</w:t>
      </w:r>
      <w:r w:rsidRPr="0057518A">
        <w:rPr>
          <w:rFonts w:ascii="Times New Roman" w:hAnsi="Times New Roman"/>
          <w:b/>
        </w:rPr>
        <w:t>. PROTEÇÃO DE DADOS PESSOAIS (LGPD)</w:t>
      </w:r>
    </w:p>
    <w:p w14:paraId="63702B1A" w14:textId="77777777" w:rsidR="00754840" w:rsidRPr="0057518A" w:rsidRDefault="00754840" w:rsidP="00754840">
      <w:pPr>
        <w:spacing w:after="0" w:line="240" w:lineRule="auto"/>
        <w:jc w:val="both"/>
        <w:rPr>
          <w:rFonts w:ascii="Times New Roman" w:hAnsi="Times New Roman"/>
        </w:rPr>
      </w:pPr>
      <w:r>
        <w:rPr>
          <w:rFonts w:ascii="Times New Roman" w:hAnsi="Times New Roman"/>
          <w:b/>
        </w:rPr>
        <w:t>9</w:t>
      </w:r>
      <w:r w:rsidRPr="0057518A">
        <w:rPr>
          <w:rFonts w:ascii="Times New Roman" w:hAnsi="Times New Roman"/>
          <w:b/>
        </w:rPr>
        <w:t>.1.</w:t>
      </w:r>
      <w:r w:rsidRPr="0057518A">
        <w:rPr>
          <w:rFonts w:ascii="Times New Roman" w:hAnsi="Times New Roman"/>
        </w:rPr>
        <w:t xml:space="preserve"> As partes seguirão as disposições acerca da Proteção de Dados Pessoais constantes do Edital e da </w:t>
      </w:r>
      <w:hyperlink r:id="rId196" w:history="1">
        <w:r w:rsidRPr="0057518A">
          <w:rPr>
            <w:rStyle w:val="Hyperlink"/>
            <w:rFonts w:ascii="Times New Roman" w:hAnsi="Times New Roman"/>
          </w:rPr>
          <w:t>Lei nº 13.709/2018 (LGPD)</w:t>
        </w:r>
      </w:hyperlink>
      <w:r w:rsidRPr="0057518A">
        <w:rPr>
          <w:rFonts w:ascii="Times New Roman" w:hAnsi="Times New Roman"/>
        </w:rPr>
        <w:t>.</w:t>
      </w:r>
    </w:p>
    <w:p w14:paraId="1ED3C681" w14:textId="77777777" w:rsidR="00782117" w:rsidRPr="0057518A" w:rsidRDefault="00782117" w:rsidP="00754840">
      <w:pPr>
        <w:spacing w:after="0" w:line="240" w:lineRule="auto"/>
        <w:jc w:val="both"/>
        <w:rPr>
          <w:rFonts w:ascii="Times New Roman" w:eastAsia="Times New Roman" w:hAnsi="Times New Roman"/>
          <w:color w:val="000000"/>
          <w:lang w:eastAsia="pt-BR"/>
        </w:rPr>
      </w:pPr>
    </w:p>
    <w:p w14:paraId="67B64164" w14:textId="77777777" w:rsidR="00754840" w:rsidRPr="0057518A" w:rsidRDefault="00754840" w:rsidP="00754840">
      <w:pPr>
        <w:spacing w:after="0" w:line="240" w:lineRule="auto"/>
        <w:jc w:val="both"/>
        <w:rPr>
          <w:rFonts w:ascii="Times New Roman" w:eastAsia="Times New Roman" w:hAnsi="Times New Roman"/>
          <w:b/>
          <w:bCs/>
          <w:color w:val="000000"/>
          <w:lang w:eastAsia="pt-BR"/>
        </w:rPr>
      </w:pPr>
      <w:r>
        <w:rPr>
          <w:rFonts w:ascii="Times New Roman" w:eastAsia="Times New Roman" w:hAnsi="Times New Roman"/>
          <w:b/>
          <w:bCs/>
          <w:color w:val="000000"/>
          <w:lang w:eastAsia="pt-BR"/>
        </w:rPr>
        <w:t>10</w:t>
      </w:r>
      <w:r w:rsidRPr="0057518A">
        <w:rPr>
          <w:rFonts w:ascii="Times New Roman" w:eastAsia="Times New Roman" w:hAnsi="Times New Roman"/>
          <w:b/>
          <w:bCs/>
          <w:color w:val="000000"/>
          <w:lang w:eastAsia="pt-BR"/>
        </w:rPr>
        <w:t>. DO FORO</w:t>
      </w:r>
    </w:p>
    <w:p w14:paraId="55F79063" w14:textId="77777777" w:rsidR="00754840" w:rsidRPr="0057518A" w:rsidRDefault="00754840" w:rsidP="00754840">
      <w:pPr>
        <w:spacing w:after="0" w:line="240" w:lineRule="auto"/>
        <w:jc w:val="both"/>
        <w:rPr>
          <w:rFonts w:ascii="Times New Roman" w:eastAsia="Times New Roman" w:hAnsi="Times New Roman"/>
          <w:color w:val="000000"/>
          <w:lang w:eastAsia="pt-BR"/>
        </w:rPr>
      </w:pPr>
      <w:r>
        <w:rPr>
          <w:rFonts w:ascii="Times New Roman" w:eastAsia="Times New Roman" w:hAnsi="Times New Roman"/>
          <w:b/>
          <w:bCs/>
          <w:color w:val="000000"/>
          <w:lang w:eastAsia="pt-BR"/>
        </w:rPr>
        <w:t>10</w:t>
      </w:r>
      <w:r w:rsidRPr="0057518A">
        <w:rPr>
          <w:rFonts w:ascii="Times New Roman" w:eastAsia="Times New Roman" w:hAnsi="Times New Roman"/>
          <w:b/>
          <w:bCs/>
          <w:color w:val="000000"/>
          <w:lang w:eastAsia="pt-BR"/>
        </w:rPr>
        <w:t>.1.</w:t>
      </w:r>
      <w:r w:rsidRPr="0057518A">
        <w:rPr>
          <w:rFonts w:ascii="Times New Roman" w:eastAsia="Times New Roman" w:hAnsi="Times New Roman"/>
          <w:color w:val="000000"/>
          <w:lang w:eastAsia="pt-BR"/>
        </w:rPr>
        <w:t xml:space="preserve"> Fica eleito o Foro da Comarca de Palmitos, Estado de Santa Catarina, como único competente para dirimir as controvérsias resultantes deste instrumento, renunciando as partes a qualquer outro, por mais privilegiado que seja ou venha a ser.</w:t>
      </w:r>
    </w:p>
    <w:p w14:paraId="156B17DC" w14:textId="77777777" w:rsidR="00754840" w:rsidRPr="0057518A" w:rsidRDefault="00754840" w:rsidP="00754840">
      <w:pPr>
        <w:spacing w:after="0" w:line="240" w:lineRule="auto"/>
        <w:jc w:val="both"/>
        <w:rPr>
          <w:rFonts w:ascii="Times New Roman" w:eastAsia="Times New Roman" w:hAnsi="Times New Roman"/>
          <w:color w:val="000000"/>
          <w:lang w:eastAsia="pt-BR"/>
        </w:rPr>
      </w:pPr>
    </w:p>
    <w:p w14:paraId="487F09FE" w14:textId="77777777" w:rsidR="00754840" w:rsidRPr="0057518A" w:rsidRDefault="00754840" w:rsidP="00754840">
      <w:pPr>
        <w:spacing w:after="0" w:line="240" w:lineRule="auto"/>
        <w:jc w:val="both"/>
        <w:rPr>
          <w:rFonts w:ascii="Times New Roman" w:hAnsi="Times New Roman"/>
          <w:b/>
        </w:rPr>
      </w:pPr>
      <w:r w:rsidRPr="0057518A">
        <w:rPr>
          <w:rFonts w:ascii="Times New Roman" w:hAnsi="Times New Roman"/>
          <w:b/>
        </w:rPr>
        <w:t>1</w:t>
      </w:r>
      <w:r>
        <w:rPr>
          <w:rFonts w:ascii="Times New Roman" w:hAnsi="Times New Roman"/>
          <w:b/>
        </w:rPr>
        <w:t>1</w:t>
      </w:r>
      <w:r w:rsidRPr="0057518A">
        <w:rPr>
          <w:rFonts w:ascii="Times New Roman" w:hAnsi="Times New Roman"/>
          <w:b/>
        </w:rPr>
        <w:t>. PUBLICAÇÃO</w:t>
      </w:r>
    </w:p>
    <w:p w14:paraId="4CAF4285" w14:textId="77777777" w:rsidR="00754840" w:rsidRPr="0057518A" w:rsidRDefault="00754840" w:rsidP="00754840">
      <w:pPr>
        <w:spacing w:after="0" w:line="240" w:lineRule="auto"/>
        <w:jc w:val="both"/>
        <w:rPr>
          <w:rFonts w:ascii="Times New Roman" w:hAnsi="Times New Roman"/>
        </w:rPr>
      </w:pPr>
      <w:r w:rsidRPr="0057518A">
        <w:rPr>
          <w:rFonts w:ascii="Times New Roman" w:hAnsi="Times New Roman"/>
          <w:b/>
        </w:rPr>
        <w:t>1</w:t>
      </w:r>
      <w:r>
        <w:rPr>
          <w:rFonts w:ascii="Times New Roman" w:hAnsi="Times New Roman"/>
          <w:b/>
        </w:rPr>
        <w:t>1</w:t>
      </w:r>
      <w:r w:rsidRPr="0057518A">
        <w:rPr>
          <w:rFonts w:ascii="Times New Roman" w:hAnsi="Times New Roman"/>
          <w:b/>
        </w:rPr>
        <w:t>.1.</w:t>
      </w:r>
      <w:r w:rsidRPr="0057518A">
        <w:rPr>
          <w:rFonts w:ascii="Times New Roman" w:hAnsi="Times New Roman"/>
        </w:rPr>
        <w:t xml:space="preserve"> Esta ata, com indicação dos fornecedores, será divulgada:</w:t>
      </w:r>
    </w:p>
    <w:p w14:paraId="7A97BBB5" w14:textId="77777777" w:rsidR="00754840" w:rsidRPr="0057518A" w:rsidRDefault="00754840" w:rsidP="00754840">
      <w:pPr>
        <w:pStyle w:val="PargrafodaLista"/>
        <w:numPr>
          <w:ilvl w:val="0"/>
          <w:numId w:val="22"/>
        </w:numPr>
        <w:tabs>
          <w:tab w:val="left" w:pos="567"/>
        </w:tabs>
        <w:spacing w:after="0" w:line="240" w:lineRule="auto"/>
        <w:ind w:left="0" w:firstLine="0"/>
        <w:jc w:val="both"/>
        <w:rPr>
          <w:rFonts w:ascii="Times New Roman" w:hAnsi="Times New Roman"/>
        </w:rPr>
      </w:pPr>
      <w:r w:rsidRPr="0057518A">
        <w:rPr>
          <w:rFonts w:ascii="Times New Roman" w:hAnsi="Times New Roman"/>
        </w:rPr>
        <w:t>Portal Nacional de Contratações Públicas</w:t>
      </w:r>
      <w:r>
        <w:rPr>
          <w:rFonts w:ascii="Times New Roman" w:hAnsi="Times New Roman"/>
        </w:rPr>
        <w:t>-</w:t>
      </w:r>
      <w:r w:rsidRPr="0057518A">
        <w:rPr>
          <w:rFonts w:ascii="Times New Roman" w:hAnsi="Times New Roman"/>
        </w:rPr>
        <w:t>PNCP, a partir da adoção pelo Município (</w:t>
      </w:r>
      <w:hyperlink r:id="rId197" w:anchor="art176iii" w:history="1">
        <w:r w:rsidRPr="0057518A">
          <w:rPr>
            <w:rStyle w:val="Hyperlink"/>
            <w:rFonts w:ascii="Times New Roman" w:hAnsi="Times New Roman"/>
          </w:rPr>
          <w:t>art. 176, III c/c p. ú. da Lei nº 14.133/2021</w:t>
        </w:r>
      </w:hyperlink>
      <w:r w:rsidRPr="0057518A">
        <w:rPr>
          <w:rFonts w:ascii="Times New Roman" w:hAnsi="Times New Roman"/>
        </w:rPr>
        <w:t>);</w:t>
      </w:r>
    </w:p>
    <w:p w14:paraId="2A091554" w14:textId="77777777" w:rsidR="00754840" w:rsidRPr="0057518A" w:rsidRDefault="00754840" w:rsidP="00754840">
      <w:pPr>
        <w:pStyle w:val="PargrafodaLista"/>
        <w:numPr>
          <w:ilvl w:val="0"/>
          <w:numId w:val="22"/>
        </w:numPr>
        <w:tabs>
          <w:tab w:val="left" w:pos="567"/>
        </w:tabs>
        <w:spacing w:after="0" w:line="240" w:lineRule="auto"/>
        <w:ind w:left="0" w:firstLine="0"/>
        <w:jc w:val="both"/>
        <w:rPr>
          <w:rFonts w:ascii="Times New Roman" w:hAnsi="Times New Roman"/>
        </w:rPr>
      </w:pPr>
      <w:r w:rsidRPr="0057518A">
        <w:rPr>
          <w:rFonts w:ascii="Times New Roman" w:hAnsi="Times New Roman"/>
        </w:rPr>
        <w:t>Página do Município de Palmitos</w:t>
      </w:r>
      <w:r>
        <w:rPr>
          <w:rFonts w:ascii="Times New Roman" w:hAnsi="Times New Roman"/>
        </w:rPr>
        <w:t>-</w:t>
      </w:r>
      <w:r w:rsidRPr="0057518A">
        <w:rPr>
          <w:rFonts w:ascii="Times New Roman" w:hAnsi="Times New Roman"/>
        </w:rPr>
        <w:t>SC (www.palmitos.sc.gov.br);</w:t>
      </w:r>
    </w:p>
    <w:p w14:paraId="3983F3AF" w14:textId="77777777" w:rsidR="00754840" w:rsidRPr="0057518A" w:rsidRDefault="00754840" w:rsidP="00754840">
      <w:pPr>
        <w:pStyle w:val="PargrafodaLista"/>
        <w:numPr>
          <w:ilvl w:val="0"/>
          <w:numId w:val="22"/>
        </w:numPr>
        <w:tabs>
          <w:tab w:val="left" w:pos="567"/>
        </w:tabs>
        <w:spacing w:after="0" w:line="240" w:lineRule="auto"/>
        <w:ind w:left="0" w:firstLine="0"/>
        <w:jc w:val="both"/>
        <w:rPr>
          <w:rFonts w:ascii="Times New Roman" w:hAnsi="Times New Roman"/>
        </w:rPr>
      </w:pPr>
      <w:r w:rsidRPr="0057518A">
        <w:rPr>
          <w:rFonts w:ascii="Times New Roman" w:hAnsi="Times New Roman"/>
        </w:rPr>
        <w:t>Diário Oficial dos Municípios</w:t>
      </w:r>
      <w:r>
        <w:rPr>
          <w:rFonts w:ascii="Times New Roman" w:hAnsi="Times New Roman"/>
        </w:rPr>
        <w:t>-</w:t>
      </w:r>
      <w:r w:rsidRPr="0057518A">
        <w:rPr>
          <w:rFonts w:ascii="Times New Roman" w:hAnsi="Times New Roman"/>
        </w:rPr>
        <w:t>DOM (</w:t>
      </w:r>
      <w:hyperlink r:id="rId198" w:anchor="art176" w:history="1">
        <w:r w:rsidRPr="0057518A">
          <w:rPr>
            <w:rStyle w:val="Hyperlink"/>
            <w:rFonts w:ascii="Times New Roman" w:hAnsi="Times New Roman"/>
          </w:rPr>
          <w:t>art. 176, p. ú., I da Lei nº 14.133/2021</w:t>
        </w:r>
      </w:hyperlink>
      <w:r w:rsidRPr="0057518A">
        <w:rPr>
          <w:rFonts w:ascii="Times New Roman" w:hAnsi="Times New Roman"/>
        </w:rPr>
        <w:t>).</w:t>
      </w:r>
    </w:p>
    <w:p w14:paraId="162854F2" w14:textId="77777777" w:rsidR="00754840" w:rsidRPr="0027101D" w:rsidRDefault="00754840" w:rsidP="00754840">
      <w:pPr>
        <w:spacing w:after="0" w:line="240" w:lineRule="auto"/>
        <w:jc w:val="center"/>
        <w:rPr>
          <w:rFonts w:ascii="Times New Roman" w:hAnsi="Times New Roman"/>
        </w:rPr>
      </w:pPr>
      <w:r w:rsidRPr="0027101D">
        <w:rPr>
          <w:rFonts w:ascii="Times New Roman" w:hAnsi="Times New Roman"/>
        </w:rPr>
        <w:t>(LOCAL), (DATA).</w:t>
      </w:r>
    </w:p>
    <w:tbl>
      <w:tblPr>
        <w:tblW w:w="0" w:type="auto"/>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678"/>
        <w:gridCol w:w="4536"/>
      </w:tblGrid>
      <w:tr w:rsidR="00754840" w:rsidRPr="0027101D" w14:paraId="4658D7E7" w14:textId="77777777" w:rsidTr="007C512F">
        <w:tc>
          <w:tcPr>
            <w:tcW w:w="4678" w:type="dxa"/>
          </w:tcPr>
          <w:p w14:paraId="244F8F9F" w14:textId="77777777" w:rsidR="00754840" w:rsidRPr="0027101D" w:rsidRDefault="00754840" w:rsidP="007C512F">
            <w:pPr>
              <w:spacing w:after="0" w:line="240" w:lineRule="auto"/>
              <w:jc w:val="center"/>
              <w:rPr>
                <w:rFonts w:ascii="Times New Roman" w:hAnsi="Times New Roman"/>
              </w:rPr>
            </w:pPr>
          </w:p>
          <w:p w14:paraId="1B459A16"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________________________________</w:t>
            </w:r>
          </w:p>
          <w:p w14:paraId="5834F0DE"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PREFEITO MUNICIPAL</w:t>
            </w:r>
          </w:p>
          <w:p w14:paraId="02095B4E"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CONTRATANTE</w:t>
            </w:r>
          </w:p>
        </w:tc>
        <w:tc>
          <w:tcPr>
            <w:tcW w:w="4536" w:type="dxa"/>
          </w:tcPr>
          <w:p w14:paraId="3C006CF8" w14:textId="77777777" w:rsidR="00754840" w:rsidRPr="0027101D" w:rsidRDefault="00754840" w:rsidP="007C512F">
            <w:pPr>
              <w:spacing w:after="0" w:line="240" w:lineRule="auto"/>
              <w:jc w:val="center"/>
              <w:rPr>
                <w:rFonts w:ascii="Times New Roman" w:hAnsi="Times New Roman"/>
              </w:rPr>
            </w:pPr>
          </w:p>
          <w:p w14:paraId="77613152"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_____________________________</w:t>
            </w:r>
          </w:p>
          <w:p w14:paraId="66AE15B7"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XXX</w:t>
            </w:r>
          </w:p>
          <w:p w14:paraId="3F84024B"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CONTRATADO</w:t>
            </w:r>
          </w:p>
        </w:tc>
      </w:tr>
      <w:tr w:rsidR="00754840" w:rsidRPr="0027101D" w14:paraId="266F76DC" w14:textId="77777777" w:rsidTr="007C512F">
        <w:tc>
          <w:tcPr>
            <w:tcW w:w="9214" w:type="dxa"/>
            <w:gridSpan w:val="2"/>
          </w:tcPr>
          <w:p w14:paraId="595F9EE5" w14:textId="77777777" w:rsidR="00754840" w:rsidRPr="0027101D" w:rsidRDefault="00754840" w:rsidP="007C512F">
            <w:pPr>
              <w:spacing w:after="0" w:line="240" w:lineRule="auto"/>
              <w:jc w:val="center"/>
              <w:rPr>
                <w:rFonts w:ascii="Times New Roman" w:hAnsi="Times New Roman"/>
              </w:rPr>
            </w:pPr>
          </w:p>
          <w:p w14:paraId="445F9933" w14:textId="77777777" w:rsidR="00754840" w:rsidRPr="0027101D" w:rsidRDefault="00754840" w:rsidP="007C512F">
            <w:pPr>
              <w:spacing w:after="0" w:line="240" w:lineRule="auto"/>
              <w:jc w:val="center"/>
              <w:rPr>
                <w:rFonts w:ascii="Times New Roman" w:hAnsi="Times New Roman"/>
              </w:rPr>
            </w:pPr>
            <w:r w:rsidRPr="0027101D">
              <w:rPr>
                <w:rFonts w:ascii="Times New Roman" w:hAnsi="Times New Roman"/>
              </w:rPr>
              <w:t>_____________________________</w:t>
            </w:r>
          </w:p>
          <w:p w14:paraId="2285037C" w14:textId="77777777" w:rsidR="00754840" w:rsidRDefault="00754840" w:rsidP="007C512F">
            <w:pPr>
              <w:spacing w:after="0" w:line="240" w:lineRule="auto"/>
              <w:jc w:val="center"/>
              <w:rPr>
                <w:rFonts w:ascii="Times New Roman" w:hAnsi="Times New Roman"/>
              </w:rPr>
            </w:pPr>
            <w:r>
              <w:rPr>
                <w:rFonts w:ascii="Times New Roman" w:hAnsi="Times New Roman"/>
              </w:rPr>
              <w:t>Assessor Jurídico</w:t>
            </w:r>
          </w:p>
          <w:p w14:paraId="63E36A3C" w14:textId="77777777" w:rsidR="00754840" w:rsidRPr="0027101D" w:rsidRDefault="00754840" w:rsidP="007C512F">
            <w:pPr>
              <w:spacing w:after="0" w:line="240" w:lineRule="auto"/>
              <w:jc w:val="center"/>
              <w:rPr>
                <w:rFonts w:ascii="Times New Roman" w:hAnsi="Times New Roman"/>
              </w:rPr>
            </w:pPr>
            <w:r>
              <w:rPr>
                <w:rFonts w:ascii="Times New Roman" w:hAnsi="Times New Roman"/>
              </w:rPr>
              <w:t>OAB</w:t>
            </w:r>
          </w:p>
        </w:tc>
      </w:tr>
    </w:tbl>
    <w:p w14:paraId="1D2FA174" w14:textId="77777777" w:rsidR="00754840" w:rsidRDefault="00754840" w:rsidP="00754840">
      <w:pPr>
        <w:spacing w:line="240" w:lineRule="auto"/>
        <w:rPr>
          <w:rFonts w:ascii="Times New Roman" w:eastAsia="Times New Roman" w:hAnsi="Times New Roman"/>
          <w:b/>
          <w:color w:val="FF0000"/>
          <w:lang w:eastAsia="pt-BR"/>
        </w:rPr>
      </w:pPr>
    </w:p>
    <w:p w14:paraId="47519636" w14:textId="77777777" w:rsidR="00754840" w:rsidRDefault="00754840" w:rsidP="00754840">
      <w:pPr>
        <w:spacing w:line="240" w:lineRule="auto"/>
        <w:rPr>
          <w:rFonts w:ascii="Times New Roman" w:eastAsia="Times New Roman" w:hAnsi="Times New Roman"/>
          <w:b/>
          <w:color w:val="FF0000"/>
          <w:lang w:eastAsia="pt-BR"/>
        </w:rPr>
      </w:pPr>
    </w:p>
    <w:p w14:paraId="3411FD1A" w14:textId="77777777" w:rsidR="000C52CF" w:rsidRDefault="000C52CF" w:rsidP="00754840">
      <w:pPr>
        <w:spacing w:line="240" w:lineRule="auto"/>
        <w:rPr>
          <w:rFonts w:ascii="Times New Roman" w:eastAsia="Times New Roman" w:hAnsi="Times New Roman"/>
          <w:b/>
          <w:color w:val="FF0000"/>
          <w:lang w:eastAsia="pt-BR"/>
        </w:rPr>
      </w:pPr>
    </w:p>
    <w:p w14:paraId="57C65D55" w14:textId="77777777" w:rsidR="000C52CF" w:rsidRDefault="000C52CF" w:rsidP="00754840">
      <w:pPr>
        <w:spacing w:line="240" w:lineRule="auto"/>
        <w:rPr>
          <w:rFonts w:ascii="Times New Roman" w:eastAsia="Times New Roman" w:hAnsi="Times New Roman"/>
          <w:b/>
          <w:color w:val="FF0000"/>
          <w:lang w:eastAsia="pt-BR"/>
        </w:rPr>
      </w:pPr>
    </w:p>
    <w:p w14:paraId="7F792F03" w14:textId="77777777" w:rsidR="000C52CF" w:rsidRDefault="000C52CF" w:rsidP="00754840">
      <w:pPr>
        <w:spacing w:line="240" w:lineRule="auto"/>
        <w:rPr>
          <w:rFonts w:ascii="Times New Roman" w:eastAsia="Times New Roman" w:hAnsi="Times New Roman"/>
          <w:b/>
          <w:color w:val="FF0000"/>
          <w:lang w:eastAsia="pt-BR"/>
        </w:rPr>
      </w:pPr>
    </w:p>
    <w:p w14:paraId="0E27AE83" w14:textId="77777777" w:rsidR="000C52CF" w:rsidRDefault="000C52CF" w:rsidP="00754840">
      <w:pPr>
        <w:spacing w:line="240" w:lineRule="auto"/>
        <w:rPr>
          <w:rFonts w:ascii="Times New Roman" w:eastAsia="Times New Roman" w:hAnsi="Times New Roman"/>
          <w:b/>
          <w:color w:val="FF0000"/>
          <w:lang w:eastAsia="pt-BR"/>
        </w:rPr>
      </w:pPr>
    </w:p>
    <w:p w14:paraId="7DD5F3A9" w14:textId="77777777" w:rsidR="000C52CF" w:rsidRDefault="000C52CF" w:rsidP="00754840">
      <w:pPr>
        <w:spacing w:line="240" w:lineRule="auto"/>
        <w:rPr>
          <w:rFonts w:ascii="Times New Roman" w:eastAsia="Times New Roman" w:hAnsi="Times New Roman"/>
          <w:b/>
          <w:color w:val="FF0000"/>
          <w:lang w:eastAsia="pt-BR"/>
        </w:rPr>
      </w:pPr>
    </w:p>
    <w:p w14:paraId="38D87954" w14:textId="77777777" w:rsidR="000C52CF" w:rsidRDefault="000C52CF" w:rsidP="00754840">
      <w:pPr>
        <w:spacing w:line="240" w:lineRule="auto"/>
        <w:rPr>
          <w:rFonts w:ascii="Times New Roman" w:eastAsia="Times New Roman" w:hAnsi="Times New Roman"/>
          <w:b/>
          <w:color w:val="FF0000"/>
          <w:lang w:eastAsia="pt-BR"/>
        </w:rPr>
      </w:pPr>
    </w:p>
    <w:p w14:paraId="74EDBE19" w14:textId="77777777" w:rsidR="000C52CF" w:rsidRDefault="000C52CF" w:rsidP="00754840">
      <w:pPr>
        <w:spacing w:line="240" w:lineRule="auto"/>
        <w:rPr>
          <w:rFonts w:ascii="Times New Roman" w:eastAsia="Times New Roman" w:hAnsi="Times New Roman"/>
          <w:b/>
          <w:color w:val="FF0000"/>
          <w:lang w:eastAsia="pt-BR"/>
        </w:rPr>
      </w:pPr>
    </w:p>
    <w:p w14:paraId="1FFC82DD" w14:textId="14C45C13"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r w:rsidRPr="0027101D">
        <w:rPr>
          <w:rFonts w:ascii="Times New Roman" w:hAnsi="Times New Roman"/>
          <w:sz w:val="22"/>
          <w:szCs w:val="22"/>
        </w:rPr>
        <w:lastRenderedPageBreak/>
        <w:t xml:space="preserve">ANEXO VI – </w:t>
      </w:r>
      <w:r w:rsidR="00153A0E">
        <w:rPr>
          <w:rFonts w:ascii="Times New Roman" w:hAnsi="Times New Roman"/>
          <w:sz w:val="22"/>
          <w:szCs w:val="22"/>
        </w:rPr>
        <w:t>TERMO DE REFERÊNCIA</w:t>
      </w:r>
    </w:p>
    <w:p w14:paraId="13BB1970" w14:textId="77777777" w:rsidR="007E0BEB" w:rsidRDefault="007E0BEB" w:rsidP="007E0BEB">
      <w:pPr>
        <w:shd w:val="clear" w:color="auto" w:fill="FFFFFF" w:themeFill="background1"/>
        <w:spacing w:after="0" w:line="240" w:lineRule="auto"/>
        <w:jc w:val="center"/>
        <w:rPr>
          <w:rFonts w:ascii="Times New Roman" w:hAnsi="Times New Roman" w:cs="Times New Roman"/>
          <w:b/>
        </w:rPr>
      </w:pPr>
    </w:p>
    <w:tbl>
      <w:tblPr>
        <w:tblStyle w:val="Tabelacomgrade"/>
        <w:tblW w:w="10774" w:type="dxa"/>
        <w:tblInd w:w="-572" w:type="dxa"/>
        <w:tblLayout w:type="fixed"/>
        <w:tblLook w:val="04A0" w:firstRow="1" w:lastRow="0" w:firstColumn="1" w:lastColumn="0" w:noHBand="0" w:noVBand="1"/>
      </w:tblPr>
      <w:tblGrid>
        <w:gridCol w:w="709"/>
        <w:gridCol w:w="10065"/>
      </w:tblGrid>
      <w:tr w:rsidR="007E0BEB" w:rsidRPr="00FA32BC" w14:paraId="09F7A08D" w14:textId="77777777" w:rsidTr="007E0BEB">
        <w:tc>
          <w:tcPr>
            <w:tcW w:w="10774" w:type="dxa"/>
            <w:gridSpan w:val="2"/>
          </w:tcPr>
          <w:p w14:paraId="4FB91215" w14:textId="77777777" w:rsidR="007E0BEB" w:rsidRPr="00FA32BC" w:rsidRDefault="007E0BEB" w:rsidP="004D321F">
            <w:pPr>
              <w:shd w:val="clear" w:color="auto" w:fill="FFFFFF" w:themeFill="background1"/>
              <w:jc w:val="center"/>
              <w:rPr>
                <w:rFonts w:ascii="Times New Roman" w:hAnsi="Times New Roman" w:cs="Times New Roman"/>
                <w:b/>
              </w:rPr>
            </w:pPr>
            <w:r w:rsidRPr="00FA32BC">
              <w:rPr>
                <w:rFonts w:ascii="Times New Roman" w:hAnsi="Times New Roman" w:cs="Times New Roman"/>
                <w:b/>
              </w:rPr>
              <w:t>ELEMENTOS</w:t>
            </w:r>
          </w:p>
        </w:tc>
      </w:tr>
      <w:tr w:rsidR="007E0BEB" w:rsidRPr="00FA32BC" w14:paraId="19069D90" w14:textId="77777777" w:rsidTr="007E0BEB">
        <w:tc>
          <w:tcPr>
            <w:tcW w:w="709" w:type="dxa"/>
          </w:tcPr>
          <w:p w14:paraId="7BD6EA6E" w14:textId="77777777" w:rsidR="007E0BEB" w:rsidRPr="00FA32BC" w:rsidRDefault="007E0BEB" w:rsidP="007E0BEB">
            <w:pPr>
              <w:pStyle w:val="PargrafodaLista"/>
              <w:numPr>
                <w:ilvl w:val="0"/>
                <w:numId w:val="48"/>
              </w:numPr>
              <w:shd w:val="clear" w:color="auto" w:fill="FFFFFF" w:themeFill="background1"/>
              <w:ind w:left="180" w:firstLine="0"/>
              <w:jc w:val="center"/>
              <w:rPr>
                <w:rFonts w:ascii="Times New Roman" w:hAnsi="Times New Roman"/>
              </w:rPr>
            </w:pPr>
          </w:p>
        </w:tc>
        <w:tc>
          <w:tcPr>
            <w:tcW w:w="10065" w:type="dxa"/>
          </w:tcPr>
          <w:p w14:paraId="7EEC7A6A" w14:textId="77777777" w:rsidR="007E0BEB" w:rsidRPr="00FA32BC" w:rsidRDefault="007E0BEB" w:rsidP="004D321F">
            <w:pPr>
              <w:shd w:val="clear" w:color="auto" w:fill="FFFFFF" w:themeFill="background1"/>
              <w:jc w:val="both"/>
              <w:rPr>
                <w:rFonts w:ascii="Times New Roman" w:hAnsi="Times New Roman" w:cs="Times New Roman"/>
                <w:b/>
                <w:bCs/>
              </w:rPr>
            </w:pPr>
            <w:r w:rsidRPr="00FA32BC">
              <w:rPr>
                <w:rFonts w:ascii="Times New Roman" w:hAnsi="Times New Roman" w:cs="Times New Roman"/>
                <w:b/>
                <w:bCs/>
              </w:rPr>
              <w:t>Definição do objeto, incluídos sua natureza, os quantitativos, o prazo do contrato e, se for o caso, a possibilidade de sua prorrogação.</w:t>
            </w:r>
          </w:p>
          <w:p w14:paraId="51212978" w14:textId="77777777" w:rsidR="007E0BEB" w:rsidRPr="00355877" w:rsidRDefault="007E0BEB" w:rsidP="004D321F">
            <w:pPr>
              <w:widowControl w:val="0"/>
              <w:tabs>
                <w:tab w:val="left" w:pos="1701"/>
              </w:tabs>
              <w:adjustRightInd w:val="0"/>
              <w:jc w:val="both"/>
              <w:textAlignment w:val="baseline"/>
              <w:rPr>
                <w:rFonts w:ascii="Times New Roman" w:hAnsi="Times New Roman" w:cs="Times New Roman"/>
              </w:rPr>
            </w:pPr>
            <w:r w:rsidRPr="00355877">
              <w:rPr>
                <w:rFonts w:ascii="Times New Roman" w:hAnsi="Times New Roman" w:cs="Times New Roman"/>
              </w:rPr>
              <w:t xml:space="preserve">O objeto da presente contratação consiste no </w:t>
            </w:r>
            <w:r w:rsidRPr="00355877">
              <w:rPr>
                <w:rFonts w:ascii="Times New Roman" w:hAnsi="Times New Roman" w:cs="Times New Roman"/>
                <w:b/>
                <w:bCs/>
              </w:rPr>
              <w:t>Registro de Preços para futura e eventual aquisição de materiais de expediente, escritório e materiais didático-pedagógicos</w:t>
            </w:r>
            <w:r w:rsidRPr="00355877">
              <w:rPr>
                <w:rFonts w:ascii="Times New Roman" w:hAnsi="Times New Roman" w:cs="Times New Roman"/>
              </w:rPr>
              <w:t>, destinados ao atendimento das necessidades das Secretarias Municipais, unidades administrativas e unidades da rede municipal de ensino, conforme especificações, quantitativos e demais condições estabelecidas neste Termo de Referência e seus anexos.</w:t>
            </w:r>
          </w:p>
          <w:p w14:paraId="0040CF44" w14:textId="77777777" w:rsidR="007E0BEB" w:rsidRPr="00355877" w:rsidRDefault="007E0BEB" w:rsidP="004D321F">
            <w:pPr>
              <w:widowControl w:val="0"/>
              <w:tabs>
                <w:tab w:val="left" w:pos="1701"/>
              </w:tabs>
              <w:adjustRightInd w:val="0"/>
              <w:jc w:val="both"/>
              <w:textAlignment w:val="baseline"/>
              <w:rPr>
                <w:rFonts w:ascii="Times New Roman" w:hAnsi="Times New Roman" w:cs="Times New Roman"/>
              </w:rPr>
            </w:pPr>
            <w:r w:rsidRPr="00355877">
              <w:rPr>
                <w:rFonts w:ascii="Times New Roman" w:hAnsi="Times New Roman" w:cs="Times New Roman"/>
              </w:rPr>
              <w:t>Trata-se de aquisição de bens comuns e de consumo, cujos padrões de desempenho e qualidade podem ser objetivamente definidos por meio de especificações usuais de mercado, nos termos da legislação aplicável.</w:t>
            </w:r>
          </w:p>
          <w:p w14:paraId="515C220B" w14:textId="77777777" w:rsidR="007E0BEB" w:rsidRPr="00355877" w:rsidRDefault="007E0BEB" w:rsidP="004D321F">
            <w:pPr>
              <w:widowControl w:val="0"/>
              <w:tabs>
                <w:tab w:val="left" w:pos="1701"/>
              </w:tabs>
              <w:adjustRightInd w:val="0"/>
              <w:jc w:val="both"/>
              <w:textAlignment w:val="baseline"/>
              <w:rPr>
                <w:rFonts w:ascii="Times New Roman" w:hAnsi="Times New Roman" w:cs="Times New Roman"/>
              </w:rPr>
            </w:pPr>
            <w:r w:rsidRPr="00355877">
              <w:rPr>
                <w:rFonts w:ascii="Times New Roman" w:hAnsi="Times New Roman" w:cs="Times New Roman"/>
              </w:rPr>
              <w:t>Os materiais serão adquiridos de forma parcelada e conforme a necessidade efetiva da Administração, mediante emissão de Ordem de Fornecimento ou documento equivalente, observados os quantitativos estimados e as condições estabelecidas na Ata de Registro de Preços.</w:t>
            </w:r>
          </w:p>
          <w:p w14:paraId="5692DEA2" w14:textId="77777777" w:rsidR="007E0BEB" w:rsidRPr="00355877" w:rsidRDefault="007E0BEB" w:rsidP="004D321F">
            <w:pPr>
              <w:widowControl w:val="0"/>
              <w:tabs>
                <w:tab w:val="left" w:pos="1701"/>
              </w:tabs>
              <w:adjustRightInd w:val="0"/>
              <w:jc w:val="both"/>
              <w:textAlignment w:val="baseline"/>
              <w:rPr>
                <w:rFonts w:ascii="Times New Roman" w:hAnsi="Times New Roman" w:cs="Times New Roman"/>
              </w:rPr>
            </w:pPr>
            <w:r w:rsidRPr="00355877">
              <w:rPr>
                <w:rFonts w:ascii="Times New Roman" w:hAnsi="Times New Roman" w:cs="Times New Roman"/>
              </w:rPr>
              <w:t>Os quantitativos previstos neste Termo de Referência constituem estimativas para fins de planejamento da contratação, não implicando obrigação de aquisição integral pelo Município, ficando as futuras aquisições condicionadas à necessidade efetivamente verificada, à disponibilidade orçamentária e às demais condições legais aplicáveis.</w:t>
            </w:r>
          </w:p>
          <w:p w14:paraId="5B73BE86" w14:textId="77777777" w:rsidR="007E0BEB" w:rsidRPr="00355877" w:rsidRDefault="007E0BEB" w:rsidP="004D321F">
            <w:pPr>
              <w:widowControl w:val="0"/>
              <w:tabs>
                <w:tab w:val="left" w:pos="1701"/>
              </w:tabs>
              <w:adjustRightInd w:val="0"/>
              <w:jc w:val="both"/>
              <w:textAlignment w:val="baseline"/>
              <w:rPr>
                <w:rFonts w:ascii="Times New Roman" w:hAnsi="Times New Roman" w:cs="Times New Roman"/>
              </w:rPr>
            </w:pPr>
            <w:r w:rsidRPr="00355877">
              <w:rPr>
                <w:rFonts w:ascii="Times New Roman" w:hAnsi="Times New Roman" w:cs="Times New Roman"/>
              </w:rPr>
              <w:t>A Ata de Registro de Preços terá vigência de 1 (um) ano, contado da data de sua assinatura ou da divulgação no Portal Nacional de Contratações Públicas – PNCP, conforme aplicável, podendo ser prorrogada por igual período, desde que comprovada a vantajosidade dos preços registrados, nos termos do art. 84 da Lei nº 14.133/2021 e da regulamentação aplicável.</w:t>
            </w:r>
          </w:p>
          <w:p w14:paraId="0260F413" w14:textId="77777777" w:rsidR="007E0BEB" w:rsidRPr="00355877" w:rsidRDefault="007E0BEB" w:rsidP="004D321F">
            <w:pPr>
              <w:widowControl w:val="0"/>
              <w:tabs>
                <w:tab w:val="left" w:pos="1701"/>
              </w:tabs>
              <w:adjustRightInd w:val="0"/>
              <w:jc w:val="both"/>
              <w:textAlignment w:val="baseline"/>
              <w:rPr>
                <w:rFonts w:ascii="Times New Roman" w:hAnsi="Times New Roman" w:cs="Times New Roman"/>
              </w:rPr>
            </w:pPr>
            <w:r w:rsidRPr="00355877">
              <w:rPr>
                <w:rFonts w:ascii="Times New Roman" w:hAnsi="Times New Roman" w:cs="Times New Roman"/>
              </w:rPr>
              <w:t>Eventual prorrogação da Ata de Registro de Preços deverá ser precedida de análise da necessidade da Administração e de comprovação da manutenção da vantajosidade dos preços registrados, não constituindo direito automático da empresa detentora da ata.</w:t>
            </w:r>
          </w:p>
          <w:p w14:paraId="5C8024C3" w14:textId="77777777" w:rsidR="007E0BEB" w:rsidRPr="00355877" w:rsidRDefault="007E0BEB" w:rsidP="004D321F">
            <w:pPr>
              <w:widowControl w:val="0"/>
              <w:tabs>
                <w:tab w:val="left" w:pos="1701"/>
              </w:tabs>
              <w:adjustRightInd w:val="0"/>
              <w:jc w:val="both"/>
              <w:textAlignment w:val="baseline"/>
              <w:rPr>
                <w:rFonts w:ascii="Times New Roman" w:hAnsi="Times New Roman" w:cs="Times New Roman"/>
              </w:rPr>
            </w:pPr>
            <w:r w:rsidRPr="00355877">
              <w:rPr>
                <w:rFonts w:ascii="Times New Roman" w:hAnsi="Times New Roman" w:cs="Times New Roman"/>
              </w:rPr>
              <w:t>Na hipótese de prorrogação, a eventual renovação dos quantitativos registrados deverá observar as disposições do art. 84 da Lei nº 14.133/2021 e da regulamentação aplicável, mediante avaliação da demanda, justificativa formal da Administração e comprovação da manutenção da vantajosidade da contratação.</w:t>
            </w:r>
          </w:p>
          <w:p w14:paraId="3B0F3EF5" w14:textId="77777777" w:rsidR="007E0BEB" w:rsidRPr="00355877" w:rsidRDefault="007E0BEB" w:rsidP="004D321F">
            <w:pPr>
              <w:widowControl w:val="0"/>
              <w:tabs>
                <w:tab w:val="left" w:pos="1701"/>
              </w:tabs>
              <w:adjustRightInd w:val="0"/>
              <w:jc w:val="both"/>
              <w:textAlignment w:val="baseline"/>
              <w:rPr>
                <w:rFonts w:ascii="Times New Roman" w:hAnsi="Times New Roman" w:cs="Times New Roman"/>
              </w:rPr>
            </w:pPr>
            <w:r w:rsidRPr="00355877">
              <w:rPr>
                <w:rFonts w:ascii="Times New Roman" w:hAnsi="Times New Roman" w:cs="Times New Roman"/>
              </w:rPr>
              <w:t>Os quantitativos estimados, as unidades de fornecimento e as especificações dos materiais encontram-se discriminados na planilha de itens integrante deste Termo de Referência, que deverá ser utilizada como referência para a apresentação das propostas e para a execução dos fornecimentos.</w:t>
            </w:r>
          </w:p>
          <w:p w14:paraId="52EF1FFC" w14:textId="77777777" w:rsidR="007E0BEB" w:rsidRPr="007F1F9B" w:rsidRDefault="007E0BEB" w:rsidP="004D321F">
            <w:pPr>
              <w:widowControl w:val="0"/>
              <w:tabs>
                <w:tab w:val="left" w:pos="1701"/>
              </w:tabs>
              <w:adjustRightInd w:val="0"/>
              <w:jc w:val="both"/>
              <w:textAlignment w:val="baseline"/>
              <w:rPr>
                <w:rFonts w:ascii="Times New Roman" w:hAnsi="Times New Roman" w:cs="Times New Roman"/>
              </w:rPr>
            </w:pPr>
            <w:r w:rsidRPr="007F1F9B">
              <w:rPr>
                <w:rFonts w:ascii="Times New Roman" w:hAnsi="Times New Roman" w:cs="Times New Roman"/>
              </w:rPr>
              <w:t>Participação de microempresas e empresas de pequeno porte</w:t>
            </w:r>
          </w:p>
          <w:p w14:paraId="3AAADE5D" w14:textId="77777777" w:rsidR="007E0BEB" w:rsidRPr="007F1F9B" w:rsidRDefault="007E0BEB" w:rsidP="004D321F">
            <w:pPr>
              <w:widowControl w:val="0"/>
              <w:tabs>
                <w:tab w:val="left" w:pos="1701"/>
              </w:tabs>
              <w:adjustRightInd w:val="0"/>
              <w:jc w:val="both"/>
              <w:textAlignment w:val="baseline"/>
              <w:rPr>
                <w:rFonts w:ascii="Times New Roman" w:hAnsi="Times New Roman" w:cs="Times New Roman"/>
              </w:rPr>
            </w:pPr>
            <w:r w:rsidRPr="007F1F9B">
              <w:rPr>
                <w:rFonts w:ascii="Times New Roman" w:hAnsi="Times New Roman" w:cs="Times New Roman"/>
              </w:rPr>
              <w:t>A participação e o tratamento diferenciado e favorecido às microempresas e empresas de pequeno porte observarão as disposições da Lei Complementar nº 123/2006, da legislação aplicável e do Decreto Municipal nº 121/2025, conforme as condições estabelecidas no edital.</w:t>
            </w:r>
          </w:p>
          <w:p w14:paraId="48216B21" w14:textId="77777777" w:rsidR="007E0BEB" w:rsidRPr="007F1F9B" w:rsidRDefault="007E0BEB" w:rsidP="004D321F">
            <w:pPr>
              <w:widowControl w:val="0"/>
              <w:tabs>
                <w:tab w:val="left" w:pos="1701"/>
              </w:tabs>
              <w:adjustRightInd w:val="0"/>
              <w:jc w:val="both"/>
              <w:textAlignment w:val="baseline"/>
              <w:rPr>
                <w:rFonts w:ascii="Times New Roman" w:hAnsi="Times New Roman" w:cs="Times New Roman"/>
              </w:rPr>
            </w:pPr>
            <w:r w:rsidRPr="007F1F9B">
              <w:rPr>
                <w:rFonts w:ascii="Times New Roman" w:hAnsi="Times New Roman" w:cs="Times New Roman"/>
              </w:rPr>
              <w:t>Quando cabível, poderá ser aplicada a prioridade de contratação de microempresas e empresas de pequeno porte sediadas local ou regionalmente, observados os requisitos, limites e condições previstos na legislação e na regulamentação municipal.</w:t>
            </w:r>
          </w:p>
          <w:p w14:paraId="4517A68E" w14:textId="77777777" w:rsidR="007E0BEB" w:rsidRPr="007F1F9B" w:rsidRDefault="007E0BEB" w:rsidP="004D321F">
            <w:pPr>
              <w:widowControl w:val="0"/>
              <w:tabs>
                <w:tab w:val="left" w:pos="1701"/>
              </w:tabs>
              <w:adjustRightInd w:val="0"/>
              <w:jc w:val="both"/>
              <w:textAlignment w:val="baseline"/>
              <w:rPr>
                <w:rFonts w:ascii="Times New Roman" w:hAnsi="Times New Roman" w:cs="Times New Roman"/>
              </w:rPr>
            </w:pPr>
            <w:r w:rsidRPr="007F1F9B">
              <w:rPr>
                <w:rFonts w:ascii="Times New Roman" w:hAnsi="Times New Roman" w:cs="Times New Roman"/>
              </w:rPr>
              <w:t>Para fins de aplicação da prioridade regional, será considerada a definição de empresa regional estabelecida no Decreto Municipal nº 121/2025, observando-se, quando aplicável, o limite de até 10% (dez por cento) do melhor preço válido e a existência de empresas locais ou regionais aptas ao fornecimento do objeto.</w:t>
            </w:r>
          </w:p>
          <w:p w14:paraId="375D800F" w14:textId="77777777" w:rsidR="007E0BEB" w:rsidRPr="004D0130" w:rsidRDefault="007E0BEB" w:rsidP="004D321F">
            <w:pPr>
              <w:widowControl w:val="0"/>
              <w:tabs>
                <w:tab w:val="left" w:pos="1701"/>
              </w:tabs>
              <w:adjustRightInd w:val="0"/>
              <w:jc w:val="both"/>
              <w:textAlignment w:val="baseline"/>
              <w:rPr>
                <w:rFonts w:ascii="Times New Roman" w:hAnsi="Times New Roman" w:cs="Times New Roman"/>
              </w:rPr>
            </w:pPr>
            <w:r w:rsidRPr="007F1F9B">
              <w:rPr>
                <w:rFonts w:ascii="Times New Roman" w:hAnsi="Times New Roman" w:cs="Times New Roman"/>
              </w:rPr>
              <w:t>A aplicação dos benefícios às microempresas e empresas de pequeno porte deverá observar, ainda, a natureza de cada item ou grupo de itens, os limites legais e as condições efetivamente previstas no edital, de modo a preservar a competitividade e assegurar a seleção da proposta mais vantajosa para a Administração.</w:t>
            </w:r>
          </w:p>
        </w:tc>
      </w:tr>
      <w:tr w:rsidR="007E0BEB" w:rsidRPr="00FA32BC" w14:paraId="006BCB01" w14:textId="77777777" w:rsidTr="007E0BEB">
        <w:tc>
          <w:tcPr>
            <w:tcW w:w="709" w:type="dxa"/>
          </w:tcPr>
          <w:p w14:paraId="2DD7562F" w14:textId="77777777" w:rsidR="007E0BEB" w:rsidRPr="00FA32BC" w:rsidRDefault="007E0BEB" w:rsidP="007E0BEB">
            <w:pPr>
              <w:pStyle w:val="PargrafodaLista"/>
              <w:numPr>
                <w:ilvl w:val="0"/>
                <w:numId w:val="48"/>
              </w:numPr>
              <w:shd w:val="clear" w:color="auto" w:fill="FFFFFF" w:themeFill="background1"/>
              <w:ind w:left="180" w:firstLine="0"/>
              <w:jc w:val="center"/>
              <w:rPr>
                <w:rFonts w:ascii="Times New Roman" w:hAnsi="Times New Roman"/>
              </w:rPr>
            </w:pPr>
          </w:p>
        </w:tc>
        <w:tc>
          <w:tcPr>
            <w:tcW w:w="10065" w:type="dxa"/>
          </w:tcPr>
          <w:p w14:paraId="39121DBE" w14:textId="77777777" w:rsidR="007E0BEB" w:rsidRPr="00F7398F" w:rsidRDefault="007E0BEB" w:rsidP="004D321F">
            <w:pPr>
              <w:shd w:val="clear" w:color="auto" w:fill="FFFFFF" w:themeFill="background1"/>
              <w:jc w:val="both"/>
              <w:rPr>
                <w:rFonts w:ascii="Times New Roman" w:hAnsi="Times New Roman" w:cs="Times New Roman"/>
                <w:b/>
                <w:bCs/>
              </w:rPr>
            </w:pPr>
            <w:r w:rsidRPr="00F7398F">
              <w:rPr>
                <w:rFonts w:ascii="Times New Roman" w:hAnsi="Times New Roman" w:cs="Times New Roman"/>
                <w:b/>
                <w:bCs/>
              </w:rPr>
              <w:t>Especificação do produto, preferencialmente conforme catálogo eletrônico de padronização, observados os requisitos de qualidade, rendimento, compatibilidade, durabilidade e segurança.</w:t>
            </w:r>
          </w:p>
          <w:p w14:paraId="070BE59B"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 xml:space="preserve">Não foi identificado catálogo eletrônico de padronização aplicável aos materiais de expediente, escritório e materiais didático-pedagógicos objeto desta contratação que contemple integralmente os itens pretendidos. Dessa forma, as especificações foram definidas pela Administração com base nas necessidades apresentadas pelas </w:t>
            </w:r>
            <w:r w:rsidRPr="00F23BB3">
              <w:rPr>
                <w:rFonts w:ascii="Times New Roman" w:hAnsi="Times New Roman" w:cs="Times New Roman"/>
              </w:rPr>
              <w:lastRenderedPageBreak/>
              <w:t>Secretarias requisitantes, nas características usuais dos produtos disponíveis no mercado e na análise de contratações similares realizadas pela Administração Pública.</w:t>
            </w:r>
          </w:p>
          <w:p w14:paraId="6E742E24"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As especificações constantes da planilha de itens deste Termo de Referência estabelecem características mínimas e objetivas necessárias ao adequado atendimento da finalidade de cada produto, considerando, conforme aplicável, requisitos relacionados à qualidade, resistência, funcionalidade, compatibilidade, rendimento, durabilidade, dimensões, composição, capacidade e forma de apresentação.</w:t>
            </w:r>
          </w:p>
          <w:p w14:paraId="7A1B1C2D"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Os produtos deverão ser novos, de primeiro uso, em perfeitas condições de utilização e compatíveis com as especificações estabelecidas para cada item, não sendo admitidos materiais usados, recondicionados, danificados ou que apresentem características que comprometam sua utilização.</w:t>
            </w:r>
          </w:p>
          <w:p w14:paraId="7D14E959"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Quando houver norma técnica, regulamentação ou certificação legalmente exigida para determinado produto, o item deverá atender aos respectivos requisitos, observada a legislação aplicável.</w:t>
            </w:r>
          </w:p>
          <w:p w14:paraId="2648F70A"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As especificações foram elaboradas de forma a não direcionar a contratação para marca ou fabricante específico, sendo admitidos produtos de diferentes fabricantes, desde que atendam integralmente às características e aos padrões mínimos estabelecidos neste Termo de Referência.</w:t>
            </w:r>
          </w:p>
          <w:p w14:paraId="583A1046"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Quando aplicável, os produtos que possuam prazo de validade deverão ser entregues dentro do período de validade e em condições adequadas de armazenamento e conservação, observadas as exigências específicas estabelecidas para cada item.</w:t>
            </w:r>
          </w:p>
          <w:p w14:paraId="468F3EDF" w14:textId="77777777" w:rsidR="007E0BEB" w:rsidRPr="00F7398F" w:rsidRDefault="007E0BEB" w:rsidP="004D321F">
            <w:pPr>
              <w:jc w:val="both"/>
              <w:rPr>
                <w:rFonts w:ascii="Times New Roman" w:hAnsi="Times New Roman" w:cs="Times New Roman"/>
              </w:rPr>
            </w:pPr>
            <w:r w:rsidRPr="00F23BB3">
              <w:rPr>
                <w:rFonts w:ascii="Times New Roman" w:hAnsi="Times New Roman" w:cs="Times New Roman"/>
              </w:rPr>
              <w:t>A relação detalhada dos produtos, suas respectivas unidades de fornecimento, especificações e quantitativos consta da planilha de itens anexa a este Termo de Referência, que integra o objeto da contratação para todos os fins.</w:t>
            </w:r>
          </w:p>
        </w:tc>
      </w:tr>
      <w:tr w:rsidR="007E0BEB" w:rsidRPr="00FA32BC" w14:paraId="2C6FF072" w14:textId="77777777" w:rsidTr="007E0BEB">
        <w:tc>
          <w:tcPr>
            <w:tcW w:w="709" w:type="dxa"/>
          </w:tcPr>
          <w:p w14:paraId="42579E9C" w14:textId="77777777" w:rsidR="007E0BEB" w:rsidRPr="00FA32BC" w:rsidRDefault="007E0BEB" w:rsidP="007E0BEB">
            <w:pPr>
              <w:pStyle w:val="PargrafodaLista"/>
              <w:numPr>
                <w:ilvl w:val="0"/>
                <w:numId w:val="48"/>
              </w:numPr>
              <w:shd w:val="clear" w:color="auto" w:fill="FFFFFF" w:themeFill="background1"/>
              <w:ind w:left="180" w:firstLine="0"/>
              <w:jc w:val="center"/>
              <w:rPr>
                <w:rFonts w:ascii="Times New Roman" w:hAnsi="Times New Roman"/>
              </w:rPr>
            </w:pPr>
          </w:p>
        </w:tc>
        <w:tc>
          <w:tcPr>
            <w:tcW w:w="10065" w:type="dxa"/>
          </w:tcPr>
          <w:p w14:paraId="366C97D2" w14:textId="77777777" w:rsidR="007E0BEB" w:rsidRPr="00964273" w:rsidRDefault="007E0BEB" w:rsidP="004D321F">
            <w:pPr>
              <w:shd w:val="clear" w:color="auto" w:fill="FFFFFF" w:themeFill="background1"/>
              <w:jc w:val="both"/>
              <w:rPr>
                <w:rFonts w:ascii="Times New Roman" w:hAnsi="Times New Roman" w:cs="Times New Roman"/>
                <w:b/>
                <w:bCs/>
              </w:rPr>
            </w:pPr>
            <w:r w:rsidRPr="00964273">
              <w:rPr>
                <w:rFonts w:ascii="Times New Roman" w:hAnsi="Times New Roman" w:cs="Times New Roman"/>
                <w:b/>
                <w:bCs/>
              </w:rPr>
              <w:t>Fundamentação da contratação, que consiste na referência aos estudos técnicos preliminares correspondentes ou, quando não for possível divulgar esses estudos, no extrato das partes que não contiverem informações sigilosas.</w:t>
            </w:r>
          </w:p>
          <w:p w14:paraId="7F092DB9" w14:textId="77777777" w:rsidR="007E0BEB" w:rsidRPr="00F23BB3" w:rsidRDefault="007E0BEB" w:rsidP="004D321F">
            <w:pPr>
              <w:shd w:val="clear" w:color="auto" w:fill="FFFFFF" w:themeFill="background1"/>
              <w:jc w:val="both"/>
              <w:rPr>
                <w:rFonts w:ascii="Times New Roman" w:hAnsi="Times New Roman" w:cs="Times New Roman"/>
                <w:bCs/>
              </w:rPr>
            </w:pPr>
            <w:r w:rsidRPr="00F23BB3">
              <w:rPr>
                <w:rFonts w:ascii="Times New Roman" w:hAnsi="Times New Roman" w:cs="Times New Roman"/>
                <w:bCs/>
              </w:rPr>
              <w:t>A presente contratação está fundamentada nas conclusões do Estudo Técnico Preliminar – ETP, elaborado em observância às disposições da Lei nº 14.133/2021 e demais normas aplicáveis, no qual foram analisadas a necessidade administrativa, as alternativas disponíveis no mercado, os requisitos da contratação, a estimativa dos quantitativos, a estimativa de preços, os possíveis impactos ambientais, os riscos envolvidos e a viabilidade da solução proposta.</w:t>
            </w:r>
          </w:p>
          <w:p w14:paraId="1E2C1BA1" w14:textId="77777777" w:rsidR="007E0BEB" w:rsidRPr="00F23BB3" w:rsidRDefault="007E0BEB" w:rsidP="004D321F">
            <w:pPr>
              <w:shd w:val="clear" w:color="auto" w:fill="FFFFFF" w:themeFill="background1"/>
              <w:jc w:val="both"/>
              <w:rPr>
                <w:rFonts w:ascii="Times New Roman" w:hAnsi="Times New Roman" w:cs="Times New Roman"/>
                <w:bCs/>
              </w:rPr>
            </w:pPr>
            <w:r w:rsidRPr="00F23BB3">
              <w:rPr>
                <w:rFonts w:ascii="Times New Roman" w:hAnsi="Times New Roman" w:cs="Times New Roman"/>
                <w:bCs/>
              </w:rPr>
              <w:t>Conforme demonstrado no Estudo Técnico Preliminar, a Administração identificou a necessidade de manter o fornecimento regular de materiais de expediente, escritório e materiais didático-pedagógicos, destinados ao atendimento das Secretarias Municipais, unidades administrativas e unidades da rede municipal de ensino.</w:t>
            </w:r>
          </w:p>
          <w:p w14:paraId="1D2CA810" w14:textId="77777777" w:rsidR="007E0BEB" w:rsidRPr="00F23BB3" w:rsidRDefault="007E0BEB" w:rsidP="004D321F">
            <w:pPr>
              <w:shd w:val="clear" w:color="auto" w:fill="FFFFFF" w:themeFill="background1"/>
              <w:jc w:val="both"/>
              <w:rPr>
                <w:rFonts w:ascii="Times New Roman" w:hAnsi="Times New Roman" w:cs="Times New Roman"/>
                <w:bCs/>
              </w:rPr>
            </w:pPr>
            <w:r w:rsidRPr="00F23BB3">
              <w:rPr>
                <w:rFonts w:ascii="Times New Roman" w:hAnsi="Times New Roman" w:cs="Times New Roman"/>
                <w:bCs/>
              </w:rPr>
              <w:t>A análise realizada indicou que a adoção do Sistema de Registro de Preços, com fornecimento parcelado e conforme a necessidade efetiva da Administração, mostra-se adequada às características do objeto, considerando o consumo contínuo e variável dos materiais, a diversidade dos setores requisitantes e a necessidade de evitar a formação de estoques superiores à demanda.</w:t>
            </w:r>
          </w:p>
          <w:p w14:paraId="5538269B" w14:textId="77777777" w:rsidR="007E0BEB" w:rsidRPr="00F23BB3" w:rsidRDefault="007E0BEB" w:rsidP="004D321F">
            <w:pPr>
              <w:shd w:val="clear" w:color="auto" w:fill="FFFFFF" w:themeFill="background1"/>
              <w:jc w:val="both"/>
              <w:rPr>
                <w:rFonts w:ascii="Times New Roman" w:hAnsi="Times New Roman" w:cs="Times New Roman"/>
                <w:bCs/>
              </w:rPr>
            </w:pPr>
            <w:r w:rsidRPr="00F23BB3">
              <w:rPr>
                <w:rFonts w:ascii="Times New Roman" w:hAnsi="Times New Roman" w:cs="Times New Roman"/>
                <w:bCs/>
              </w:rPr>
              <w:t>O ETP também demonstrou a existência de mercado fornecedor apto ao atendimento do objeto e a possibilidade de realização de procedimento competitivo, observadas as especificações técnicas, os quantitativos estimados, as condições de fornecimento e os critérios de seleção definidos nos documentos da contratação.</w:t>
            </w:r>
          </w:p>
          <w:p w14:paraId="662DFC5F" w14:textId="77777777" w:rsidR="007E0BEB" w:rsidRPr="00F23BB3" w:rsidRDefault="007E0BEB" w:rsidP="004D321F">
            <w:pPr>
              <w:shd w:val="clear" w:color="auto" w:fill="FFFFFF" w:themeFill="background1"/>
              <w:jc w:val="both"/>
              <w:rPr>
                <w:rFonts w:ascii="Times New Roman" w:hAnsi="Times New Roman" w:cs="Times New Roman"/>
                <w:bCs/>
              </w:rPr>
            </w:pPr>
            <w:r w:rsidRPr="00F23BB3">
              <w:rPr>
                <w:rFonts w:ascii="Times New Roman" w:hAnsi="Times New Roman" w:cs="Times New Roman"/>
                <w:bCs/>
              </w:rPr>
              <w:t>Dessa forma, o presente Termo de Referência foi elaborado em conformidade com as diretrizes e conclusões estabelecidas no Estudo Técnico Preliminar, constituindo-se no documento que detalha as especificações do objeto, condições de fornecimento, critérios de recebimento, obrigações das partes, gestão e fiscalização, critérios de pagamento e demais condições necessárias à execução da contratação.</w:t>
            </w:r>
          </w:p>
          <w:p w14:paraId="0D37B037" w14:textId="77777777" w:rsidR="007E0BEB" w:rsidRPr="00A254AB" w:rsidRDefault="007E0BEB" w:rsidP="004D321F">
            <w:pPr>
              <w:shd w:val="clear" w:color="auto" w:fill="FFFFFF" w:themeFill="background1"/>
              <w:jc w:val="both"/>
              <w:rPr>
                <w:rFonts w:ascii="Times New Roman" w:hAnsi="Times New Roman" w:cs="Times New Roman"/>
                <w:bCs/>
              </w:rPr>
            </w:pPr>
            <w:r w:rsidRPr="00F23BB3">
              <w:rPr>
                <w:rFonts w:ascii="Times New Roman" w:hAnsi="Times New Roman" w:cs="Times New Roman"/>
                <w:bCs/>
              </w:rPr>
              <w:t>O Estudo Técnico Preliminar integra o processo administrativo da contratação e constitui documento de suporte ao presente Termo de Referência, observadas as disposições da Lei nº 14.133/2021</w:t>
            </w:r>
            <w:r>
              <w:rPr>
                <w:rFonts w:ascii="Times New Roman" w:hAnsi="Times New Roman" w:cs="Times New Roman"/>
                <w:bCs/>
              </w:rPr>
              <w:t>.</w:t>
            </w:r>
          </w:p>
        </w:tc>
      </w:tr>
      <w:tr w:rsidR="007E0BEB" w:rsidRPr="00FC7DFA" w14:paraId="66FB4A7F" w14:textId="77777777" w:rsidTr="007E0BEB">
        <w:tc>
          <w:tcPr>
            <w:tcW w:w="709" w:type="dxa"/>
          </w:tcPr>
          <w:p w14:paraId="5D67FD4F" w14:textId="77777777" w:rsidR="007E0BEB" w:rsidRPr="00FC7DFA" w:rsidRDefault="007E0BEB" w:rsidP="007E0BEB">
            <w:pPr>
              <w:pStyle w:val="PargrafodaLista"/>
              <w:numPr>
                <w:ilvl w:val="0"/>
                <w:numId w:val="48"/>
              </w:numPr>
              <w:shd w:val="clear" w:color="auto" w:fill="FFFFFF" w:themeFill="background1"/>
              <w:ind w:left="180" w:firstLine="0"/>
              <w:jc w:val="center"/>
              <w:rPr>
                <w:rFonts w:ascii="Times New Roman" w:hAnsi="Times New Roman"/>
              </w:rPr>
            </w:pPr>
          </w:p>
        </w:tc>
        <w:tc>
          <w:tcPr>
            <w:tcW w:w="10065" w:type="dxa"/>
          </w:tcPr>
          <w:p w14:paraId="796DACDE" w14:textId="77777777" w:rsidR="007E0BEB" w:rsidRPr="00964273" w:rsidRDefault="007E0BEB" w:rsidP="004D321F">
            <w:pPr>
              <w:shd w:val="clear" w:color="auto" w:fill="FFFFFF" w:themeFill="background1"/>
              <w:jc w:val="both"/>
              <w:rPr>
                <w:rFonts w:ascii="Times New Roman" w:hAnsi="Times New Roman" w:cs="Times New Roman"/>
                <w:b/>
                <w:bCs/>
              </w:rPr>
            </w:pPr>
            <w:r w:rsidRPr="00964273">
              <w:rPr>
                <w:rFonts w:ascii="Times New Roman" w:hAnsi="Times New Roman" w:cs="Times New Roman"/>
                <w:b/>
                <w:bCs/>
              </w:rPr>
              <w:t>Descrição da solução como um todo, considerado todo o ciclo de vida do objeto.</w:t>
            </w:r>
          </w:p>
          <w:p w14:paraId="7F8DB36F" w14:textId="77777777" w:rsidR="007E0BEB" w:rsidRPr="00F23BB3" w:rsidRDefault="007E0BEB" w:rsidP="004D321F">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 xml:space="preserve">A solução consiste na realização de procedimento licitatório para </w:t>
            </w:r>
            <w:r w:rsidRPr="00F23BB3">
              <w:rPr>
                <w:rFonts w:ascii="Times New Roman" w:eastAsia="Times New Roman" w:hAnsi="Times New Roman" w:cs="Times New Roman"/>
                <w:b/>
                <w:bCs/>
                <w:lang w:eastAsia="pt-BR"/>
              </w:rPr>
              <w:t>Registro de Preços visando à futura e eventual aquisição de materiais de expediente, escritório e materiais didático-pedagógicos</w:t>
            </w:r>
            <w:r w:rsidRPr="00F23BB3">
              <w:rPr>
                <w:rFonts w:ascii="Times New Roman" w:eastAsia="Times New Roman" w:hAnsi="Times New Roman" w:cs="Times New Roman"/>
                <w:lang w:eastAsia="pt-BR"/>
              </w:rPr>
              <w:t>, destinados ao atendimento das Secretarias Municipais, unidades administrativas e unidades da rede municipal de ensino.</w:t>
            </w:r>
          </w:p>
          <w:p w14:paraId="7A29B403" w14:textId="77777777" w:rsidR="007E0BEB" w:rsidRPr="00F23BB3" w:rsidRDefault="007E0BEB" w:rsidP="004D321F">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lastRenderedPageBreak/>
              <w:t>Considerando a natureza dos materiais, que são bens de consumo de utilização contínua e demanda variável, o fornecimento será realizado de forma parcelada e conforme a necessidade efetiva da Administração, mediante solicitação dos setores competentes e emissão de Ordem de Fornecimento ou documento equivalente.</w:t>
            </w:r>
          </w:p>
          <w:p w14:paraId="2CEBDFB0" w14:textId="77777777" w:rsidR="007E0BEB" w:rsidRPr="00F23BB3" w:rsidRDefault="007E0BEB" w:rsidP="004D321F">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A solução contempla as principais etapas do ciclo de vida dos materiais, desde o planejamento da aquisição até sua utilização e destinação final, conforme descrito a seguir:</w:t>
            </w:r>
          </w:p>
          <w:p w14:paraId="6FF11B81" w14:textId="77777777" w:rsidR="007E0BEB" w:rsidRPr="00F23BB3" w:rsidRDefault="007E0BEB" w:rsidP="004D321F">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a) Planejamento e aquisição: os materiais serão adquiridos mediante procedimento licitatório, com especificações e quantitativos previamente definidos, buscando assegurar a competitividade, a economicidade e o atendimento às necessidades dos setores municipais.</w:t>
            </w:r>
          </w:p>
          <w:p w14:paraId="0FB92964" w14:textId="77777777" w:rsidR="007E0BEB" w:rsidRPr="00F23BB3" w:rsidRDefault="007E0BEB" w:rsidP="004D321F">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b) Fornecimento e entrega: os produtos serão entregues pela contratada conforme as solicitações da Administração, dentro dos prazos e condições estabelecidos neste Termo de Referência, incluindo os custos necessários ao transporte, carga, descarga e acondicionamento.</w:t>
            </w:r>
          </w:p>
          <w:p w14:paraId="4D7588D1" w14:textId="77777777" w:rsidR="007E0BEB" w:rsidRPr="00F23BB3" w:rsidRDefault="007E0BEB" w:rsidP="004D321F">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c) Recebimento e conferência: os materiais serão submetidos à conferência quanto às quantidades, especificações, integridade, qualidade e demais características previstas para cada item. Produtos em desconformidade poderão ser recusados e deverão ser substituídos pela contratada, sem ônus adicional para o Município.</w:t>
            </w:r>
          </w:p>
          <w:p w14:paraId="310E8933" w14:textId="77777777" w:rsidR="007E0BEB" w:rsidRPr="00F23BB3" w:rsidRDefault="007E0BEB" w:rsidP="004D321F">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d) Armazenamento: após o recebimento, os materiais serão armazenados nos locais definidos pela Administração, observando-se as condições adequadas de conservação e organização, com controle de entrada e saída dos produtos.</w:t>
            </w:r>
          </w:p>
          <w:p w14:paraId="15B24A1D" w14:textId="77777777" w:rsidR="007E0BEB" w:rsidRPr="00F23BB3" w:rsidRDefault="007E0BEB" w:rsidP="004D321F">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e) Utilização: os materiais serão distribuídos e utilizados pelas Secretarias Municipais, unidades administrativas e unidades escolares, de acordo com as necessidades de cada setor, buscando-se o uso racional dos recursos e a redução de desperdícios.</w:t>
            </w:r>
          </w:p>
          <w:p w14:paraId="73D1F32E" w14:textId="77777777" w:rsidR="007E0BEB" w:rsidRPr="00F23BB3" w:rsidRDefault="007E0BEB" w:rsidP="004D321F">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f) Descarte e destinação final: os materiais que se tornarem inservíveis, bem como suas respectivas embalagens, deverão ser destinados de acordo com sua natureza e com as normas ambientais aplicáveis, priorizando-se, quando cabível, a reutilização, reciclagem ou destinação ambientalmente adequada.</w:t>
            </w:r>
          </w:p>
          <w:p w14:paraId="586B11D6" w14:textId="77777777" w:rsidR="007E0BEB" w:rsidRPr="00F23BB3" w:rsidRDefault="007E0BEB" w:rsidP="004D321F">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A adoção do Sistema de Registro de Preços e do fornecimento parcelado permite adequar as aquisições ao consumo efetivo, reduzindo a necessidade de manutenção de grandes estoques e contribuindo para a melhor utilização dos espaços de armazenamento e dos recursos financeiros do Município.</w:t>
            </w:r>
          </w:p>
          <w:p w14:paraId="1E982EC3" w14:textId="77777777" w:rsidR="007E0BEB" w:rsidRPr="00F23BB3" w:rsidRDefault="007E0BEB" w:rsidP="004D321F">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A solução também possibilita a centralização do planejamento e da aquisição de materiais de uso comum, promovendo maior racionalização dos procedimentos administrativos, padronização das especificações e potencial aproveitamento de economia de escala, sem prejuízo da competitividade do certame.</w:t>
            </w:r>
          </w:p>
          <w:p w14:paraId="4F46B785" w14:textId="77777777" w:rsidR="007E0BEB" w:rsidRPr="00FC7DFA" w:rsidRDefault="007E0BEB" w:rsidP="004D321F">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Dessa forma, a solução proposta contempla o ciclo de vida dos materiais desde o planejamento e aquisição até sua utilização e destinação final, buscando assegurar o abastecimento adequado dos setores municipais, a qualidade dos produtos, a continuidade das atividades administrativas e educacionais e a utilização eficiente dos recursos públicos, em conformidade com os princípios estabelecidos na Lei nº 14.133/2021.</w:t>
            </w:r>
          </w:p>
        </w:tc>
      </w:tr>
      <w:tr w:rsidR="007E0BEB" w:rsidRPr="00FA32BC" w14:paraId="038A10EF" w14:textId="77777777" w:rsidTr="007E0BEB">
        <w:tc>
          <w:tcPr>
            <w:tcW w:w="709" w:type="dxa"/>
          </w:tcPr>
          <w:p w14:paraId="5165DA87" w14:textId="77777777" w:rsidR="007E0BEB" w:rsidRPr="00FA32BC" w:rsidRDefault="007E0BEB" w:rsidP="007E0BEB">
            <w:pPr>
              <w:pStyle w:val="PargrafodaLista"/>
              <w:numPr>
                <w:ilvl w:val="0"/>
                <w:numId w:val="48"/>
              </w:numPr>
              <w:shd w:val="clear" w:color="auto" w:fill="FFFFFF" w:themeFill="background1"/>
              <w:ind w:left="180" w:firstLine="0"/>
              <w:jc w:val="center"/>
              <w:rPr>
                <w:rFonts w:ascii="Times New Roman" w:hAnsi="Times New Roman"/>
              </w:rPr>
            </w:pPr>
          </w:p>
        </w:tc>
        <w:tc>
          <w:tcPr>
            <w:tcW w:w="10065" w:type="dxa"/>
          </w:tcPr>
          <w:p w14:paraId="4B7D5891" w14:textId="77777777" w:rsidR="007E0BEB" w:rsidRPr="00964273" w:rsidRDefault="007E0BEB" w:rsidP="004D321F">
            <w:pPr>
              <w:shd w:val="clear" w:color="auto" w:fill="FFFFFF" w:themeFill="background1"/>
              <w:jc w:val="both"/>
              <w:rPr>
                <w:rFonts w:ascii="Times New Roman" w:hAnsi="Times New Roman" w:cs="Times New Roman"/>
                <w:b/>
                <w:bCs/>
              </w:rPr>
            </w:pPr>
            <w:r w:rsidRPr="00964273">
              <w:rPr>
                <w:rFonts w:ascii="Times New Roman" w:hAnsi="Times New Roman" w:cs="Times New Roman"/>
                <w:b/>
                <w:bCs/>
              </w:rPr>
              <w:t>Modelo de gestão do objeto e do contrato, que descreve como a execução do objeto será acompanhada e fiscalizada pelo órgão ou entidade.</w:t>
            </w:r>
          </w:p>
          <w:p w14:paraId="22BB7F41" w14:textId="77777777" w:rsidR="007E0BEB" w:rsidRPr="00964273" w:rsidRDefault="007E0BEB" w:rsidP="004D321F">
            <w:pPr>
              <w:jc w:val="both"/>
              <w:rPr>
                <w:rFonts w:ascii="Times New Roman" w:hAnsi="Times New Roman" w:cs="Times New Roman"/>
              </w:rPr>
            </w:pPr>
            <w:r w:rsidRPr="00964273">
              <w:rPr>
                <w:rFonts w:ascii="Times New Roman" w:hAnsi="Times New Roman" w:cs="Times New Roman"/>
              </w:rPr>
              <w:t>A gestão do presente objeto será realizada por cada secretário/departamento solicitante, sendo os mesmos responsáveis pelo recebimento e fiscalização do contrato, devendo ser observado o disposto no art. 117 da Lei nº 14.133/2021.</w:t>
            </w:r>
          </w:p>
          <w:p w14:paraId="0E0DAC85" w14:textId="77777777" w:rsidR="007E0BEB" w:rsidRPr="00964273" w:rsidRDefault="007E0BEB" w:rsidP="004D321F">
            <w:pPr>
              <w:jc w:val="both"/>
              <w:rPr>
                <w:rFonts w:ascii="Times New Roman" w:hAnsi="Times New Roman" w:cs="Times New Roman"/>
                <w:bCs/>
              </w:rPr>
            </w:pPr>
            <w:r w:rsidRPr="00964273">
              <w:rPr>
                <w:rFonts w:ascii="Times New Roman" w:hAnsi="Times New Roman" w:cs="Times New Roman"/>
              </w:rPr>
              <w:t xml:space="preserve">Designa-se como gestores do presente processo licitatório os secretários, Sr. Carlos </w:t>
            </w:r>
            <w:proofErr w:type="spellStart"/>
            <w:r w:rsidRPr="00964273">
              <w:rPr>
                <w:rFonts w:ascii="Times New Roman" w:hAnsi="Times New Roman" w:cs="Times New Roman"/>
              </w:rPr>
              <w:t>Schlemmer</w:t>
            </w:r>
            <w:proofErr w:type="spellEnd"/>
            <w:r w:rsidRPr="00964273">
              <w:rPr>
                <w:rFonts w:ascii="Times New Roman" w:hAnsi="Times New Roman" w:cs="Times New Roman"/>
              </w:rPr>
              <w:t xml:space="preserve">, Sras. Andreia </w:t>
            </w:r>
            <w:proofErr w:type="spellStart"/>
            <w:r w:rsidRPr="00964273">
              <w:rPr>
                <w:rFonts w:ascii="Times New Roman" w:hAnsi="Times New Roman" w:cs="Times New Roman"/>
              </w:rPr>
              <w:t>Fadani</w:t>
            </w:r>
            <w:proofErr w:type="spellEnd"/>
            <w:r w:rsidRPr="00964273">
              <w:rPr>
                <w:rFonts w:ascii="Times New Roman" w:hAnsi="Times New Roman" w:cs="Times New Roman"/>
              </w:rPr>
              <w:t xml:space="preserve"> </w:t>
            </w:r>
            <w:proofErr w:type="spellStart"/>
            <w:r w:rsidRPr="00964273">
              <w:rPr>
                <w:rFonts w:ascii="Times New Roman" w:hAnsi="Times New Roman" w:cs="Times New Roman"/>
              </w:rPr>
              <w:t>Schenatto</w:t>
            </w:r>
            <w:proofErr w:type="spellEnd"/>
            <w:r w:rsidRPr="00964273">
              <w:rPr>
                <w:rFonts w:ascii="Times New Roman" w:hAnsi="Times New Roman" w:cs="Times New Roman"/>
              </w:rPr>
              <w:t xml:space="preserve">, Angelica Chini, Marli Rosa </w:t>
            </w:r>
            <w:proofErr w:type="spellStart"/>
            <w:r w:rsidRPr="00964273">
              <w:rPr>
                <w:rFonts w:ascii="Times New Roman" w:hAnsi="Times New Roman" w:cs="Times New Roman"/>
              </w:rPr>
              <w:t>Regner</w:t>
            </w:r>
            <w:proofErr w:type="spellEnd"/>
            <w:r w:rsidRPr="00964273">
              <w:rPr>
                <w:rFonts w:ascii="Times New Roman" w:hAnsi="Times New Roman" w:cs="Times New Roman"/>
              </w:rPr>
              <w:t xml:space="preserve"> Camargo, Franciele Cristina </w:t>
            </w:r>
            <w:proofErr w:type="spellStart"/>
            <w:r w:rsidRPr="00964273">
              <w:rPr>
                <w:rFonts w:ascii="Times New Roman" w:hAnsi="Times New Roman" w:cs="Times New Roman"/>
              </w:rPr>
              <w:t>Sangalli</w:t>
            </w:r>
            <w:proofErr w:type="spellEnd"/>
            <w:r w:rsidRPr="00964273">
              <w:rPr>
                <w:rFonts w:ascii="Times New Roman" w:hAnsi="Times New Roman" w:cs="Times New Roman"/>
              </w:rPr>
              <w:t xml:space="preserve"> </w:t>
            </w:r>
            <w:proofErr w:type="spellStart"/>
            <w:r w:rsidRPr="00964273">
              <w:rPr>
                <w:rFonts w:ascii="Times New Roman" w:hAnsi="Times New Roman" w:cs="Times New Roman"/>
              </w:rPr>
              <w:t>Casaril</w:t>
            </w:r>
            <w:proofErr w:type="spellEnd"/>
            <w:r w:rsidRPr="00964273">
              <w:rPr>
                <w:rFonts w:ascii="Times New Roman" w:hAnsi="Times New Roman" w:cs="Times New Roman"/>
                <w:bCs/>
              </w:rPr>
              <w:t xml:space="preserve"> </w:t>
            </w:r>
            <w:r w:rsidRPr="00964273">
              <w:rPr>
                <w:rFonts w:ascii="Times New Roman" w:hAnsi="Times New Roman" w:cs="Times New Roman"/>
              </w:rPr>
              <w:t xml:space="preserve">e </w:t>
            </w:r>
            <w:proofErr w:type="spellStart"/>
            <w:r w:rsidRPr="00964273">
              <w:rPr>
                <w:rFonts w:ascii="Times New Roman" w:hAnsi="Times New Roman" w:cs="Times New Roman"/>
              </w:rPr>
              <w:t>Daliane</w:t>
            </w:r>
            <w:proofErr w:type="spellEnd"/>
            <w:r w:rsidRPr="00964273">
              <w:rPr>
                <w:rFonts w:ascii="Times New Roman" w:hAnsi="Times New Roman" w:cs="Times New Roman"/>
              </w:rPr>
              <w:t xml:space="preserve"> </w:t>
            </w:r>
            <w:proofErr w:type="spellStart"/>
            <w:r w:rsidRPr="00964273">
              <w:rPr>
                <w:rFonts w:ascii="Times New Roman" w:hAnsi="Times New Roman" w:cs="Times New Roman"/>
              </w:rPr>
              <w:t>Nezello</w:t>
            </w:r>
            <w:proofErr w:type="spellEnd"/>
            <w:r w:rsidRPr="00964273">
              <w:rPr>
                <w:rFonts w:ascii="Times New Roman" w:hAnsi="Times New Roman" w:cs="Times New Roman"/>
              </w:rPr>
              <w:t xml:space="preserve"> Colla </w:t>
            </w:r>
            <w:proofErr w:type="spellStart"/>
            <w:r w:rsidRPr="00964273">
              <w:rPr>
                <w:rFonts w:ascii="Times New Roman" w:hAnsi="Times New Roman" w:cs="Times New Roman"/>
              </w:rPr>
              <w:t>Hann</w:t>
            </w:r>
            <w:proofErr w:type="spellEnd"/>
            <w:r w:rsidRPr="00964273">
              <w:rPr>
                <w:rFonts w:ascii="Times New Roman" w:hAnsi="Times New Roman" w:cs="Times New Roman"/>
              </w:rPr>
              <w:t xml:space="preserve">, e, como Fiscais, Eliane Furlanetto </w:t>
            </w:r>
            <w:proofErr w:type="spellStart"/>
            <w:r w:rsidRPr="00964273">
              <w:rPr>
                <w:rFonts w:ascii="Times New Roman" w:hAnsi="Times New Roman" w:cs="Times New Roman"/>
              </w:rPr>
              <w:t>Reinheimer</w:t>
            </w:r>
            <w:proofErr w:type="spellEnd"/>
            <w:r w:rsidRPr="00964273">
              <w:rPr>
                <w:rFonts w:ascii="Times New Roman" w:hAnsi="Times New Roman" w:cs="Times New Roman"/>
              </w:rPr>
              <w:t xml:space="preserve">, </w:t>
            </w:r>
            <w:proofErr w:type="spellStart"/>
            <w:r w:rsidRPr="00964273">
              <w:rPr>
                <w:rFonts w:ascii="Times New Roman" w:hAnsi="Times New Roman" w:cs="Times New Roman"/>
              </w:rPr>
              <w:t>Iva</w:t>
            </w:r>
            <w:proofErr w:type="spellEnd"/>
            <w:r w:rsidRPr="00964273">
              <w:rPr>
                <w:rFonts w:ascii="Times New Roman" w:hAnsi="Times New Roman" w:cs="Times New Roman"/>
              </w:rPr>
              <w:t xml:space="preserve"> Cristina </w:t>
            </w:r>
            <w:proofErr w:type="spellStart"/>
            <w:r w:rsidRPr="00964273">
              <w:rPr>
                <w:rFonts w:ascii="Times New Roman" w:hAnsi="Times New Roman" w:cs="Times New Roman"/>
              </w:rPr>
              <w:t>Zittlau</w:t>
            </w:r>
            <w:proofErr w:type="spellEnd"/>
            <w:r w:rsidRPr="00964273">
              <w:rPr>
                <w:rFonts w:ascii="Times New Roman" w:hAnsi="Times New Roman" w:cs="Times New Roman"/>
              </w:rPr>
              <w:t>,</w:t>
            </w:r>
            <w:r w:rsidRPr="00964273">
              <w:rPr>
                <w:rFonts w:ascii="Times New Roman" w:hAnsi="Times New Roman" w:cs="Times New Roman"/>
                <w:bCs/>
              </w:rPr>
              <w:t xml:space="preserve"> Alessandra </w:t>
            </w:r>
            <w:proofErr w:type="spellStart"/>
            <w:r w:rsidRPr="00964273">
              <w:rPr>
                <w:rFonts w:ascii="Times New Roman" w:hAnsi="Times New Roman" w:cs="Times New Roman"/>
                <w:bCs/>
              </w:rPr>
              <w:t>Tortora</w:t>
            </w:r>
            <w:proofErr w:type="spellEnd"/>
            <w:r w:rsidRPr="00964273">
              <w:rPr>
                <w:rFonts w:ascii="Times New Roman" w:hAnsi="Times New Roman" w:cs="Times New Roman"/>
                <w:bCs/>
              </w:rPr>
              <w:t xml:space="preserve">, </w:t>
            </w:r>
            <w:proofErr w:type="spellStart"/>
            <w:r w:rsidRPr="00964273">
              <w:rPr>
                <w:rFonts w:ascii="Times New Roman" w:hAnsi="Times New Roman" w:cs="Times New Roman"/>
              </w:rPr>
              <w:t>Chirlei</w:t>
            </w:r>
            <w:proofErr w:type="spellEnd"/>
            <w:r w:rsidRPr="00964273">
              <w:rPr>
                <w:rFonts w:ascii="Times New Roman" w:hAnsi="Times New Roman" w:cs="Times New Roman"/>
              </w:rPr>
              <w:t xml:space="preserve"> </w:t>
            </w:r>
            <w:proofErr w:type="spellStart"/>
            <w:r w:rsidRPr="00964273">
              <w:rPr>
                <w:rFonts w:ascii="Times New Roman" w:hAnsi="Times New Roman" w:cs="Times New Roman"/>
              </w:rPr>
              <w:t>Stefens</w:t>
            </w:r>
            <w:proofErr w:type="spellEnd"/>
            <w:r w:rsidRPr="00964273">
              <w:rPr>
                <w:rFonts w:ascii="Times New Roman" w:hAnsi="Times New Roman" w:cs="Times New Roman"/>
              </w:rPr>
              <w:t xml:space="preserve">, </w:t>
            </w:r>
            <w:r w:rsidRPr="00964273">
              <w:rPr>
                <w:rFonts w:ascii="Times New Roman" w:hAnsi="Times New Roman" w:cs="Times New Roman"/>
                <w:bCs/>
              </w:rPr>
              <w:t xml:space="preserve">Evandro Sgarbi, Matheus da Silva e </w:t>
            </w:r>
            <w:proofErr w:type="spellStart"/>
            <w:r>
              <w:rPr>
                <w:rFonts w:ascii="Times New Roman" w:hAnsi="Times New Roman" w:cs="Times New Roman"/>
                <w:bCs/>
              </w:rPr>
              <w:t>Jaires</w:t>
            </w:r>
            <w:proofErr w:type="spellEnd"/>
            <w:r>
              <w:rPr>
                <w:rFonts w:ascii="Times New Roman" w:hAnsi="Times New Roman" w:cs="Times New Roman"/>
                <w:bCs/>
              </w:rPr>
              <w:t xml:space="preserve"> Canton</w:t>
            </w:r>
            <w:r w:rsidRPr="00964273">
              <w:rPr>
                <w:rFonts w:ascii="Times New Roman" w:hAnsi="Times New Roman" w:cs="Times New Roman"/>
              </w:rPr>
              <w:t>.</w:t>
            </w:r>
          </w:p>
          <w:p w14:paraId="3DA01DDE"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São atribuições dos gestores, nos termos do Decreto Municipal nº 032/2023:</w:t>
            </w:r>
          </w:p>
          <w:p w14:paraId="42A6A64A"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 xml:space="preserve">I – </w:t>
            </w:r>
            <w:proofErr w:type="gramStart"/>
            <w:r w:rsidRPr="00964273">
              <w:rPr>
                <w:rFonts w:ascii="Times New Roman" w:hAnsi="Times New Roman" w:cs="Times New Roman"/>
              </w:rPr>
              <w:t>conferir</w:t>
            </w:r>
            <w:proofErr w:type="gramEnd"/>
            <w:r w:rsidRPr="00964273">
              <w:rPr>
                <w:rFonts w:ascii="Times New Roman" w:hAnsi="Times New Roman" w:cs="Times New Roman"/>
              </w:rPr>
              <w:t xml:space="preserve"> a existência de empenho prévio à realização da despesa;</w:t>
            </w:r>
          </w:p>
          <w:p w14:paraId="0E463A28"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 xml:space="preserve">II – </w:t>
            </w:r>
            <w:proofErr w:type="gramStart"/>
            <w:r w:rsidRPr="00964273">
              <w:rPr>
                <w:rFonts w:ascii="Times New Roman" w:hAnsi="Times New Roman" w:cs="Times New Roman"/>
              </w:rPr>
              <w:t>conferir</w:t>
            </w:r>
            <w:proofErr w:type="gramEnd"/>
            <w:r w:rsidRPr="00964273">
              <w:rPr>
                <w:rFonts w:ascii="Times New Roman" w:hAnsi="Times New Roman" w:cs="Times New Roman"/>
              </w:rPr>
              <w:t xml:space="preserve"> se houve publicação tempestiva do extrato do contrato;</w:t>
            </w:r>
          </w:p>
          <w:p w14:paraId="3731B8C5"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III – conferir a existência de designação de fiscal para cada contrato celebrado pela Administração e da indicação formal de preposto pelo contratado;</w:t>
            </w:r>
          </w:p>
          <w:p w14:paraId="098A25CD"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lastRenderedPageBreak/>
              <w:t xml:space="preserve">IV – </w:t>
            </w:r>
            <w:proofErr w:type="gramStart"/>
            <w:r w:rsidRPr="00964273">
              <w:rPr>
                <w:rFonts w:ascii="Times New Roman" w:hAnsi="Times New Roman" w:cs="Times New Roman"/>
              </w:rPr>
              <w:t>controlar</w:t>
            </w:r>
            <w:proofErr w:type="gramEnd"/>
            <w:r w:rsidRPr="00964273">
              <w:rPr>
                <w:rFonts w:ascii="Times New Roman" w:hAnsi="Times New Roman" w:cs="Times New Roman"/>
              </w:rPr>
              <w:t xml:space="preserve"> os prazos de vencimentos dos contratos, dos fornecimentos e dos serviços de caráter continuado, sugerindo à autoridade superior o aditamento do ajuste ou a abertura de nova licitação, após a oitiva do fiscal, com antecedência mínima de 10 (dez) dias úteis do término da vigência;</w:t>
            </w:r>
          </w:p>
          <w:p w14:paraId="13D8E0D9"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 xml:space="preserve">V – </w:t>
            </w:r>
            <w:proofErr w:type="gramStart"/>
            <w:r w:rsidRPr="00964273">
              <w:rPr>
                <w:rFonts w:ascii="Times New Roman" w:hAnsi="Times New Roman" w:cs="Times New Roman"/>
              </w:rPr>
              <w:t>controlar</w:t>
            </w:r>
            <w:proofErr w:type="gramEnd"/>
            <w:r w:rsidRPr="00964273">
              <w:rPr>
                <w:rFonts w:ascii="Times New Roman" w:hAnsi="Times New Roman" w:cs="Times New Roman"/>
              </w:rPr>
              <w:t xml:space="preserve"> os limites de acréscimo e de supressão nas obras, serviços ou compras, inclusive em atas de registro de preços, em conformidade com a legislação;</w:t>
            </w:r>
          </w:p>
          <w:p w14:paraId="0236A13A"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 xml:space="preserve">VI – </w:t>
            </w:r>
            <w:proofErr w:type="gramStart"/>
            <w:r w:rsidRPr="00964273">
              <w:rPr>
                <w:rFonts w:ascii="Times New Roman" w:hAnsi="Times New Roman" w:cs="Times New Roman"/>
              </w:rPr>
              <w:t>adotar</w:t>
            </w:r>
            <w:proofErr w:type="gramEnd"/>
            <w:r w:rsidRPr="00964273">
              <w:rPr>
                <w:rFonts w:ascii="Times New Roman" w:hAnsi="Times New Roman" w:cs="Times New Roman"/>
              </w:rPr>
              <w:t xml:space="preserve"> as providências para a confecção tempestiva dos termos aditivos, quando for o caso, atendidas as formalidades previstas na legislação; </w:t>
            </w:r>
          </w:p>
          <w:p w14:paraId="04D3F0FC"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VII – receber ou formular os pedidos de repactuação e de reequilíbrio econômico-financeiro, encaminhando para os órgãos competentes realizarem a análise correspondente, submetendo-os à autoridade superior;</w:t>
            </w:r>
          </w:p>
          <w:p w14:paraId="51D0AEE4"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VIII – verificar a validade da garantia prestada no momento da assinatura, examinar a possibilidade da sua substituição nos casos em que permitida e providenciar a sua liberação ao fim do contrato, conforme o caso;</w:t>
            </w:r>
          </w:p>
          <w:p w14:paraId="4DD24C44"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 xml:space="preserve">IX – </w:t>
            </w:r>
            <w:proofErr w:type="gramStart"/>
            <w:r w:rsidRPr="00964273">
              <w:rPr>
                <w:rFonts w:ascii="Times New Roman" w:hAnsi="Times New Roman" w:cs="Times New Roman"/>
              </w:rPr>
              <w:t>deliberar</w:t>
            </w:r>
            <w:proofErr w:type="gramEnd"/>
            <w:r w:rsidRPr="00964273">
              <w:rPr>
                <w:rFonts w:ascii="Times New Roman" w:hAnsi="Times New Roman" w:cs="Times New Roman"/>
              </w:rPr>
              <w:t xml:space="preserve"> sobre o pedido de substituição do responsável técnico, desde que este detenha experiência e qualificação equivalente ou superior ao substituído, a ser verificada de acordo com as regras do processo que deu origem à contratação; </w:t>
            </w:r>
          </w:p>
          <w:p w14:paraId="17C4A964"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 xml:space="preserve">X – </w:t>
            </w:r>
            <w:proofErr w:type="gramStart"/>
            <w:r w:rsidRPr="00964273">
              <w:rPr>
                <w:rFonts w:ascii="Times New Roman" w:hAnsi="Times New Roman" w:cs="Times New Roman"/>
              </w:rPr>
              <w:t>examinar</w:t>
            </w:r>
            <w:proofErr w:type="gramEnd"/>
            <w:r w:rsidRPr="00964273">
              <w:rPr>
                <w:rFonts w:ascii="Times New Roman" w:hAnsi="Times New Roman" w:cs="Times New Roman"/>
              </w:rPr>
              <w:t>, periodicamente, ou ao menos uma vez antes do termino de vigência ou prorrogação do contrato, a atualização e a adequação da documentação do contratado em relação às obrigações trabalhistas, previdenciárias e fiscais, notificando-o em caso de irregularidade, dando ciência à autoridade superior, sugerindo a aplicação de sanção e a rescisão contratual no caso de manutenção do descumprimento, por período superior a 30 (trinta) dias, observando a ampla defesa e o contraditório;</w:t>
            </w:r>
          </w:p>
          <w:p w14:paraId="6EA32F40"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XI – manifestar-se sobre eventual pedido de subcontratação;</w:t>
            </w:r>
          </w:p>
          <w:p w14:paraId="0558A6DC"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XII – supervisionar o fiscal na realização das atividades necessárias à liquidação da despesa, visando à observância da ordem cronológica de pagamentos;</w:t>
            </w:r>
          </w:p>
          <w:p w14:paraId="3505FC19"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XIII – executar outras atividades determinadas pelo superior hierárquico.</w:t>
            </w:r>
          </w:p>
          <w:p w14:paraId="41A50B12"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São atribuições dos fiscais, nos termos do Decreto Municipal nº 032/2023:</w:t>
            </w:r>
          </w:p>
          <w:p w14:paraId="73A69005"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 xml:space="preserve">I – </w:t>
            </w:r>
            <w:proofErr w:type="gramStart"/>
            <w:r w:rsidRPr="00964273">
              <w:rPr>
                <w:rFonts w:ascii="Times New Roman" w:hAnsi="Times New Roman" w:cs="Times New Roman"/>
              </w:rPr>
              <w:t>solicitar</w:t>
            </w:r>
            <w:proofErr w:type="gramEnd"/>
            <w:r w:rsidRPr="00964273">
              <w:rPr>
                <w:rFonts w:ascii="Times New Roman" w:hAnsi="Times New Roman" w:cs="Times New Roman"/>
              </w:rPr>
              <w:t xml:space="preserve"> a autuação dos processos de fiscalização imediatamente ao recebimento do contrato e anexos em, no máximo, 02 (dois) dias úteis após a assinatura;</w:t>
            </w:r>
          </w:p>
          <w:p w14:paraId="57F011E4"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 xml:space="preserve">II – </w:t>
            </w:r>
            <w:proofErr w:type="gramStart"/>
            <w:r w:rsidRPr="00964273">
              <w:rPr>
                <w:rFonts w:ascii="Times New Roman" w:hAnsi="Times New Roman" w:cs="Times New Roman"/>
              </w:rPr>
              <w:t>conhecer</w:t>
            </w:r>
            <w:proofErr w:type="gramEnd"/>
            <w:r w:rsidRPr="00964273">
              <w:rPr>
                <w:rFonts w:ascii="Times New Roman" w:hAnsi="Times New Roman" w:cs="Times New Roman"/>
              </w:rPr>
              <w:t xml:space="preserve"> os termos do processo de contratação e as condições do contrato, em especial os prazos, os cronogramas, as obrigações das partes, os casos de rescisão, a existência de cláusula de modificação do preço, se for o caso, e as hipóteses de aditamento;</w:t>
            </w:r>
          </w:p>
          <w:p w14:paraId="2FEB3E42"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III – acompanhar e fiscalizar a execução da obra, do serviço ou do fornecimento de bens, em estrita observância ao edital e ao contrato;</w:t>
            </w:r>
          </w:p>
          <w:p w14:paraId="6EC02910"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 xml:space="preserve">IV – </w:t>
            </w:r>
            <w:proofErr w:type="gramStart"/>
            <w:r w:rsidRPr="00964273">
              <w:rPr>
                <w:rFonts w:ascii="Times New Roman" w:hAnsi="Times New Roman" w:cs="Times New Roman"/>
              </w:rPr>
              <w:t>juntar</w:t>
            </w:r>
            <w:proofErr w:type="gramEnd"/>
            <w:r w:rsidRPr="00964273">
              <w:rPr>
                <w:rFonts w:ascii="Times New Roman" w:hAnsi="Times New Roman" w:cs="Times New Roman"/>
              </w:rPr>
              <w:t xml:space="preserve"> documentos, certificar telefonemas, fazer anotações, redigir atas de reunião, anexar correspondências, inclusive as eletrônicas, e quaisquer documentos relativos à execução do contrato, no processo de fiscalização;</w:t>
            </w:r>
          </w:p>
          <w:p w14:paraId="5CF448C4"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 xml:space="preserve">V – </w:t>
            </w:r>
            <w:proofErr w:type="gramStart"/>
            <w:r w:rsidRPr="00964273">
              <w:rPr>
                <w:rFonts w:ascii="Times New Roman" w:hAnsi="Times New Roman" w:cs="Times New Roman"/>
              </w:rPr>
              <w:t>registrar</w:t>
            </w:r>
            <w:proofErr w:type="gramEnd"/>
            <w:r w:rsidRPr="00964273">
              <w:rPr>
                <w:rFonts w:ascii="Times New Roman" w:hAnsi="Times New Roman" w:cs="Times New Roman"/>
              </w:rPr>
              <w:t>, em livro próprio, todas as ocorrências durante a execução do contrato, notificando o contratado, por escrito, a sanar os problemas em prazo hábil, a ser estipulado de acordo com o caso concreto;</w:t>
            </w:r>
          </w:p>
          <w:p w14:paraId="22986E15"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 xml:space="preserve">VI – </w:t>
            </w:r>
            <w:proofErr w:type="gramStart"/>
            <w:r w:rsidRPr="00964273">
              <w:rPr>
                <w:rFonts w:ascii="Times New Roman" w:hAnsi="Times New Roman" w:cs="Times New Roman"/>
              </w:rPr>
              <w:t>fazer</w:t>
            </w:r>
            <w:proofErr w:type="gramEnd"/>
            <w:r w:rsidRPr="00964273">
              <w:rPr>
                <w:rFonts w:ascii="Times New Roman" w:hAnsi="Times New Roman" w:cs="Times New Roman"/>
              </w:rPr>
              <w:t xml:space="preserve"> cumprir fielmente as obrigações avençadas, relatando por escrito e sugerindo à autoridade superior a aplicação das sanções, na forma do edital e do contrato, no caso de inadimplência, garantindo ao contratado o direito de defesa; </w:t>
            </w:r>
          </w:p>
          <w:p w14:paraId="4CC3DE2A"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VII – solicitar à autoridade superior a contratação de terceiro para auxiliá-lo e subsidiá-lo de informações pertinentes ao objeto da fiscalização, caso necessário;</w:t>
            </w:r>
          </w:p>
          <w:p w14:paraId="112ED67D"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VIII – conferir a conclusão das etapas e o cumprimento das condições de pagamento;</w:t>
            </w:r>
          </w:p>
          <w:p w14:paraId="4CE73C19"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 xml:space="preserve">IX – </w:t>
            </w:r>
            <w:proofErr w:type="gramStart"/>
            <w:r w:rsidRPr="00964273">
              <w:rPr>
                <w:rFonts w:ascii="Times New Roman" w:hAnsi="Times New Roman" w:cs="Times New Roman"/>
              </w:rPr>
              <w:t>dar</w:t>
            </w:r>
            <w:proofErr w:type="gramEnd"/>
            <w:r w:rsidRPr="00964273">
              <w:rPr>
                <w:rFonts w:ascii="Times New Roman" w:hAnsi="Times New Roman" w:cs="Times New Roman"/>
              </w:rPr>
              <w:t xml:space="preserve"> recebimento provisório das obras, serviços e compras mediante termo circunstanciado; </w:t>
            </w:r>
          </w:p>
          <w:p w14:paraId="5DF957E2"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 xml:space="preserve">X – </w:t>
            </w:r>
            <w:proofErr w:type="gramStart"/>
            <w:r w:rsidRPr="00964273">
              <w:rPr>
                <w:rFonts w:ascii="Times New Roman" w:hAnsi="Times New Roman" w:cs="Times New Roman"/>
              </w:rPr>
              <w:t>dar</w:t>
            </w:r>
            <w:proofErr w:type="gramEnd"/>
            <w:r w:rsidRPr="00964273">
              <w:rPr>
                <w:rFonts w:ascii="Times New Roman" w:hAnsi="Times New Roman" w:cs="Times New Roman"/>
              </w:rPr>
              <w:t xml:space="preserve"> recebimento definitivo das obras, serviços e compras mediante termo circunstanciado, se houver autorização expressa do prefeito ou outro superior hierárquico; e</w:t>
            </w:r>
          </w:p>
          <w:p w14:paraId="41AD59E9" w14:textId="77777777" w:rsidR="007E0BEB" w:rsidRPr="00964273" w:rsidRDefault="007E0BEB" w:rsidP="004D321F">
            <w:pPr>
              <w:tabs>
                <w:tab w:val="left" w:pos="1134"/>
              </w:tabs>
              <w:jc w:val="both"/>
              <w:rPr>
                <w:rFonts w:ascii="Times New Roman" w:hAnsi="Times New Roman" w:cs="Times New Roman"/>
              </w:rPr>
            </w:pPr>
            <w:r w:rsidRPr="00964273">
              <w:rPr>
                <w:rFonts w:ascii="Times New Roman" w:hAnsi="Times New Roman" w:cs="Times New Roman"/>
              </w:rPr>
              <w:t>XI – executar outras atividades determinadas pelo superior hierárquico.</w:t>
            </w:r>
          </w:p>
          <w:p w14:paraId="325F0D32" w14:textId="77777777" w:rsidR="007E0BEB" w:rsidRPr="00FA32BC" w:rsidRDefault="007E0BEB" w:rsidP="004D321F">
            <w:pPr>
              <w:shd w:val="clear" w:color="auto" w:fill="FFFFFF" w:themeFill="background1"/>
              <w:jc w:val="both"/>
              <w:rPr>
                <w:rFonts w:ascii="Times New Roman" w:hAnsi="Times New Roman" w:cs="Times New Roman"/>
              </w:rPr>
            </w:pPr>
            <w:r w:rsidRPr="00964273">
              <w:rPr>
                <w:rFonts w:ascii="Times New Roman" w:hAnsi="Times New Roman" w:cs="Times New Roman"/>
              </w:rPr>
              <w:t>Os itens considerados inadequados ou que não atendem às exigibilidades, não será aceito e o pagamento de toda parcela ficará suspenso, até sua regularização de forma integral.</w:t>
            </w:r>
          </w:p>
        </w:tc>
      </w:tr>
      <w:tr w:rsidR="007E0BEB" w:rsidRPr="00FA32BC" w14:paraId="0952EE58" w14:textId="77777777" w:rsidTr="007E0BEB">
        <w:tc>
          <w:tcPr>
            <w:tcW w:w="709" w:type="dxa"/>
          </w:tcPr>
          <w:p w14:paraId="62B8452A" w14:textId="77777777" w:rsidR="007E0BEB" w:rsidRPr="00FA32BC" w:rsidRDefault="007E0BEB" w:rsidP="007E0BEB">
            <w:pPr>
              <w:pStyle w:val="PargrafodaLista"/>
              <w:numPr>
                <w:ilvl w:val="0"/>
                <w:numId w:val="48"/>
              </w:numPr>
              <w:shd w:val="clear" w:color="auto" w:fill="FFFFFF" w:themeFill="background1"/>
              <w:ind w:left="180" w:firstLine="0"/>
              <w:jc w:val="center"/>
              <w:rPr>
                <w:rFonts w:ascii="Times New Roman" w:hAnsi="Times New Roman"/>
              </w:rPr>
            </w:pPr>
          </w:p>
        </w:tc>
        <w:tc>
          <w:tcPr>
            <w:tcW w:w="10065" w:type="dxa"/>
          </w:tcPr>
          <w:p w14:paraId="524239C4" w14:textId="77777777" w:rsidR="007E0BEB" w:rsidRPr="00FA32BC" w:rsidRDefault="007E0BEB" w:rsidP="004D321F">
            <w:pPr>
              <w:shd w:val="clear" w:color="auto" w:fill="FFFFFF" w:themeFill="background1"/>
              <w:jc w:val="both"/>
              <w:rPr>
                <w:rFonts w:ascii="Times New Roman" w:hAnsi="Times New Roman" w:cs="Times New Roman"/>
                <w:b/>
                <w:bCs/>
              </w:rPr>
            </w:pPr>
            <w:r w:rsidRPr="00FA32BC">
              <w:rPr>
                <w:rFonts w:ascii="Times New Roman" w:hAnsi="Times New Roman" w:cs="Times New Roman"/>
                <w:b/>
                <w:bCs/>
              </w:rPr>
              <w:t>Requisitos da contratação</w:t>
            </w:r>
          </w:p>
          <w:p w14:paraId="51AF086B" w14:textId="77777777" w:rsidR="007E0BEB" w:rsidRPr="00FA32BC" w:rsidRDefault="007E0BEB" w:rsidP="004D321F">
            <w:pPr>
              <w:tabs>
                <w:tab w:val="left" w:pos="567"/>
              </w:tabs>
              <w:jc w:val="both"/>
              <w:rPr>
                <w:rFonts w:ascii="Times New Roman" w:hAnsi="Times New Roman" w:cs="Times New Roman"/>
                <w:b/>
                <w:iCs/>
              </w:rPr>
            </w:pPr>
            <w:r w:rsidRPr="00FA32BC">
              <w:rPr>
                <w:rFonts w:ascii="Times New Roman" w:hAnsi="Times New Roman" w:cs="Times New Roman"/>
                <w:iCs/>
              </w:rPr>
              <w:t>PESSOA JURÍDICA</w:t>
            </w:r>
          </w:p>
          <w:p w14:paraId="42E2C025" w14:textId="77777777" w:rsidR="007E0BEB" w:rsidRPr="00FA32BC" w:rsidRDefault="007E0BEB" w:rsidP="007E0BEB">
            <w:pPr>
              <w:pStyle w:val="PargrafodaLista"/>
              <w:numPr>
                <w:ilvl w:val="0"/>
                <w:numId w:val="43"/>
              </w:numPr>
              <w:tabs>
                <w:tab w:val="left" w:pos="567"/>
              </w:tabs>
              <w:ind w:left="0" w:firstLine="0"/>
              <w:jc w:val="both"/>
              <w:rPr>
                <w:rFonts w:ascii="Times New Roman" w:hAnsi="Times New Roman"/>
              </w:rPr>
            </w:pPr>
            <w:r w:rsidRPr="00FA32BC">
              <w:rPr>
                <w:rFonts w:ascii="Times New Roman" w:hAnsi="Times New Roman"/>
              </w:rPr>
              <w:lastRenderedPageBreak/>
              <w:t xml:space="preserve">Declarações: </w:t>
            </w:r>
          </w:p>
          <w:p w14:paraId="0FF22C07" w14:textId="77777777" w:rsidR="007E0BEB" w:rsidRPr="00FA32BC" w:rsidRDefault="007E0BEB" w:rsidP="004D321F">
            <w:pPr>
              <w:pStyle w:val="PargrafodaLista"/>
              <w:tabs>
                <w:tab w:val="left" w:pos="567"/>
              </w:tabs>
              <w:ind w:left="0"/>
              <w:jc w:val="both"/>
              <w:rPr>
                <w:rFonts w:ascii="Times New Roman" w:hAnsi="Times New Roman"/>
              </w:rPr>
            </w:pPr>
            <w:r w:rsidRPr="00FA32BC">
              <w:rPr>
                <w:rFonts w:ascii="Times New Roman" w:hAnsi="Times New Roman"/>
              </w:rPr>
              <w:t>a) Declaração de que atende aos requisitos de habilitação (</w:t>
            </w:r>
            <w:hyperlink r:id="rId199" w:anchor="art63i" w:history="1">
              <w:r w:rsidRPr="00FA32BC">
                <w:rPr>
                  <w:rStyle w:val="Hyperlink"/>
                  <w:rFonts w:ascii="Times New Roman" w:hAnsi="Times New Roman"/>
                </w:rPr>
                <w:t>art. 63, I da Lei nº 14.133/2021</w:t>
              </w:r>
            </w:hyperlink>
            <w:r w:rsidRPr="00FA32BC">
              <w:rPr>
                <w:rFonts w:ascii="Times New Roman" w:hAnsi="Times New Roman"/>
              </w:rPr>
              <w:t xml:space="preserve">) </w:t>
            </w:r>
          </w:p>
          <w:p w14:paraId="588FC130" w14:textId="77777777" w:rsidR="007E0BEB" w:rsidRPr="00FA32BC" w:rsidRDefault="007E0BEB" w:rsidP="004D321F">
            <w:pPr>
              <w:pStyle w:val="PargrafodaLista"/>
              <w:tabs>
                <w:tab w:val="left" w:pos="567"/>
              </w:tabs>
              <w:ind w:left="0"/>
              <w:jc w:val="both"/>
              <w:rPr>
                <w:rFonts w:ascii="Times New Roman" w:hAnsi="Times New Roman"/>
              </w:rPr>
            </w:pPr>
            <w:r w:rsidRPr="00FA32BC">
              <w:rPr>
                <w:rFonts w:ascii="Times New Roman" w:hAnsi="Times New Roman"/>
              </w:rPr>
              <w:t xml:space="preserve">b) Declaração que cumpre as exigências de reserva de cargos para pessoa com deficiência e para reabilitado da Previdência Social, nos termos do </w:t>
            </w:r>
            <w:hyperlink r:id="rId200" w:anchor="art93" w:history="1">
              <w:r w:rsidRPr="00FA32BC">
                <w:rPr>
                  <w:rStyle w:val="Hyperlink"/>
                  <w:rFonts w:ascii="Times New Roman" w:hAnsi="Times New Roman"/>
                </w:rPr>
                <w:t>art. 93 da Lei nº 8.213/91</w:t>
              </w:r>
            </w:hyperlink>
            <w:r w:rsidRPr="00FA32BC">
              <w:rPr>
                <w:rFonts w:ascii="Times New Roman" w:hAnsi="Times New Roman"/>
              </w:rPr>
              <w:t xml:space="preserve"> (</w:t>
            </w:r>
            <w:hyperlink r:id="rId201" w:anchor="art63iv" w:history="1">
              <w:r w:rsidRPr="00FA32BC">
                <w:rPr>
                  <w:rStyle w:val="Hyperlink"/>
                  <w:rFonts w:ascii="Times New Roman" w:hAnsi="Times New Roman"/>
                </w:rPr>
                <w:t>art. 63, IV da Lei nº 14.133/2021</w:t>
              </w:r>
            </w:hyperlink>
            <w:r w:rsidRPr="00FA32BC">
              <w:rPr>
                <w:rFonts w:ascii="Times New Roman" w:hAnsi="Times New Roman"/>
              </w:rPr>
              <w:t>)</w:t>
            </w:r>
          </w:p>
          <w:p w14:paraId="1DF33491" w14:textId="77777777" w:rsidR="007E0BEB" w:rsidRPr="00FA32BC" w:rsidRDefault="007E0BEB" w:rsidP="004D321F">
            <w:pPr>
              <w:pStyle w:val="PargrafodaLista"/>
              <w:tabs>
                <w:tab w:val="left" w:pos="567"/>
              </w:tabs>
              <w:ind w:left="0"/>
              <w:jc w:val="both"/>
              <w:rPr>
                <w:rFonts w:ascii="Times New Roman" w:hAnsi="Times New Roman"/>
              </w:rPr>
            </w:pPr>
            <w:r w:rsidRPr="00FA32BC">
              <w:rPr>
                <w:rFonts w:ascii="Times New Roman" w:hAnsi="Times New Roman"/>
              </w:rPr>
              <w:t>c) Declaração que não incorre nos impedimentos.</w:t>
            </w:r>
          </w:p>
          <w:p w14:paraId="16346842" w14:textId="77777777" w:rsidR="007E0BEB" w:rsidRPr="00FA32BC" w:rsidRDefault="007E0BEB" w:rsidP="004D321F">
            <w:pPr>
              <w:tabs>
                <w:tab w:val="left" w:pos="567"/>
              </w:tabs>
              <w:jc w:val="both"/>
              <w:rPr>
                <w:rFonts w:ascii="Times New Roman" w:hAnsi="Times New Roman" w:cs="Times New Roman"/>
              </w:rPr>
            </w:pPr>
            <w:r w:rsidRPr="00FA32BC">
              <w:rPr>
                <w:rFonts w:ascii="Times New Roman" w:hAnsi="Times New Roman" w:cs="Times New Roman"/>
              </w:rPr>
              <w:t>d) Declaração de cumprimento do disposto no inciso XXXIII do art. 7º da Constituição Federal (art. 68, VI).</w:t>
            </w:r>
          </w:p>
          <w:p w14:paraId="73906DB0" w14:textId="77777777" w:rsidR="007E0BEB" w:rsidRPr="00FA32BC" w:rsidRDefault="007E0BEB" w:rsidP="007E0BEB">
            <w:pPr>
              <w:pStyle w:val="PargrafodaLista"/>
              <w:numPr>
                <w:ilvl w:val="0"/>
                <w:numId w:val="43"/>
              </w:numPr>
              <w:tabs>
                <w:tab w:val="left" w:pos="567"/>
              </w:tabs>
              <w:ind w:left="0" w:firstLine="0"/>
              <w:jc w:val="both"/>
              <w:rPr>
                <w:rFonts w:ascii="Times New Roman" w:hAnsi="Times New Roman"/>
              </w:rPr>
            </w:pPr>
            <w:r w:rsidRPr="00FA32BC">
              <w:rPr>
                <w:rFonts w:ascii="Times New Roman" w:hAnsi="Times New Roman"/>
              </w:rPr>
              <w:t>HABILITAÇÃO JURÍDICA (</w:t>
            </w:r>
            <w:hyperlink r:id="rId202" w:anchor="art66" w:history="1">
              <w:r w:rsidRPr="00FA32BC">
                <w:rPr>
                  <w:rStyle w:val="Hyperlink"/>
                  <w:rFonts w:ascii="Times New Roman" w:hAnsi="Times New Roman"/>
                </w:rPr>
                <w:t>art. 66 da Lei nº 14.133/2021</w:t>
              </w:r>
            </w:hyperlink>
            <w:r w:rsidRPr="00FA32BC">
              <w:rPr>
                <w:rFonts w:ascii="Times New Roman" w:hAnsi="Times New Roman"/>
              </w:rPr>
              <w:t>):</w:t>
            </w:r>
          </w:p>
          <w:p w14:paraId="06CCDE3F" w14:textId="77777777" w:rsidR="007E0BEB" w:rsidRPr="00FA32BC" w:rsidRDefault="007E0BEB" w:rsidP="007E0BEB">
            <w:pPr>
              <w:pStyle w:val="PargrafodaLista"/>
              <w:numPr>
                <w:ilvl w:val="1"/>
                <w:numId w:val="43"/>
              </w:numPr>
              <w:tabs>
                <w:tab w:val="left" w:pos="567"/>
                <w:tab w:val="left" w:pos="1701"/>
              </w:tabs>
              <w:ind w:left="0" w:firstLine="0"/>
              <w:jc w:val="both"/>
              <w:rPr>
                <w:rFonts w:ascii="Times New Roman" w:hAnsi="Times New Roman"/>
              </w:rPr>
            </w:pPr>
            <w:r w:rsidRPr="00FA32BC">
              <w:rPr>
                <w:rFonts w:ascii="Times New Roman" w:hAnsi="Times New Roman"/>
                <w:bCs/>
              </w:rPr>
              <w:t>Cartão do CNPJ;</w:t>
            </w:r>
          </w:p>
          <w:p w14:paraId="7C76BA2D" w14:textId="77777777" w:rsidR="007E0BEB" w:rsidRPr="00FA32BC" w:rsidRDefault="007E0BEB" w:rsidP="007E0BEB">
            <w:pPr>
              <w:pStyle w:val="PargrafodaLista"/>
              <w:numPr>
                <w:ilvl w:val="1"/>
                <w:numId w:val="43"/>
              </w:numPr>
              <w:tabs>
                <w:tab w:val="left" w:pos="567"/>
                <w:tab w:val="left" w:pos="1701"/>
              </w:tabs>
              <w:ind w:left="0" w:firstLine="0"/>
              <w:jc w:val="both"/>
              <w:rPr>
                <w:rFonts w:ascii="Times New Roman" w:hAnsi="Times New Roman"/>
              </w:rPr>
            </w:pPr>
            <w:r w:rsidRPr="00FA32BC">
              <w:rPr>
                <w:rFonts w:ascii="Times New Roman" w:hAnsi="Times New Roman"/>
              </w:rPr>
              <w:t>Estatuto ou contrato social;</w:t>
            </w:r>
          </w:p>
          <w:p w14:paraId="71D13F64" w14:textId="77777777" w:rsidR="007E0BEB" w:rsidRPr="00FA32BC" w:rsidRDefault="007E0BEB" w:rsidP="007E0BEB">
            <w:pPr>
              <w:pStyle w:val="PargrafodaLista"/>
              <w:numPr>
                <w:ilvl w:val="0"/>
                <w:numId w:val="43"/>
              </w:numPr>
              <w:tabs>
                <w:tab w:val="left" w:pos="567"/>
              </w:tabs>
              <w:ind w:left="0" w:firstLine="0"/>
              <w:jc w:val="both"/>
              <w:rPr>
                <w:rFonts w:ascii="Times New Roman" w:hAnsi="Times New Roman"/>
              </w:rPr>
            </w:pPr>
            <w:r w:rsidRPr="00FA32BC">
              <w:rPr>
                <w:rFonts w:ascii="Times New Roman" w:hAnsi="Times New Roman"/>
              </w:rPr>
              <w:t>HABILITAÇÃO FISCAL, SOCIAL E TRABALHISTA (</w:t>
            </w:r>
            <w:hyperlink r:id="rId203" w:anchor="art68" w:history="1">
              <w:r w:rsidRPr="00FA32BC">
                <w:rPr>
                  <w:rStyle w:val="Hyperlink"/>
                  <w:rFonts w:ascii="Times New Roman" w:hAnsi="Times New Roman"/>
                </w:rPr>
                <w:t>art. 68 da Lei nº 14.133/2021</w:t>
              </w:r>
            </w:hyperlink>
            <w:r w:rsidRPr="00FA32BC">
              <w:rPr>
                <w:rFonts w:ascii="Times New Roman" w:hAnsi="Times New Roman"/>
              </w:rPr>
              <w:t>):</w:t>
            </w:r>
          </w:p>
          <w:p w14:paraId="0379C0AA" w14:textId="77777777" w:rsidR="007E0BEB" w:rsidRPr="00FA32BC" w:rsidRDefault="007E0BEB" w:rsidP="004D321F">
            <w:pPr>
              <w:tabs>
                <w:tab w:val="left" w:pos="567"/>
              </w:tabs>
              <w:jc w:val="both"/>
              <w:rPr>
                <w:rFonts w:ascii="Times New Roman" w:hAnsi="Times New Roman" w:cs="Times New Roman"/>
              </w:rPr>
            </w:pPr>
            <w:r w:rsidRPr="00FA32BC">
              <w:rPr>
                <w:rFonts w:ascii="Times New Roman" w:hAnsi="Times New Roman" w:cs="Times New Roman"/>
                <w:b/>
                <w:bCs/>
              </w:rPr>
              <w:t>a)</w:t>
            </w:r>
            <w:r w:rsidRPr="00FA32BC">
              <w:rPr>
                <w:rFonts w:ascii="Times New Roman" w:hAnsi="Times New Roman" w:cs="Times New Roman"/>
              </w:rPr>
              <w:t xml:space="preserve"> Os documentos poderão ser substituídos ou supridos, no todo ou em parte, por outros meios hábeis a comprovar a regularidade do licitante, inclusive por meio eletrônico (art. 68, § 1º). </w:t>
            </w:r>
          </w:p>
          <w:p w14:paraId="70E0EB6F" w14:textId="77777777" w:rsidR="007E0BEB" w:rsidRPr="00FA32BC" w:rsidRDefault="007E0BEB" w:rsidP="004D321F">
            <w:pPr>
              <w:tabs>
                <w:tab w:val="left" w:pos="567"/>
              </w:tabs>
              <w:jc w:val="both"/>
              <w:rPr>
                <w:rFonts w:ascii="Times New Roman" w:hAnsi="Times New Roman" w:cs="Times New Roman"/>
              </w:rPr>
            </w:pPr>
            <w:r w:rsidRPr="00FA32BC">
              <w:rPr>
                <w:rFonts w:ascii="Times New Roman" w:hAnsi="Times New Roman" w:cs="Times New Roman"/>
                <w:b/>
                <w:bCs/>
              </w:rPr>
              <w:t>b)</w:t>
            </w:r>
            <w:r w:rsidRPr="00FA32BC">
              <w:rPr>
                <w:rFonts w:ascii="Times New Roman" w:hAnsi="Times New Roman" w:cs="Times New Roman"/>
              </w:rPr>
              <w:t xml:space="preserve"> Regularidade perante a Fazenda federal, estadual e municipal do domicílio ou sede do licitante, ou outra equivalente, na forma da lei (art. 68, III); </w:t>
            </w:r>
          </w:p>
          <w:p w14:paraId="7FB4EB92" w14:textId="77777777" w:rsidR="007E0BEB" w:rsidRPr="00FA32BC" w:rsidRDefault="007E0BEB" w:rsidP="004D321F">
            <w:pPr>
              <w:tabs>
                <w:tab w:val="left" w:pos="567"/>
              </w:tabs>
              <w:jc w:val="both"/>
              <w:rPr>
                <w:rFonts w:ascii="Times New Roman" w:hAnsi="Times New Roman" w:cs="Times New Roman"/>
              </w:rPr>
            </w:pPr>
            <w:r w:rsidRPr="00FA32BC">
              <w:rPr>
                <w:rFonts w:ascii="Times New Roman" w:hAnsi="Times New Roman" w:cs="Times New Roman"/>
                <w:b/>
                <w:bCs/>
              </w:rPr>
              <w:t>c)</w:t>
            </w:r>
            <w:r w:rsidRPr="00FA32BC">
              <w:rPr>
                <w:rFonts w:ascii="Times New Roman" w:hAnsi="Times New Roman" w:cs="Times New Roman"/>
              </w:rPr>
              <w:t xml:space="preserve"> Regularidade relativa à Seguridade Social e ao FGTS, que demonstre cumprimento dos encargos sociais instituídos por lei (art. 68, IV); </w:t>
            </w:r>
          </w:p>
          <w:p w14:paraId="5ABE2FC1" w14:textId="77777777" w:rsidR="007E0BEB" w:rsidRPr="00FA32BC" w:rsidRDefault="007E0BEB" w:rsidP="004D321F">
            <w:pPr>
              <w:tabs>
                <w:tab w:val="left" w:pos="567"/>
              </w:tabs>
              <w:jc w:val="both"/>
              <w:rPr>
                <w:rFonts w:ascii="Times New Roman" w:hAnsi="Times New Roman" w:cs="Times New Roman"/>
              </w:rPr>
            </w:pPr>
            <w:r w:rsidRPr="00FA32BC">
              <w:rPr>
                <w:rFonts w:ascii="Times New Roman" w:hAnsi="Times New Roman" w:cs="Times New Roman"/>
                <w:b/>
                <w:bCs/>
              </w:rPr>
              <w:t>d)</w:t>
            </w:r>
            <w:r w:rsidRPr="00FA32BC">
              <w:rPr>
                <w:rFonts w:ascii="Times New Roman" w:hAnsi="Times New Roman" w:cs="Times New Roman"/>
              </w:rPr>
              <w:t xml:space="preserve"> Regularidade perante a Justiça do Trabalho (art. 68, V); </w:t>
            </w:r>
          </w:p>
          <w:p w14:paraId="4D3AF8B9" w14:textId="77777777" w:rsidR="007E0BEB" w:rsidRPr="00F23BB3" w:rsidRDefault="007E0BEB" w:rsidP="004D321F">
            <w:pPr>
              <w:tabs>
                <w:tab w:val="left" w:pos="567"/>
              </w:tabs>
              <w:jc w:val="both"/>
              <w:rPr>
                <w:rFonts w:ascii="Times New Roman" w:hAnsi="Times New Roman" w:cs="Times New Roman"/>
              </w:rPr>
            </w:pPr>
            <w:r w:rsidRPr="00F23BB3">
              <w:rPr>
                <w:rFonts w:ascii="Times New Roman" w:hAnsi="Times New Roman" w:cs="Times New Roman"/>
              </w:rPr>
              <w:t xml:space="preserve">V - COMPROVAÇÃO DA CONDIÇÃO DE MICROEMPRESA OU EMPRESA DE PEQUENO PORTE </w:t>
            </w:r>
          </w:p>
          <w:p w14:paraId="6A64A37A" w14:textId="77777777" w:rsidR="007E0BEB" w:rsidRPr="00F23BB3" w:rsidRDefault="007E0BEB" w:rsidP="004D321F">
            <w:pPr>
              <w:tabs>
                <w:tab w:val="left" w:pos="567"/>
              </w:tabs>
              <w:jc w:val="both"/>
              <w:rPr>
                <w:rFonts w:ascii="Times New Roman" w:hAnsi="Times New Roman" w:cs="Times New Roman"/>
              </w:rPr>
            </w:pPr>
            <w:r w:rsidRPr="00F23BB3">
              <w:rPr>
                <w:rFonts w:ascii="Times New Roman" w:hAnsi="Times New Roman" w:cs="Times New Roman"/>
                <w:b/>
                <w:bCs/>
              </w:rPr>
              <w:t>a)</w:t>
            </w:r>
            <w:r w:rsidRPr="00F23BB3">
              <w:rPr>
                <w:rFonts w:ascii="Times New Roman" w:hAnsi="Times New Roman" w:cs="Times New Roman"/>
              </w:rPr>
              <w:t xml:space="preserve"> Certidão de enquadramento no Estatuto Nacional da Microempresa e Empresa de Pequeno Porte fornecida pela Junta Comercial da sede do licitante, de acordo com o artigo 8º da Instrução Normativa DRNC n° 103/2007. As sociedades simples, que não registrarem seus atos na Junta Comercial, deverão apresentar Certidão de Registro Civil de Pessoas Jurídicas, atestando seu enquadramento nas hipóteses do Art. 3° da Lei Complementar 123/2006.</w:t>
            </w:r>
          </w:p>
          <w:p w14:paraId="31E06A18" w14:textId="77777777" w:rsidR="007E0BEB" w:rsidRPr="00FA32BC" w:rsidRDefault="007E0BEB" w:rsidP="004D321F">
            <w:pPr>
              <w:tabs>
                <w:tab w:val="left" w:pos="1701"/>
              </w:tabs>
              <w:jc w:val="both"/>
              <w:rPr>
                <w:rFonts w:ascii="Times New Roman" w:hAnsi="Times New Roman" w:cs="Times New Roman"/>
              </w:rPr>
            </w:pPr>
            <w:r w:rsidRPr="00F23BB3">
              <w:rPr>
                <w:rFonts w:ascii="Times New Roman" w:hAnsi="Times New Roman" w:cs="Times New Roman"/>
                <w:b/>
                <w:bCs/>
              </w:rPr>
              <w:t>b)</w:t>
            </w:r>
            <w:r w:rsidRPr="00F23BB3">
              <w:rPr>
                <w:rFonts w:ascii="Times New Roman" w:hAnsi="Times New Roman" w:cs="Times New Roman"/>
              </w:rPr>
              <w:t xml:space="preserve"> Declaração de que é Microempresa (ME), Empresa de Pequeno Porte (EPP) ou Microempreendedor Individual (MEI), enquadrada na forma da Lei Complementar nº 123/2006 e IN 103/2007 do Departamento Nacional de Registro do Comércio (DNRC).</w:t>
            </w:r>
          </w:p>
        </w:tc>
      </w:tr>
      <w:tr w:rsidR="007E0BEB" w:rsidRPr="00FA32BC" w14:paraId="2CA81B63" w14:textId="77777777" w:rsidTr="007E0BEB">
        <w:tc>
          <w:tcPr>
            <w:tcW w:w="709" w:type="dxa"/>
          </w:tcPr>
          <w:p w14:paraId="4D8E4E5B" w14:textId="77777777" w:rsidR="007E0BEB" w:rsidRPr="00FA32BC" w:rsidRDefault="007E0BEB" w:rsidP="007E0BEB">
            <w:pPr>
              <w:pStyle w:val="PargrafodaLista"/>
              <w:numPr>
                <w:ilvl w:val="0"/>
                <w:numId w:val="48"/>
              </w:numPr>
              <w:shd w:val="clear" w:color="auto" w:fill="FFFFFF" w:themeFill="background1"/>
              <w:ind w:left="180" w:firstLine="0"/>
              <w:jc w:val="center"/>
              <w:rPr>
                <w:rFonts w:ascii="Times New Roman" w:hAnsi="Times New Roman"/>
              </w:rPr>
            </w:pPr>
          </w:p>
        </w:tc>
        <w:tc>
          <w:tcPr>
            <w:tcW w:w="10065" w:type="dxa"/>
          </w:tcPr>
          <w:p w14:paraId="6760CF39" w14:textId="77777777" w:rsidR="007E0BEB" w:rsidRPr="00FA32BC" w:rsidRDefault="007E0BEB" w:rsidP="004D321F">
            <w:pPr>
              <w:shd w:val="clear" w:color="auto" w:fill="FFFFFF"/>
              <w:jc w:val="both"/>
              <w:rPr>
                <w:rFonts w:ascii="Times New Roman" w:eastAsia="Times New Roman" w:hAnsi="Times New Roman" w:cs="Times New Roman"/>
                <w:bCs/>
              </w:rPr>
            </w:pPr>
            <w:r w:rsidRPr="00FA32BC">
              <w:rPr>
                <w:rFonts w:ascii="Times New Roman" w:eastAsia="Times New Roman" w:hAnsi="Times New Roman" w:cs="Times New Roman"/>
                <w:b/>
              </w:rPr>
              <w:t>Forma e critérios de seleção do fornecedor</w:t>
            </w:r>
            <w:r w:rsidRPr="00FA32BC">
              <w:rPr>
                <w:rFonts w:ascii="Times New Roman" w:eastAsia="Times New Roman" w:hAnsi="Times New Roman" w:cs="Times New Roman"/>
                <w:bCs/>
              </w:rPr>
              <w:t>.</w:t>
            </w:r>
          </w:p>
          <w:p w14:paraId="07FAB991" w14:textId="77777777" w:rsidR="007E0BEB" w:rsidRPr="00F23BB3" w:rsidRDefault="007E0BEB" w:rsidP="004D321F">
            <w:pPr>
              <w:shd w:val="clear" w:color="auto" w:fill="FFFFFF" w:themeFill="background1"/>
              <w:jc w:val="both"/>
              <w:rPr>
                <w:rFonts w:ascii="Times New Roman" w:eastAsia="Times New Roman" w:hAnsi="Times New Roman" w:cs="Times New Roman"/>
                <w:bCs/>
                <w:color w:val="000000"/>
              </w:rPr>
            </w:pPr>
            <w:r w:rsidRPr="00F23BB3">
              <w:rPr>
                <w:rFonts w:ascii="Times New Roman" w:eastAsia="Times New Roman" w:hAnsi="Times New Roman" w:cs="Times New Roman"/>
                <w:bCs/>
                <w:color w:val="000000"/>
              </w:rPr>
              <w:t xml:space="preserve">A seleção do fornecedor será realizada por meio de </w:t>
            </w:r>
            <w:r w:rsidRPr="00F23BB3">
              <w:rPr>
                <w:rFonts w:ascii="Times New Roman" w:eastAsia="Times New Roman" w:hAnsi="Times New Roman" w:cs="Times New Roman"/>
                <w:b/>
                <w:bCs/>
                <w:color w:val="000000"/>
              </w:rPr>
              <w:t>Pregão, na forma eletrônica</w:t>
            </w:r>
            <w:r w:rsidRPr="00F23BB3">
              <w:rPr>
                <w:rFonts w:ascii="Times New Roman" w:eastAsia="Times New Roman" w:hAnsi="Times New Roman" w:cs="Times New Roman"/>
                <w:bCs/>
                <w:color w:val="000000"/>
              </w:rPr>
              <w:t xml:space="preserve">, com adoção do </w:t>
            </w:r>
            <w:r w:rsidRPr="00F23BB3">
              <w:rPr>
                <w:rFonts w:ascii="Times New Roman" w:eastAsia="Times New Roman" w:hAnsi="Times New Roman" w:cs="Times New Roman"/>
                <w:b/>
                <w:bCs/>
                <w:color w:val="000000"/>
              </w:rPr>
              <w:t>Sistema de Registro de Preços</w:t>
            </w:r>
            <w:r w:rsidRPr="00F23BB3">
              <w:rPr>
                <w:rFonts w:ascii="Times New Roman" w:eastAsia="Times New Roman" w:hAnsi="Times New Roman" w:cs="Times New Roman"/>
                <w:bCs/>
                <w:color w:val="000000"/>
              </w:rPr>
              <w:t>, considerando que o objeto consiste na aquisição de bens comuns, cujos padrões de desempenho e qualidade podem ser objetivamente definidos por meio de especificações usuais de mercado.</w:t>
            </w:r>
          </w:p>
          <w:p w14:paraId="38ADACD1" w14:textId="77777777" w:rsidR="007E0BEB" w:rsidRPr="00F23BB3" w:rsidRDefault="007E0BEB" w:rsidP="004D321F">
            <w:pPr>
              <w:shd w:val="clear" w:color="auto" w:fill="FFFFFF" w:themeFill="background1"/>
              <w:jc w:val="both"/>
              <w:rPr>
                <w:rFonts w:ascii="Times New Roman" w:eastAsia="Times New Roman" w:hAnsi="Times New Roman" w:cs="Times New Roman"/>
                <w:bCs/>
                <w:color w:val="000000"/>
              </w:rPr>
            </w:pPr>
            <w:r w:rsidRPr="00F23BB3">
              <w:rPr>
                <w:rFonts w:ascii="Times New Roman" w:eastAsia="Times New Roman" w:hAnsi="Times New Roman" w:cs="Times New Roman"/>
                <w:bCs/>
                <w:color w:val="000000"/>
              </w:rPr>
              <w:t xml:space="preserve">O critério de julgamento será o </w:t>
            </w:r>
            <w:r w:rsidRPr="00F23BB3">
              <w:rPr>
                <w:rFonts w:ascii="Times New Roman" w:eastAsia="Times New Roman" w:hAnsi="Times New Roman" w:cs="Times New Roman"/>
                <w:b/>
                <w:bCs/>
                <w:color w:val="000000"/>
              </w:rPr>
              <w:t>menor preço por lote</w:t>
            </w:r>
            <w:r w:rsidRPr="00F23BB3">
              <w:rPr>
                <w:rFonts w:ascii="Times New Roman" w:eastAsia="Times New Roman" w:hAnsi="Times New Roman" w:cs="Times New Roman"/>
                <w:bCs/>
                <w:color w:val="000000"/>
              </w:rPr>
              <w:t>, conforme os grupos de itens definidos na planilha integrante deste Termo de Referência e no edital, desde que mantida a homogeneidade e a relação de afinidade entre os itens integrantes de cada lote.</w:t>
            </w:r>
          </w:p>
          <w:p w14:paraId="79CBB027" w14:textId="77777777" w:rsidR="007E0BEB" w:rsidRPr="00F23BB3" w:rsidRDefault="007E0BEB" w:rsidP="004D321F">
            <w:pPr>
              <w:shd w:val="clear" w:color="auto" w:fill="FFFFFF" w:themeFill="background1"/>
              <w:jc w:val="both"/>
              <w:rPr>
                <w:rFonts w:ascii="Times New Roman" w:eastAsia="Times New Roman" w:hAnsi="Times New Roman" w:cs="Times New Roman"/>
                <w:bCs/>
                <w:color w:val="000000"/>
              </w:rPr>
            </w:pPr>
            <w:r w:rsidRPr="00F23BB3">
              <w:rPr>
                <w:rFonts w:ascii="Times New Roman" w:eastAsia="Times New Roman" w:hAnsi="Times New Roman" w:cs="Times New Roman"/>
                <w:bCs/>
                <w:color w:val="000000"/>
              </w:rPr>
              <w:t>O agrupamento dos itens em lotes deverá observar as justificativas apresentadas no Estudo Técnico Preliminar, considerando a compatibilidade entre os produtos, a estrutura do mercado fornecedor, a possibilidade de ampliação da competitividade e a busca pela proposta mais vantajosa para a Administração.</w:t>
            </w:r>
          </w:p>
          <w:p w14:paraId="1631CD65" w14:textId="77777777" w:rsidR="007E0BEB" w:rsidRPr="00F23BB3" w:rsidRDefault="007E0BEB" w:rsidP="004D321F">
            <w:pPr>
              <w:shd w:val="clear" w:color="auto" w:fill="FFFFFF" w:themeFill="background1"/>
              <w:jc w:val="both"/>
              <w:rPr>
                <w:rFonts w:ascii="Times New Roman" w:eastAsia="Times New Roman" w:hAnsi="Times New Roman" w:cs="Times New Roman"/>
                <w:bCs/>
                <w:color w:val="000000"/>
              </w:rPr>
            </w:pPr>
            <w:r w:rsidRPr="00F23BB3">
              <w:rPr>
                <w:rFonts w:ascii="Times New Roman" w:eastAsia="Times New Roman" w:hAnsi="Times New Roman" w:cs="Times New Roman"/>
                <w:bCs/>
                <w:color w:val="000000"/>
              </w:rPr>
              <w:t>A licitante deverá apresentar proposta para a totalidade dos itens que compõem o lote ao qual pretenda concorrer, observadas as regras estabelecidas no edital.</w:t>
            </w:r>
          </w:p>
          <w:p w14:paraId="0FA14DAC" w14:textId="77777777" w:rsidR="007E0BEB" w:rsidRPr="00F23BB3" w:rsidRDefault="007E0BEB" w:rsidP="004D321F">
            <w:pPr>
              <w:shd w:val="clear" w:color="auto" w:fill="FFFFFF" w:themeFill="background1"/>
              <w:jc w:val="both"/>
              <w:rPr>
                <w:rFonts w:ascii="Times New Roman" w:eastAsia="Times New Roman" w:hAnsi="Times New Roman" w:cs="Times New Roman"/>
                <w:bCs/>
                <w:color w:val="000000"/>
              </w:rPr>
            </w:pPr>
            <w:r w:rsidRPr="00F23BB3">
              <w:rPr>
                <w:rFonts w:ascii="Times New Roman" w:eastAsia="Times New Roman" w:hAnsi="Times New Roman" w:cs="Times New Roman"/>
                <w:bCs/>
                <w:color w:val="000000"/>
              </w:rPr>
              <w:t>A seleção do fornecedor observará, além do critério de julgamento, o atendimento integral às especificações técnicas do objeto, às condições de fornecimento e aos requisitos de habilitação estabelecidos no edital e neste Termo de Referência.</w:t>
            </w:r>
          </w:p>
          <w:p w14:paraId="3A2D78E1" w14:textId="77777777" w:rsidR="007E0BEB" w:rsidRPr="00F23BB3" w:rsidRDefault="007E0BEB" w:rsidP="004D321F">
            <w:pPr>
              <w:shd w:val="clear" w:color="auto" w:fill="FFFFFF" w:themeFill="background1"/>
              <w:jc w:val="both"/>
              <w:rPr>
                <w:rFonts w:ascii="Times New Roman" w:eastAsia="Times New Roman" w:hAnsi="Times New Roman" w:cs="Times New Roman"/>
                <w:bCs/>
                <w:color w:val="000000"/>
              </w:rPr>
            </w:pPr>
            <w:r w:rsidRPr="00F23BB3">
              <w:rPr>
                <w:rFonts w:ascii="Times New Roman" w:eastAsia="Times New Roman" w:hAnsi="Times New Roman" w:cs="Times New Roman"/>
                <w:bCs/>
                <w:color w:val="000000"/>
              </w:rPr>
              <w:t>A adoção do Pregão Eletrônico mostra-se adequada em razão da natureza comum dos bens, da existência de ampla oferta no mercado e da possibilidade de competição entre fornecedores, proporcionando maior transparência, publicidade, eficiência e potencial economicidade para a Administração, em conformidade com a Lei nº 14.133/2021.</w:t>
            </w:r>
          </w:p>
          <w:p w14:paraId="7D832ED2" w14:textId="77777777" w:rsidR="007E0BEB" w:rsidRPr="00A254AB" w:rsidRDefault="007E0BEB" w:rsidP="004D321F">
            <w:pPr>
              <w:shd w:val="clear" w:color="auto" w:fill="FFFFFF" w:themeFill="background1"/>
              <w:jc w:val="both"/>
              <w:rPr>
                <w:rFonts w:ascii="Times New Roman" w:eastAsia="Times New Roman" w:hAnsi="Times New Roman" w:cs="Times New Roman"/>
                <w:bCs/>
                <w:color w:val="000000"/>
              </w:rPr>
            </w:pPr>
            <w:r w:rsidRPr="00F23BB3">
              <w:rPr>
                <w:rFonts w:ascii="Times New Roman" w:eastAsia="Times New Roman" w:hAnsi="Times New Roman" w:cs="Times New Roman"/>
                <w:bCs/>
                <w:color w:val="000000"/>
              </w:rPr>
              <w:t>A utilização do Sistema de Registro de Preços permitirá que os materiais sejam adquiridos de forma parcelada, conforme a necessidade efetiva das Secretarias Municipais e unidades requisitantes, observados os quantitativos estimados e as demais condições estabelecidas na Ata de Registro de Preços</w:t>
            </w:r>
            <w:r w:rsidRPr="008208B9">
              <w:rPr>
                <w:rFonts w:ascii="Times New Roman" w:eastAsia="Times New Roman" w:hAnsi="Times New Roman" w:cs="Times New Roman"/>
                <w:bCs/>
                <w:color w:val="000000"/>
              </w:rPr>
              <w:t>.</w:t>
            </w:r>
          </w:p>
        </w:tc>
      </w:tr>
      <w:tr w:rsidR="007E0BEB" w:rsidRPr="00FA32BC" w14:paraId="124F6B39" w14:textId="77777777" w:rsidTr="007E0BEB">
        <w:tc>
          <w:tcPr>
            <w:tcW w:w="709" w:type="dxa"/>
          </w:tcPr>
          <w:p w14:paraId="482F6A6C" w14:textId="77777777" w:rsidR="007E0BEB" w:rsidRPr="00FA32BC" w:rsidRDefault="007E0BEB" w:rsidP="007E0BEB">
            <w:pPr>
              <w:pStyle w:val="PargrafodaLista"/>
              <w:numPr>
                <w:ilvl w:val="0"/>
                <w:numId w:val="48"/>
              </w:numPr>
              <w:shd w:val="clear" w:color="auto" w:fill="FFFFFF" w:themeFill="background1"/>
              <w:ind w:left="180" w:firstLine="0"/>
              <w:jc w:val="center"/>
              <w:rPr>
                <w:rFonts w:ascii="Times New Roman" w:hAnsi="Times New Roman"/>
              </w:rPr>
            </w:pPr>
          </w:p>
        </w:tc>
        <w:tc>
          <w:tcPr>
            <w:tcW w:w="10065" w:type="dxa"/>
          </w:tcPr>
          <w:p w14:paraId="5E1299AF" w14:textId="77777777" w:rsidR="007E0BEB" w:rsidRPr="0087568F" w:rsidRDefault="007E0BEB" w:rsidP="004D321F">
            <w:pPr>
              <w:shd w:val="clear" w:color="auto" w:fill="FFFFFF" w:themeFill="background1"/>
              <w:jc w:val="both"/>
              <w:rPr>
                <w:rFonts w:ascii="Times New Roman" w:hAnsi="Times New Roman" w:cs="Times New Roman"/>
                <w:b/>
                <w:bCs/>
              </w:rPr>
            </w:pPr>
            <w:r w:rsidRPr="0087568F">
              <w:rPr>
                <w:rFonts w:ascii="Times New Roman" w:hAnsi="Times New Roman" w:cs="Times New Roman"/>
                <w:b/>
                <w:bCs/>
              </w:rPr>
              <w:t>Critérios de medição e de pagamento.</w:t>
            </w:r>
          </w:p>
          <w:p w14:paraId="0A9EB05C" w14:textId="77777777" w:rsidR="007E0BEB" w:rsidRPr="0087568F" w:rsidRDefault="007E0BEB" w:rsidP="004D321F">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87568F">
              <w:rPr>
                <w:rFonts w:ascii="Times New Roman" w:hAnsi="Times New Roman" w:cs="Times New Roman"/>
              </w:rPr>
              <w:lastRenderedPageBreak/>
              <w:t xml:space="preserve">Para o pagamento das aquisições pela Administração Pública Municipal, será observada a ordem cronológica para cada fonte diferenciada de recursos, devendo ser apresentado a nota fiscal, relatório fotográfico que comprove os itens solicitados, devidamente atestado pelo servidor responsável. </w:t>
            </w:r>
          </w:p>
          <w:p w14:paraId="04E06E7A" w14:textId="77777777" w:rsidR="007E0BEB" w:rsidRPr="0087568F" w:rsidRDefault="007E0BEB" w:rsidP="004D321F">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87568F">
              <w:rPr>
                <w:rFonts w:ascii="Times New Roman" w:hAnsi="Times New Roman" w:cs="Times New Roman"/>
              </w:rPr>
              <w:t xml:space="preserve">O pagamento será efetuado em até </w:t>
            </w:r>
            <w:r w:rsidRPr="0087568F">
              <w:rPr>
                <w:rFonts w:ascii="Times New Roman" w:hAnsi="Times New Roman" w:cs="Times New Roman"/>
                <w:b/>
                <w:bCs/>
              </w:rPr>
              <w:t>30 (trinta) dias</w:t>
            </w:r>
            <w:r w:rsidRPr="0087568F">
              <w:rPr>
                <w:rFonts w:ascii="Times New Roman" w:hAnsi="Times New Roman" w:cs="Times New Roman"/>
              </w:rPr>
              <w:t xml:space="preserve">, após a certificação da Nota Fiscal Eletrônica – NF-e correspondente à solicitação, mediante transferência na conta corrente da contratada. </w:t>
            </w:r>
          </w:p>
          <w:p w14:paraId="30FAE283" w14:textId="77777777" w:rsidR="007E0BEB" w:rsidRPr="0087568F" w:rsidRDefault="007E0BEB" w:rsidP="004D321F">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87568F">
              <w:rPr>
                <w:rFonts w:ascii="Times New Roman" w:hAnsi="Times New Roman" w:cs="Times New Roman"/>
              </w:rPr>
              <w:t>Na opção pela transferência bancária para instituição financeira diversa daquela em que estiver depositado o recurso público, caberá ao fornecedor arcar com as despesas da TED/DOC/PIX.</w:t>
            </w:r>
          </w:p>
          <w:p w14:paraId="23D08B2A" w14:textId="77777777" w:rsidR="007E0BEB" w:rsidRPr="0087568F" w:rsidRDefault="007E0BEB" w:rsidP="004D321F">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87568F">
              <w:rPr>
                <w:rFonts w:ascii="Times New Roman" w:hAnsi="Times New Roman" w:cs="Times New Roman"/>
                <w:shd w:val="clear" w:color="auto" w:fill="FFFFFF"/>
              </w:rPr>
              <w:t>Qualquer pagamento somente será realizado quando a empresa contratada estiver regular em relação ao Edital.</w:t>
            </w:r>
            <w:r w:rsidRPr="0087568F">
              <w:rPr>
                <w:rFonts w:ascii="Times New Roman" w:hAnsi="Times New Roman" w:cs="Times New Roman"/>
              </w:rPr>
              <w:t xml:space="preserve"> </w:t>
            </w:r>
          </w:p>
          <w:p w14:paraId="1277A05B" w14:textId="77777777" w:rsidR="007E0BEB" w:rsidRPr="00FA32BC" w:rsidRDefault="007E0BEB" w:rsidP="004D321F">
            <w:pPr>
              <w:tabs>
                <w:tab w:val="left" w:pos="566"/>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s="Times New Roman"/>
              </w:rPr>
            </w:pPr>
            <w:r w:rsidRPr="0087568F">
              <w:rPr>
                <w:rFonts w:ascii="Times New Roman" w:hAnsi="Times New Roman" w:cs="Times New Roman"/>
              </w:rPr>
              <w:t>Será de responsabilidade do licitante o recolhimento de todos os impostos inerentes ao objeto, caso não venha impresso na nota fiscal, os descontos poderão ser providenciados pela administração municipal.</w:t>
            </w:r>
          </w:p>
        </w:tc>
      </w:tr>
      <w:tr w:rsidR="007E0BEB" w:rsidRPr="00FA32BC" w14:paraId="4148773D" w14:textId="77777777" w:rsidTr="007E0BEB">
        <w:tc>
          <w:tcPr>
            <w:tcW w:w="709" w:type="dxa"/>
          </w:tcPr>
          <w:p w14:paraId="0BD12AF9" w14:textId="77777777" w:rsidR="007E0BEB" w:rsidRPr="00FA32BC" w:rsidRDefault="007E0BEB" w:rsidP="007E0BEB">
            <w:pPr>
              <w:pStyle w:val="PargrafodaLista"/>
              <w:numPr>
                <w:ilvl w:val="0"/>
                <w:numId w:val="48"/>
              </w:numPr>
              <w:shd w:val="clear" w:color="auto" w:fill="FFFFFF" w:themeFill="background1"/>
              <w:ind w:left="180" w:firstLine="0"/>
              <w:jc w:val="center"/>
              <w:rPr>
                <w:rFonts w:ascii="Times New Roman" w:hAnsi="Times New Roman"/>
              </w:rPr>
            </w:pPr>
          </w:p>
        </w:tc>
        <w:tc>
          <w:tcPr>
            <w:tcW w:w="10065" w:type="dxa"/>
          </w:tcPr>
          <w:p w14:paraId="726A4DF3" w14:textId="77777777" w:rsidR="007E0BEB" w:rsidRPr="00FA32BC" w:rsidRDefault="007E0BEB" w:rsidP="004D321F">
            <w:pPr>
              <w:shd w:val="clear" w:color="auto" w:fill="FFFFFF" w:themeFill="background1"/>
              <w:jc w:val="both"/>
              <w:rPr>
                <w:rFonts w:ascii="Times New Roman" w:hAnsi="Times New Roman" w:cs="Times New Roman"/>
                <w:b/>
                <w:bCs/>
              </w:rPr>
            </w:pPr>
            <w:r w:rsidRPr="00FA32BC">
              <w:rPr>
                <w:rFonts w:ascii="Times New Roman" w:hAnsi="Times New Roman" w:cs="Times New Roman"/>
                <w:b/>
                <w:bCs/>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733D45A8" w14:textId="77777777" w:rsidR="007E0BEB" w:rsidRPr="00F23BB3" w:rsidRDefault="007E0BEB" w:rsidP="004D321F">
            <w:pPr>
              <w:shd w:val="clear" w:color="auto" w:fill="FFFFFF" w:themeFill="background1"/>
              <w:jc w:val="both"/>
              <w:rPr>
                <w:rFonts w:ascii="Times New Roman" w:hAnsi="Times New Roman" w:cs="Times New Roman"/>
              </w:rPr>
            </w:pPr>
            <w:r w:rsidRPr="00F23BB3">
              <w:rPr>
                <w:rFonts w:ascii="Times New Roman" w:hAnsi="Times New Roman" w:cs="Times New Roman"/>
              </w:rPr>
              <w:t>Conforme estabelecido no Estudo Técnico Preliminar, o valor estimado da contratação foi obtido mediante pesquisa de preços, realizada com base nos parâmetros previstos no art. 23 da Lei nº 14.133/2021 e na regulamentação aplicável, considerando, conforme a disponibilidade e pertinência para cada item, preços praticados em contratações públicas, sistemas e plataformas de pesquisa de preços, contratações similares e pesquisas realizadas junto a fornecedores do ramo.</w:t>
            </w:r>
          </w:p>
          <w:p w14:paraId="10A62AE8" w14:textId="77777777" w:rsidR="007E0BEB" w:rsidRPr="00F23BB3" w:rsidRDefault="007E0BEB" w:rsidP="004D321F">
            <w:pPr>
              <w:shd w:val="clear" w:color="auto" w:fill="FFFFFF" w:themeFill="background1"/>
              <w:jc w:val="both"/>
              <w:rPr>
                <w:rFonts w:ascii="Times New Roman" w:hAnsi="Times New Roman" w:cs="Times New Roman"/>
              </w:rPr>
            </w:pPr>
            <w:r w:rsidRPr="00F23BB3">
              <w:rPr>
                <w:rFonts w:ascii="Times New Roman" w:hAnsi="Times New Roman" w:cs="Times New Roman"/>
              </w:rPr>
              <w:t>Na formação dos preços referenciais foram consideradas as especificações dos materiais, unidades de fornecimento, quantitativos estimados, condições de entrega e demais características capazes de influenciar a formação dos preços.</w:t>
            </w:r>
          </w:p>
          <w:p w14:paraId="51C8B6E9" w14:textId="77777777" w:rsidR="007E0BEB" w:rsidRPr="00F23BB3" w:rsidRDefault="007E0BEB" w:rsidP="004D321F">
            <w:pPr>
              <w:shd w:val="clear" w:color="auto" w:fill="FFFFFF" w:themeFill="background1"/>
              <w:jc w:val="both"/>
              <w:rPr>
                <w:rFonts w:ascii="Times New Roman" w:hAnsi="Times New Roman" w:cs="Times New Roman"/>
              </w:rPr>
            </w:pPr>
            <w:r w:rsidRPr="00F23BB3">
              <w:rPr>
                <w:rFonts w:ascii="Times New Roman" w:hAnsi="Times New Roman" w:cs="Times New Roman"/>
              </w:rPr>
              <w:t>Os preços coletados foram submetidos ao tratamento necessário, com análise de sua compatibilidade com o mercado e das condições da contratação, buscando-se estabelecer valores unitários referenciais adequados para cada item.</w:t>
            </w:r>
          </w:p>
          <w:p w14:paraId="1C1DDE11" w14:textId="77777777" w:rsidR="007E0BEB" w:rsidRPr="00F23BB3" w:rsidRDefault="007E0BEB" w:rsidP="004D321F">
            <w:pPr>
              <w:shd w:val="clear" w:color="auto" w:fill="FFFFFF" w:themeFill="background1"/>
              <w:jc w:val="both"/>
              <w:rPr>
                <w:rFonts w:ascii="Times New Roman" w:hAnsi="Times New Roman" w:cs="Times New Roman"/>
              </w:rPr>
            </w:pPr>
            <w:r w:rsidRPr="00F23BB3">
              <w:rPr>
                <w:rFonts w:ascii="Times New Roman" w:hAnsi="Times New Roman" w:cs="Times New Roman"/>
              </w:rPr>
              <w:t>Os preços unitários referenciais, memórias de cálculo, fontes consultadas e demais documentos que fundamentam a estimativa integram a documentação da pesquisa de preços e serão juntados ao processo administrativo, observada, quando cabível, a possibilidade de tratamento sigiloso do orçamento estimado, nos termos da legislação aplicável e mediante decisão fundamentada da Administração.</w:t>
            </w:r>
          </w:p>
          <w:p w14:paraId="40DCE859" w14:textId="77777777" w:rsidR="007E0BEB" w:rsidRPr="00F23BB3" w:rsidRDefault="007E0BEB" w:rsidP="004D321F">
            <w:pPr>
              <w:shd w:val="clear" w:color="auto" w:fill="FFFFFF" w:themeFill="background1"/>
              <w:jc w:val="both"/>
              <w:rPr>
                <w:rFonts w:ascii="Times New Roman" w:hAnsi="Times New Roman" w:cs="Times New Roman"/>
                <w:color w:val="EE0000"/>
              </w:rPr>
            </w:pPr>
            <w:r w:rsidRPr="00F23BB3">
              <w:rPr>
                <w:rFonts w:ascii="Times New Roman" w:hAnsi="Times New Roman" w:cs="Times New Roman"/>
              </w:rPr>
              <w:t xml:space="preserve">Com base nos quantitativos estimados e nos preços unitários referenciais obtidos na pesquisa de preços, o valor global estimado da contratação é </w:t>
            </w:r>
            <w:r w:rsidRPr="00BA5B88">
              <w:rPr>
                <w:rFonts w:ascii="Times New Roman" w:hAnsi="Times New Roman" w:cs="Times New Roman"/>
              </w:rPr>
              <w:t xml:space="preserve">de R$ </w:t>
            </w:r>
            <w:r w:rsidRPr="007A03A0">
              <w:rPr>
                <w:rFonts w:ascii="Times New Roman" w:hAnsi="Times New Roman" w:cs="Times New Roman"/>
                <w:b/>
                <w:bCs/>
              </w:rPr>
              <w:t>1.203.744,10</w:t>
            </w:r>
            <w:r w:rsidRPr="007A03A0">
              <w:rPr>
                <w:rFonts w:ascii="Times New Roman" w:hAnsi="Times New Roman" w:cs="Times New Roman"/>
              </w:rPr>
              <w:t xml:space="preserve"> </w:t>
            </w:r>
            <w:r w:rsidRPr="00BA5B88">
              <w:rPr>
                <w:rFonts w:ascii="Times New Roman" w:hAnsi="Times New Roman" w:cs="Times New Roman"/>
              </w:rPr>
              <w:t>(</w:t>
            </w:r>
            <w:r>
              <w:rPr>
                <w:rFonts w:ascii="Times New Roman" w:hAnsi="Times New Roman" w:cs="Times New Roman"/>
              </w:rPr>
              <w:t>um milhão, duzentos e três mil, setecentos e quarenta e quatro reais e dez</w:t>
            </w:r>
            <w:r w:rsidRPr="00BA5B88">
              <w:rPr>
                <w:rFonts w:ascii="Times New Roman" w:hAnsi="Times New Roman" w:cs="Times New Roman"/>
              </w:rPr>
              <w:t xml:space="preserve"> centavos).</w:t>
            </w:r>
          </w:p>
          <w:p w14:paraId="75CA84AE" w14:textId="77777777" w:rsidR="007E0BEB" w:rsidRPr="00F23BB3" w:rsidRDefault="007E0BEB" w:rsidP="004D321F">
            <w:pPr>
              <w:shd w:val="clear" w:color="auto" w:fill="FFFFFF" w:themeFill="background1"/>
              <w:jc w:val="both"/>
              <w:rPr>
                <w:rFonts w:ascii="Times New Roman" w:hAnsi="Times New Roman" w:cs="Times New Roman"/>
              </w:rPr>
            </w:pPr>
            <w:r w:rsidRPr="00F23BB3">
              <w:rPr>
                <w:rFonts w:ascii="Times New Roman" w:hAnsi="Times New Roman" w:cs="Times New Roman"/>
              </w:rPr>
              <w:t>O valor estimado constitui parâmetro para o planejamento da contratação e para a análise das propostas apresentadas no procedimento licitatório, não representando obrigação de aquisição integral dos quantitativos estimados, considerando a adoção do Sistema de Registro de Preços.</w:t>
            </w:r>
          </w:p>
          <w:p w14:paraId="75510C0E" w14:textId="77777777" w:rsidR="007E0BEB" w:rsidRPr="00FA32BC" w:rsidRDefault="007E0BEB" w:rsidP="004D321F">
            <w:pPr>
              <w:shd w:val="clear" w:color="auto" w:fill="FFFFFF" w:themeFill="background1"/>
              <w:jc w:val="both"/>
              <w:rPr>
                <w:rFonts w:ascii="Times New Roman" w:hAnsi="Times New Roman" w:cs="Times New Roman"/>
              </w:rPr>
            </w:pPr>
            <w:r w:rsidRPr="00F23BB3">
              <w:rPr>
                <w:rFonts w:ascii="Times New Roman" w:hAnsi="Times New Roman" w:cs="Times New Roman"/>
              </w:rPr>
              <w:t>As efetivas aquisições serão realizadas de forma parcelada, conforme a necessidade da Administração, observados os quantitativos registrados, as condições estabelecidas na Ata de Registro de Preços e a disponibilidade orçamentária aplicável a cada contratação.</w:t>
            </w:r>
          </w:p>
        </w:tc>
      </w:tr>
      <w:tr w:rsidR="007E0BEB" w:rsidRPr="0087568F" w14:paraId="2ABFFE19" w14:textId="77777777" w:rsidTr="007E0BEB">
        <w:tc>
          <w:tcPr>
            <w:tcW w:w="709" w:type="dxa"/>
          </w:tcPr>
          <w:p w14:paraId="14132645" w14:textId="77777777" w:rsidR="007E0BEB" w:rsidRPr="00FA32BC" w:rsidRDefault="007E0BEB" w:rsidP="007E0BEB">
            <w:pPr>
              <w:pStyle w:val="PargrafodaLista"/>
              <w:numPr>
                <w:ilvl w:val="0"/>
                <w:numId w:val="48"/>
              </w:numPr>
              <w:shd w:val="clear" w:color="auto" w:fill="FFFFFF" w:themeFill="background1"/>
              <w:ind w:left="180" w:firstLine="0"/>
              <w:jc w:val="center"/>
              <w:rPr>
                <w:rFonts w:ascii="Times New Roman" w:hAnsi="Times New Roman"/>
              </w:rPr>
            </w:pPr>
          </w:p>
        </w:tc>
        <w:tc>
          <w:tcPr>
            <w:tcW w:w="10065" w:type="dxa"/>
          </w:tcPr>
          <w:p w14:paraId="3DAFE701" w14:textId="77777777" w:rsidR="007E0BEB" w:rsidRPr="0087568F" w:rsidRDefault="007E0BEB" w:rsidP="004D321F">
            <w:pPr>
              <w:shd w:val="clear" w:color="auto" w:fill="FFFFFF" w:themeFill="background1"/>
              <w:jc w:val="both"/>
              <w:rPr>
                <w:rFonts w:ascii="Times New Roman" w:hAnsi="Times New Roman" w:cs="Times New Roman"/>
                <w:b/>
                <w:bCs/>
              </w:rPr>
            </w:pPr>
            <w:r w:rsidRPr="0087568F">
              <w:rPr>
                <w:rFonts w:ascii="Times New Roman" w:hAnsi="Times New Roman" w:cs="Times New Roman"/>
                <w:b/>
                <w:bCs/>
              </w:rPr>
              <w:t>Adequação orçamentária</w:t>
            </w:r>
          </w:p>
          <w:p w14:paraId="203DE536" w14:textId="77777777" w:rsidR="007E0BEB" w:rsidRPr="00F23BB3" w:rsidRDefault="007E0BEB" w:rsidP="004D321F">
            <w:pPr>
              <w:shd w:val="clear" w:color="auto" w:fill="FFFFFF" w:themeFill="background1"/>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Considerando que a presente contratação será realizada por meio do Sistema de Registro de Preços, a Ata de Registro de Preços, por si só, não gera obrigação de contratação ou de aquisição dos quantitativos estimados, razão pela qual a indicação de dotação orçamentária específica poderá ser realizada no momento da efetiva contratação decorrente da Ata.</w:t>
            </w:r>
          </w:p>
          <w:p w14:paraId="018F05EA" w14:textId="77777777" w:rsidR="007E0BEB" w:rsidRPr="00F23BB3" w:rsidRDefault="007E0BEB" w:rsidP="004D321F">
            <w:pPr>
              <w:shd w:val="clear" w:color="auto" w:fill="FFFFFF" w:themeFill="background1"/>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A existência de disponibilidade orçamentária deverá ser verificada previamente à realização de cada contratação, emissão de empenho ou assunção da respectiva despesa, conforme o instrumento utilizado, observando-se as dotações consignadas na Lei Orçamentária Anual vigente e as demais normas aplicáveis à execução orçamentária e financeira.</w:t>
            </w:r>
          </w:p>
          <w:p w14:paraId="66E28572" w14:textId="77777777" w:rsidR="007E0BEB" w:rsidRPr="00F23BB3" w:rsidRDefault="007E0BEB" w:rsidP="004D321F">
            <w:pPr>
              <w:shd w:val="clear" w:color="auto" w:fill="FFFFFF" w:themeFill="background1"/>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As despesas decorrentes das futuras aquisições correrão por conta das dotações orçamentárias próprias das Secretarias e unidades requisitantes, que deverão ser indicadas e comprovadas no momento oportuno, antes da assunção da despesa.</w:t>
            </w:r>
          </w:p>
          <w:p w14:paraId="1B266366" w14:textId="77777777" w:rsidR="007E0BEB" w:rsidRPr="0087568F" w:rsidRDefault="007E0BEB" w:rsidP="004D321F">
            <w:pPr>
              <w:shd w:val="clear" w:color="auto" w:fill="FFFFFF" w:themeFill="background1"/>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lastRenderedPageBreak/>
              <w:t>Dessa forma, a presente contratação poderá prosseguir mediante Sistema de Registro de Preços, ficando a adequação e disponibilidade orçamentária vinculadas às contratações efetivamente realizadas durante a vigência da Ata, conforme a necessidade da Administração e os limites orçamentários e financeiros disponíveis</w:t>
            </w:r>
            <w:r w:rsidRPr="0087568F">
              <w:rPr>
                <w:rFonts w:ascii="Times New Roman" w:eastAsia="Times New Roman" w:hAnsi="Times New Roman" w:cs="Times New Roman"/>
                <w:lang w:eastAsia="pt-BR"/>
              </w:rPr>
              <w:t>.</w:t>
            </w:r>
          </w:p>
        </w:tc>
      </w:tr>
      <w:tr w:rsidR="007E0BEB" w:rsidRPr="00FA32BC" w14:paraId="59EB63AE" w14:textId="77777777" w:rsidTr="007E0BEB">
        <w:tc>
          <w:tcPr>
            <w:tcW w:w="709" w:type="dxa"/>
          </w:tcPr>
          <w:p w14:paraId="2283C7D8" w14:textId="77777777" w:rsidR="007E0BEB" w:rsidRPr="0087568F" w:rsidRDefault="007E0BEB" w:rsidP="007E0BEB">
            <w:pPr>
              <w:pStyle w:val="PargrafodaLista"/>
              <w:numPr>
                <w:ilvl w:val="0"/>
                <w:numId w:val="48"/>
              </w:numPr>
              <w:shd w:val="clear" w:color="auto" w:fill="FFFFFF" w:themeFill="background1"/>
              <w:ind w:left="180" w:firstLine="0"/>
              <w:jc w:val="center"/>
              <w:rPr>
                <w:rFonts w:ascii="Times New Roman" w:hAnsi="Times New Roman"/>
              </w:rPr>
            </w:pPr>
          </w:p>
        </w:tc>
        <w:tc>
          <w:tcPr>
            <w:tcW w:w="10065" w:type="dxa"/>
          </w:tcPr>
          <w:p w14:paraId="34967D3D" w14:textId="77777777" w:rsidR="007E0BEB" w:rsidRPr="0087568F" w:rsidRDefault="007E0BEB" w:rsidP="004D321F">
            <w:pPr>
              <w:shd w:val="clear" w:color="auto" w:fill="FFFFFF" w:themeFill="background1"/>
              <w:jc w:val="both"/>
              <w:rPr>
                <w:rFonts w:ascii="Times New Roman" w:hAnsi="Times New Roman" w:cs="Times New Roman"/>
                <w:b/>
                <w:bCs/>
              </w:rPr>
            </w:pPr>
            <w:r w:rsidRPr="0087568F">
              <w:rPr>
                <w:rFonts w:ascii="Times New Roman" w:hAnsi="Times New Roman" w:cs="Times New Roman"/>
                <w:b/>
                <w:bCs/>
              </w:rPr>
              <w:t>Indicação dos locais de entrega dos produtos e das regras para recebimentos provisório e definitivo</w:t>
            </w:r>
          </w:p>
          <w:p w14:paraId="0C4F69DA"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 xml:space="preserve">As entregas dos materiais serão realizadas nos </w:t>
            </w:r>
            <w:r w:rsidRPr="00F23BB3">
              <w:rPr>
                <w:rFonts w:ascii="Times New Roman" w:hAnsi="Times New Roman" w:cs="Times New Roman"/>
                <w:b/>
                <w:bCs/>
              </w:rPr>
              <w:t>locais indicados pelas Secretarias requisitantes do Município de Palmitos/SC</w:t>
            </w:r>
            <w:r w:rsidRPr="00F23BB3">
              <w:rPr>
                <w:rFonts w:ascii="Times New Roman" w:hAnsi="Times New Roman" w:cs="Times New Roman"/>
              </w:rPr>
              <w:t>, conforme estabelecido em cada Autorização de Fornecimento ou instrumento equivalente.</w:t>
            </w:r>
          </w:p>
          <w:p w14:paraId="5D9C77C2"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 xml:space="preserve">A Administração encaminhará à empresa detentora da Ata de Registro de Preços as solicitações de fornecimento por meio de </w:t>
            </w:r>
            <w:r w:rsidRPr="00F23BB3">
              <w:rPr>
                <w:rFonts w:ascii="Times New Roman" w:hAnsi="Times New Roman" w:cs="Times New Roman"/>
                <w:b/>
                <w:bCs/>
              </w:rPr>
              <w:t>correio eletrônico institucional, sistema oficial ou outro meio formal que permita comprovar o envio e o recebimento da solicitação</w:t>
            </w:r>
            <w:r w:rsidRPr="00F23BB3">
              <w:rPr>
                <w:rFonts w:ascii="Times New Roman" w:hAnsi="Times New Roman" w:cs="Times New Roman"/>
              </w:rPr>
              <w:t>.</w:t>
            </w:r>
          </w:p>
          <w:p w14:paraId="56AB23B8"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 xml:space="preserve">O prazo máximo para entrega dos materiais será de </w:t>
            </w:r>
            <w:r w:rsidRPr="00F23BB3">
              <w:rPr>
                <w:rFonts w:ascii="Times New Roman" w:hAnsi="Times New Roman" w:cs="Times New Roman"/>
                <w:b/>
                <w:bCs/>
              </w:rPr>
              <w:t>10 (dez) dias úteis</w:t>
            </w:r>
            <w:r w:rsidRPr="00F23BB3">
              <w:rPr>
                <w:rFonts w:ascii="Times New Roman" w:hAnsi="Times New Roman" w:cs="Times New Roman"/>
              </w:rPr>
              <w:t>, contados do recebimento da Autorização de Fornecimento pela empresa, salvo prazo específico estabelecido para determinado item, quando devidamente justificado e previsto no instrumento convocatório.</w:t>
            </w:r>
          </w:p>
          <w:p w14:paraId="7E86264D"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Caberá à contratada realizar a entrega dos produtos por sua conta e risco, incluindo todas as despesas relacionadas a transporte, frete, carga, descarga, embalagem e demais custos necessários ao cumprimento do fornecimento.</w:t>
            </w:r>
          </w:p>
          <w:p w14:paraId="7B785DB7" w14:textId="77777777" w:rsidR="007E0BEB" w:rsidRPr="00F23BB3" w:rsidRDefault="007E0BEB" w:rsidP="004D321F">
            <w:pPr>
              <w:jc w:val="both"/>
              <w:rPr>
                <w:rFonts w:ascii="Times New Roman" w:hAnsi="Times New Roman" w:cs="Times New Roman"/>
                <w:b/>
                <w:bCs/>
              </w:rPr>
            </w:pPr>
            <w:r w:rsidRPr="00F23BB3">
              <w:rPr>
                <w:rFonts w:ascii="Times New Roman" w:hAnsi="Times New Roman" w:cs="Times New Roman"/>
                <w:b/>
                <w:bCs/>
              </w:rPr>
              <w:t>8.1. Recebimento provisório</w:t>
            </w:r>
          </w:p>
          <w:p w14:paraId="53B03E86"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O recebimento provisório ocorrerá no momento da entrega, mediante conferência inicial dos materiais, observando-se, conforme aplicável:</w:t>
            </w:r>
          </w:p>
          <w:p w14:paraId="2B5B7D10" w14:textId="77777777" w:rsidR="007E0BEB" w:rsidRPr="00F23BB3" w:rsidRDefault="007E0BEB" w:rsidP="007E0BEB">
            <w:pPr>
              <w:numPr>
                <w:ilvl w:val="0"/>
                <w:numId w:val="49"/>
              </w:numPr>
              <w:jc w:val="both"/>
              <w:rPr>
                <w:rFonts w:ascii="Times New Roman" w:hAnsi="Times New Roman" w:cs="Times New Roman"/>
              </w:rPr>
            </w:pPr>
            <w:r w:rsidRPr="00F23BB3">
              <w:rPr>
                <w:rFonts w:ascii="Times New Roman" w:hAnsi="Times New Roman" w:cs="Times New Roman"/>
              </w:rPr>
              <w:t>quantidade dos produtos entregues;</w:t>
            </w:r>
          </w:p>
          <w:p w14:paraId="6FD9953E" w14:textId="77777777" w:rsidR="007E0BEB" w:rsidRPr="00F23BB3" w:rsidRDefault="007E0BEB" w:rsidP="007E0BEB">
            <w:pPr>
              <w:numPr>
                <w:ilvl w:val="0"/>
                <w:numId w:val="49"/>
              </w:numPr>
              <w:jc w:val="both"/>
              <w:rPr>
                <w:rFonts w:ascii="Times New Roman" w:hAnsi="Times New Roman" w:cs="Times New Roman"/>
              </w:rPr>
            </w:pPr>
            <w:r w:rsidRPr="00F23BB3">
              <w:rPr>
                <w:rFonts w:ascii="Times New Roman" w:hAnsi="Times New Roman" w:cs="Times New Roman"/>
              </w:rPr>
              <w:t>correspondência entre os itens entregues e aqueles constantes da Autorização de Fornecimento;</w:t>
            </w:r>
          </w:p>
          <w:p w14:paraId="093F61D7" w14:textId="77777777" w:rsidR="007E0BEB" w:rsidRPr="00F23BB3" w:rsidRDefault="007E0BEB" w:rsidP="007E0BEB">
            <w:pPr>
              <w:numPr>
                <w:ilvl w:val="0"/>
                <w:numId w:val="49"/>
              </w:numPr>
              <w:jc w:val="both"/>
              <w:rPr>
                <w:rFonts w:ascii="Times New Roman" w:hAnsi="Times New Roman" w:cs="Times New Roman"/>
              </w:rPr>
            </w:pPr>
            <w:r w:rsidRPr="00F23BB3">
              <w:rPr>
                <w:rFonts w:ascii="Times New Roman" w:hAnsi="Times New Roman" w:cs="Times New Roman"/>
              </w:rPr>
              <w:t>integridade das embalagens e dos produtos;</w:t>
            </w:r>
          </w:p>
          <w:p w14:paraId="5F992163" w14:textId="77777777" w:rsidR="007E0BEB" w:rsidRPr="00F23BB3" w:rsidRDefault="007E0BEB" w:rsidP="007E0BEB">
            <w:pPr>
              <w:numPr>
                <w:ilvl w:val="0"/>
                <w:numId w:val="49"/>
              </w:numPr>
              <w:jc w:val="both"/>
              <w:rPr>
                <w:rFonts w:ascii="Times New Roman" w:hAnsi="Times New Roman" w:cs="Times New Roman"/>
              </w:rPr>
            </w:pPr>
            <w:r w:rsidRPr="00F23BB3">
              <w:rPr>
                <w:rFonts w:ascii="Times New Roman" w:hAnsi="Times New Roman" w:cs="Times New Roman"/>
              </w:rPr>
              <w:t>especificações e características aparentes;</w:t>
            </w:r>
          </w:p>
          <w:p w14:paraId="10A2BA38" w14:textId="77777777" w:rsidR="007E0BEB" w:rsidRPr="00F23BB3" w:rsidRDefault="007E0BEB" w:rsidP="007E0BEB">
            <w:pPr>
              <w:numPr>
                <w:ilvl w:val="0"/>
                <w:numId w:val="49"/>
              </w:numPr>
              <w:jc w:val="both"/>
              <w:rPr>
                <w:rFonts w:ascii="Times New Roman" w:hAnsi="Times New Roman" w:cs="Times New Roman"/>
              </w:rPr>
            </w:pPr>
            <w:r w:rsidRPr="00F23BB3">
              <w:rPr>
                <w:rFonts w:ascii="Times New Roman" w:hAnsi="Times New Roman" w:cs="Times New Roman"/>
              </w:rPr>
              <w:t>condições de acondicionamento e transporte;</w:t>
            </w:r>
          </w:p>
          <w:p w14:paraId="4DCEB55C" w14:textId="77777777" w:rsidR="007E0BEB" w:rsidRPr="00F23BB3" w:rsidRDefault="007E0BEB" w:rsidP="007E0BEB">
            <w:pPr>
              <w:numPr>
                <w:ilvl w:val="0"/>
                <w:numId w:val="49"/>
              </w:numPr>
              <w:jc w:val="both"/>
              <w:rPr>
                <w:rFonts w:ascii="Times New Roman" w:hAnsi="Times New Roman" w:cs="Times New Roman"/>
              </w:rPr>
            </w:pPr>
            <w:r w:rsidRPr="00F23BB3">
              <w:rPr>
                <w:rFonts w:ascii="Times New Roman" w:hAnsi="Times New Roman" w:cs="Times New Roman"/>
              </w:rPr>
              <w:t>prazo de validade, quando aplicável;</w:t>
            </w:r>
          </w:p>
          <w:p w14:paraId="0E105B0C" w14:textId="77777777" w:rsidR="007E0BEB" w:rsidRPr="00F23BB3" w:rsidRDefault="007E0BEB" w:rsidP="007E0BEB">
            <w:pPr>
              <w:numPr>
                <w:ilvl w:val="0"/>
                <w:numId w:val="49"/>
              </w:numPr>
              <w:jc w:val="both"/>
              <w:rPr>
                <w:rFonts w:ascii="Times New Roman" w:hAnsi="Times New Roman" w:cs="Times New Roman"/>
              </w:rPr>
            </w:pPr>
            <w:r w:rsidRPr="00F23BB3">
              <w:rPr>
                <w:rFonts w:ascii="Times New Roman" w:hAnsi="Times New Roman" w:cs="Times New Roman"/>
              </w:rPr>
              <w:t>compatibilidade com a respectiva nota fiscal.</w:t>
            </w:r>
          </w:p>
          <w:p w14:paraId="24819FEC"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O recebimento provisório não implica aceitação definitiva dos produtos, permanecendo a contratada responsável por eventuais desconformidades posteriormente identificadas.</w:t>
            </w:r>
          </w:p>
          <w:p w14:paraId="1BE0DBEE" w14:textId="77777777" w:rsidR="007E0BEB" w:rsidRPr="00F23BB3" w:rsidRDefault="007E0BEB" w:rsidP="004D321F">
            <w:pPr>
              <w:jc w:val="both"/>
              <w:rPr>
                <w:rFonts w:ascii="Times New Roman" w:hAnsi="Times New Roman" w:cs="Times New Roman"/>
                <w:b/>
                <w:bCs/>
              </w:rPr>
            </w:pPr>
            <w:r w:rsidRPr="00F23BB3">
              <w:rPr>
                <w:rFonts w:ascii="Times New Roman" w:hAnsi="Times New Roman" w:cs="Times New Roman"/>
                <w:b/>
                <w:bCs/>
              </w:rPr>
              <w:t>8.2. Recebimento definitivo</w:t>
            </w:r>
          </w:p>
          <w:p w14:paraId="1C61FFF9"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O recebimento definitivo ocorrerá após a conferência e verificação da conformidade dos materiais com as especificações estabelecidas neste Termo de Referência, na Ata de Registro de Preços, na Autorização de Fornecimento e na proposta apresentada pela contratada.</w:t>
            </w:r>
          </w:p>
          <w:p w14:paraId="76A5A402"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O recebimento definitivo será formalizado mediante o respectivo atesto pelo servidor responsável, após constatado o atendimento das condições exigidas.</w:t>
            </w:r>
          </w:p>
          <w:p w14:paraId="4B91D58A"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A aceitação dos produtos não exclui a responsabilidade da contratada por vícios, defeitos, desconformidades ou problemas de qualidade que venham a ser identificados posteriormente, nos termos da legislação aplicável.</w:t>
            </w:r>
          </w:p>
          <w:p w14:paraId="34B9EFDE" w14:textId="77777777" w:rsidR="007E0BEB" w:rsidRPr="00F23BB3" w:rsidRDefault="007E0BEB" w:rsidP="004D321F">
            <w:pPr>
              <w:jc w:val="both"/>
              <w:rPr>
                <w:rFonts w:ascii="Times New Roman" w:hAnsi="Times New Roman" w:cs="Times New Roman"/>
                <w:b/>
                <w:bCs/>
              </w:rPr>
            </w:pPr>
            <w:r w:rsidRPr="00F23BB3">
              <w:rPr>
                <w:rFonts w:ascii="Times New Roman" w:hAnsi="Times New Roman" w:cs="Times New Roman"/>
                <w:b/>
                <w:bCs/>
              </w:rPr>
              <w:t>8.3. Recusa e substituição dos produtos</w:t>
            </w:r>
          </w:p>
          <w:p w14:paraId="5C33DE3B"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 xml:space="preserve">Os materiais que apresentarem quantidade inferior à solicitada, características diferentes das especificadas, danos, defeitos, sinais de uso, embalagem inadequada ou qualquer outra desconformidade poderão ser </w:t>
            </w:r>
            <w:r w:rsidRPr="00F23BB3">
              <w:rPr>
                <w:rFonts w:ascii="Times New Roman" w:hAnsi="Times New Roman" w:cs="Times New Roman"/>
                <w:b/>
                <w:bCs/>
              </w:rPr>
              <w:t>recusados total ou parcialmente</w:t>
            </w:r>
            <w:r w:rsidRPr="00F23BB3">
              <w:rPr>
                <w:rFonts w:ascii="Times New Roman" w:hAnsi="Times New Roman" w:cs="Times New Roman"/>
              </w:rPr>
              <w:t xml:space="preserve"> pela Administração.</w:t>
            </w:r>
          </w:p>
          <w:p w14:paraId="4CE15B51"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 xml:space="preserve">Na hipótese de recusa, a contratada deverá realizar a substituição ou complementação dos produtos no prazo máximo de </w:t>
            </w:r>
            <w:r w:rsidRPr="00F23BB3">
              <w:rPr>
                <w:rFonts w:ascii="Times New Roman" w:hAnsi="Times New Roman" w:cs="Times New Roman"/>
                <w:b/>
                <w:bCs/>
              </w:rPr>
              <w:t>5 (cinco) dias úteis</w:t>
            </w:r>
            <w:r w:rsidRPr="00F23BB3">
              <w:rPr>
                <w:rFonts w:ascii="Times New Roman" w:hAnsi="Times New Roman" w:cs="Times New Roman"/>
              </w:rPr>
              <w:t>, contado do recebimento da comunicação da Administração, sem qualquer ônus adicional para o Município.</w:t>
            </w:r>
          </w:p>
          <w:p w14:paraId="7C79231D"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Quando a natureza do material ou a urgência da demanda exigir prazo diverso, este poderá ser definido na própria comunicação de fornecimento, desde que devidamente justificado pela Administração e seja operacionalmente razoável para a contratada.</w:t>
            </w:r>
          </w:p>
          <w:p w14:paraId="4E4516EE"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A substituição dos produtos recusados não afastará a responsabilidade da contratada pelas obrigações assumidas nem impedirá a adoção das medidas administrativas e sancionatórias cabíveis quando caracterizado descumprimento injustificado.</w:t>
            </w:r>
          </w:p>
          <w:p w14:paraId="4B8D8AFE" w14:textId="77777777" w:rsidR="007E0BEB" w:rsidRPr="00F23BB3" w:rsidRDefault="007E0BEB" w:rsidP="004D321F">
            <w:pPr>
              <w:jc w:val="both"/>
              <w:rPr>
                <w:rFonts w:ascii="Times New Roman" w:hAnsi="Times New Roman" w:cs="Times New Roman"/>
                <w:b/>
                <w:bCs/>
              </w:rPr>
            </w:pPr>
            <w:r w:rsidRPr="00F23BB3">
              <w:rPr>
                <w:rFonts w:ascii="Times New Roman" w:hAnsi="Times New Roman" w:cs="Times New Roman"/>
                <w:b/>
                <w:bCs/>
              </w:rPr>
              <w:t>8.4. Horários para entrega</w:t>
            </w:r>
          </w:p>
          <w:p w14:paraId="101A06A5"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lastRenderedPageBreak/>
              <w:t>As entregas deverão ser realizadas nos seguintes horários, salvo orientação específica constante da respectiva Autorização de Fornecimento:</w:t>
            </w:r>
          </w:p>
          <w:p w14:paraId="517DAFA6"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b/>
                <w:bCs/>
              </w:rPr>
              <w:t>Demais Secretarias:</w:t>
            </w:r>
            <w:r w:rsidRPr="00F23BB3">
              <w:rPr>
                <w:rFonts w:ascii="Times New Roman" w:hAnsi="Times New Roman" w:cs="Times New Roman"/>
              </w:rPr>
              <w:t xml:space="preserve"> das 7h30 às 11h00 e das 13h30 às 17h00.</w:t>
            </w:r>
          </w:p>
          <w:p w14:paraId="5DC846A0"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b/>
                <w:bCs/>
              </w:rPr>
              <w:t>Secretaria Municipal de Saúde:</w:t>
            </w:r>
            <w:r w:rsidRPr="00F23BB3">
              <w:rPr>
                <w:rFonts w:ascii="Times New Roman" w:hAnsi="Times New Roman" w:cs="Times New Roman"/>
              </w:rPr>
              <w:t xml:space="preserve"> das 7h00 às 10h30 e das 13h00 às 16h30.</w:t>
            </w:r>
          </w:p>
          <w:p w14:paraId="674A415D" w14:textId="77777777" w:rsidR="007E0BEB" w:rsidRPr="00F23BB3" w:rsidRDefault="007E0BEB" w:rsidP="004D321F">
            <w:pPr>
              <w:jc w:val="both"/>
              <w:rPr>
                <w:rFonts w:ascii="Times New Roman" w:hAnsi="Times New Roman" w:cs="Times New Roman"/>
              </w:rPr>
            </w:pPr>
            <w:r w:rsidRPr="00F23BB3">
              <w:rPr>
                <w:rFonts w:ascii="Times New Roman" w:hAnsi="Times New Roman" w:cs="Times New Roman"/>
              </w:rPr>
              <w:t>A contratada deverá observar os locais e horários de entrega informados pela Administração, evitando entregas fora do horário de funcionamento das unidades sem prévia autorização.</w:t>
            </w:r>
          </w:p>
          <w:p w14:paraId="26BA7370" w14:textId="77777777" w:rsidR="007E0BEB" w:rsidRPr="00FA32BC" w:rsidRDefault="007E0BEB" w:rsidP="004D321F">
            <w:pPr>
              <w:jc w:val="both"/>
              <w:rPr>
                <w:rFonts w:ascii="Times New Roman" w:hAnsi="Times New Roman" w:cs="Times New Roman"/>
              </w:rPr>
            </w:pPr>
            <w:r w:rsidRPr="00F23BB3">
              <w:rPr>
                <w:rFonts w:ascii="Times New Roman" w:hAnsi="Times New Roman" w:cs="Times New Roman"/>
              </w:rPr>
              <w:t>O descumprimento injustificado dos prazos, condições de entrega ou substituição sujeitará a contratada às medidas administrativas e penalidades previstas no edital, na Ata de Registro de Preços e na legislação aplicável, assegurados o contraditório e a ampla defesa</w:t>
            </w:r>
            <w:r w:rsidRPr="0087568F">
              <w:rPr>
                <w:rFonts w:ascii="Times New Roman" w:hAnsi="Times New Roman" w:cs="Times New Roman"/>
              </w:rPr>
              <w:t>.</w:t>
            </w:r>
          </w:p>
        </w:tc>
      </w:tr>
      <w:tr w:rsidR="007E0BEB" w:rsidRPr="00705703" w14:paraId="406EC702" w14:textId="77777777" w:rsidTr="007E0BEB">
        <w:tc>
          <w:tcPr>
            <w:tcW w:w="709" w:type="dxa"/>
          </w:tcPr>
          <w:p w14:paraId="365BFBCE" w14:textId="77777777" w:rsidR="007E0BEB" w:rsidRPr="00705703" w:rsidRDefault="007E0BEB" w:rsidP="007E0BEB">
            <w:pPr>
              <w:pStyle w:val="PargrafodaLista"/>
              <w:numPr>
                <w:ilvl w:val="0"/>
                <w:numId w:val="48"/>
              </w:numPr>
              <w:shd w:val="clear" w:color="auto" w:fill="FFFFFF" w:themeFill="background1"/>
              <w:ind w:left="180" w:firstLine="0"/>
              <w:jc w:val="center"/>
              <w:rPr>
                <w:rFonts w:ascii="Times New Roman" w:hAnsi="Times New Roman"/>
              </w:rPr>
            </w:pPr>
          </w:p>
        </w:tc>
        <w:tc>
          <w:tcPr>
            <w:tcW w:w="10065" w:type="dxa"/>
          </w:tcPr>
          <w:p w14:paraId="01D7CF67" w14:textId="77777777" w:rsidR="007E0BEB" w:rsidRPr="00705703" w:rsidRDefault="007E0BEB" w:rsidP="004D321F">
            <w:pPr>
              <w:shd w:val="clear" w:color="auto" w:fill="FFFFFF" w:themeFill="background1"/>
              <w:jc w:val="both"/>
              <w:rPr>
                <w:rFonts w:ascii="Times New Roman" w:hAnsi="Times New Roman" w:cs="Times New Roman"/>
                <w:b/>
                <w:bCs/>
              </w:rPr>
            </w:pPr>
            <w:r w:rsidRPr="00705703">
              <w:rPr>
                <w:rFonts w:ascii="Times New Roman" w:hAnsi="Times New Roman" w:cs="Times New Roman"/>
                <w:b/>
                <w:bCs/>
              </w:rPr>
              <w:t>Especificação da garantia exigida e das condições de manutenção e assistência técnica, quando for o caso</w:t>
            </w:r>
          </w:p>
          <w:p w14:paraId="4F3C536C" w14:textId="77777777" w:rsidR="007E0BEB" w:rsidRPr="00F23BB3" w:rsidRDefault="007E0BEB" w:rsidP="004D321F">
            <w:pPr>
              <w:shd w:val="clear" w:color="auto" w:fill="FFFFFF"/>
              <w:jc w:val="both"/>
              <w:rPr>
                <w:rFonts w:ascii="Times New Roman" w:eastAsia="Times New Roman" w:hAnsi="Times New Roman" w:cs="Times New Roman"/>
              </w:rPr>
            </w:pPr>
            <w:r w:rsidRPr="00F23BB3">
              <w:rPr>
                <w:rFonts w:ascii="Times New Roman" w:eastAsia="Times New Roman" w:hAnsi="Times New Roman" w:cs="Times New Roman"/>
              </w:rPr>
              <w:t>Os materiais fornecidos deverão ser novos, de primeiro uso, em perfeitas condições de utilização e em conformidade com as especificações estabelecidas neste Termo de Referência, na Ata de Registro de Preços, na Autorização de Fornecimento e na proposta apresentada pela contratada.</w:t>
            </w:r>
          </w:p>
          <w:p w14:paraId="58592822" w14:textId="77777777" w:rsidR="007E0BEB" w:rsidRPr="00F23BB3" w:rsidRDefault="007E0BEB" w:rsidP="004D321F">
            <w:pPr>
              <w:shd w:val="clear" w:color="auto" w:fill="FFFFFF"/>
              <w:jc w:val="both"/>
              <w:rPr>
                <w:rFonts w:ascii="Times New Roman" w:eastAsia="Times New Roman" w:hAnsi="Times New Roman" w:cs="Times New Roman"/>
              </w:rPr>
            </w:pPr>
            <w:r w:rsidRPr="00F23BB3">
              <w:rPr>
                <w:rFonts w:ascii="Times New Roman" w:eastAsia="Times New Roman" w:hAnsi="Times New Roman" w:cs="Times New Roman"/>
              </w:rPr>
              <w:t>Quando aplicável, os produtos deverão observar os prazos de validade, as condições de conservação, acondicionamento, armazenamento e transporte estabelecidas pelo fabricante e pela legislação pertinente.</w:t>
            </w:r>
          </w:p>
          <w:p w14:paraId="6F657F48" w14:textId="77777777" w:rsidR="007E0BEB" w:rsidRPr="00F23BB3" w:rsidRDefault="007E0BEB" w:rsidP="004D321F">
            <w:pPr>
              <w:shd w:val="clear" w:color="auto" w:fill="FFFFFF"/>
              <w:jc w:val="both"/>
              <w:rPr>
                <w:rFonts w:ascii="Times New Roman" w:eastAsia="Times New Roman" w:hAnsi="Times New Roman" w:cs="Times New Roman"/>
              </w:rPr>
            </w:pPr>
            <w:r w:rsidRPr="00F23BB3">
              <w:rPr>
                <w:rFonts w:ascii="Times New Roman" w:eastAsia="Times New Roman" w:hAnsi="Times New Roman" w:cs="Times New Roman"/>
              </w:rPr>
              <w:t>Considerando a natureza do objeto, constituído predominantemente por bens de consumo e materiais de expediente, escritório e didático-pedagógicos, não se aplica a exigência de manutenção ou assistência técnica especializada, salvo quando expressamente prevista para determinado item.</w:t>
            </w:r>
          </w:p>
          <w:p w14:paraId="23D0F2AE" w14:textId="77777777" w:rsidR="007E0BEB" w:rsidRPr="00F23BB3" w:rsidRDefault="007E0BEB" w:rsidP="004D321F">
            <w:pPr>
              <w:shd w:val="clear" w:color="auto" w:fill="FFFFFF"/>
              <w:jc w:val="both"/>
              <w:rPr>
                <w:rFonts w:ascii="Times New Roman" w:eastAsia="Times New Roman" w:hAnsi="Times New Roman" w:cs="Times New Roman"/>
              </w:rPr>
            </w:pPr>
            <w:r w:rsidRPr="00F23BB3">
              <w:rPr>
                <w:rFonts w:ascii="Times New Roman" w:eastAsia="Times New Roman" w:hAnsi="Times New Roman" w:cs="Times New Roman"/>
              </w:rPr>
              <w:t>A contratada deverá assegurar a qualidade, integridade, funcionalidade e conformidade dos produtos fornecidos, responsabilizando-se pela substituição daqueles que apresentarem vícios, defeitos, avarias, danos decorrentes de transporte, prazo de validade inadequado ou qualquer desconformidade em relação às especificações estabelecidas na contratação.</w:t>
            </w:r>
          </w:p>
          <w:p w14:paraId="21FACB10" w14:textId="77777777" w:rsidR="007E0BEB" w:rsidRPr="00F23BB3" w:rsidRDefault="007E0BEB" w:rsidP="004D321F">
            <w:pPr>
              <w:shd w:val="clear" w:color="auto" w:fill="FFFFFF"/>
              <w:jc w:val="both"/>
              <w:rPr>
                <w:rFonts w:ascii="Times New Roman" w:eastAsia="Times New Roman" w:hAnsi="Times New Roman" w:cs="Times New Roman"/>
              </w:rPr>
            </w:pPr>
            <w:r w:rsidRPr="00F23BB3">
              <w:rPr>
                <w:rFonts w:ascii="Times New Roman" w:eastAsia="Times New Roman" w:hAnsi="Times New Roman" w:cs="Times New Roman"/>
              </w:rPr>
              <w:t>Os produtos que apresentarem qualquer das situações descritas deverão ser substituídos ou corrigidos pela contratada, sem qualquer ônus para o Município, observado o prazo estabelecido neste Termo de Referência para substituição dos materiais recusados.</w:t>
            </w:r>
          </w:p>
          <w:p w14:paraId="2D4CF417" w14:textId="77777777" w:rsidR="007E0BEB" w:rsidRPr="00F23BB3" w:rsidRDefault="007E0BEB" w:rsidP="004D321F">
            <w:pPr>
              <w:shd w:val="clear" w:color="auto" w:fill="FFFFFF"/>
              <w:jc w:val="both"/>
              <w:rPr>
                <w:rFonts w:ascii="Times New Roman" w:eastAsia="Times New Roman" w:hAnsi="Times New Roman" w:cs="Times New Roman"/>
              </w:rPr>
            </w:pPr>
            <w:r w:rsidRPr="00F23BB3">
              <w:rPr>
                <w:rFonts w:ascii="Times New Roman" w:eastAsia="Times New Roman" w:hAnsi="Times New Roman" w:cs="Times New Roman"/>
              </w:rPr>
              <w:t>Todos os custos relacionados à substituição, incluindo retirada dos produtos recusados, transporte, carga, descarga e nova entrega, serão de responsabilidade da contratada.</w:t>
            </w:r>
          </w:p>
          <w:p w14:paraId="7C3CD092" w14:textId="77777777" w:rsidR="007E0BEB" w:rsidRPr="00F23BB3" w:rsidRDefault="007E0BEB" w:rsidP="004D321F">
            <w:pPr>
              <w:shd w:val="clear" w:color="auto" w:fill="FFFFFF"/>
              <w:jc w:val="both"/>
              <w:rPr>
                <w:rFonts w:ascii="Times New Roman" w:eastAsia="Times New Roman" w:hAnsi="Times New Roman" w:cs="Times New Roman"/>
              </w:rPr>
            </w:pPr>
            <w:r w:rsidRPr="00F23BB3">
              <w:rPr>
                <w:rFonts w:ascii="Times New Roman" w:eastAsia="Times New Roman" w:hAnsi="Times New Roman" w:cs="Times New Roman"/>
              </w:rPr>
              <w:t>A verificação e o recebimento dos materiais pela Administração não afastam a responsabilidade da contratada por vícios, defeitos ou desconformidades que somente sejam identificados posteriormente, observadas as disposições da legislação aplicável.</w:t>
            </w:r>
          </w:p>
          <w:p w14:paraId="441A7669" w14:textId="77777777" w:rsidR="007E0BEB" w:rsidRPr="00F23BB3" w:rsidRDefault="007E0BEB" w:rsidP="004D321F">
            <w:pPr>
              <w:shd w:val="clear" w:color="auto" w:fill="FFFFFF"/>
              <w:jc w:val="both"/>
              <w:rPr>
                <w:rFonts w:ascii="Times New Roman" w:eastAsia="Times New Roman" w:hAnsi="Times New Roman" w:cs="Times New Roman"/>
              </w:rPr>
            </w:pPr>
            <w:r w:rsidRPr="00F23BB3">
              <w:rPr>
                <w:rFonts w:ascii="Times New Roman" w:eastAsia="Times New Roman" w:hAnsi="Times New Roman" w:cs="Times New Roman"/>
              </w:rPr>
              <w:t>Quando houver garantia específica oferecida pelo fabricante para determinado produto, a contratada deverá assegurar o cumprimento das respectivas condições durante o período de garantia, sem prejuízo das responsabilidades previstas na legislação e nos instrumentos da contratação.</w:t>
            </w:r>
          </w:p>
          <w:p w14:paraId="463D8046" w14:textId="77777777" w:rsidR="007E0BEB" w:rsidRPr="00705703" w:rsidRDefault="007E0BEB" w:rsidP="004D321F">
            <w:pPr>
              <w:shd w:val="clear" w:color="auto" w:fill="FFFFFF"/>
              <w:jc w:val="both"/>
              <w:rPr>
                <w:rFonts w:ascii="Times New Roman" w:eastAsia="Times New Roman" w:hAnsi="Times New Roman" w:cs="Times New Roman"/>
              </w:rPr>
            </w:pPr>
            <w:r w:rsidRPr="00F23BB3">
              <w:rPr>
                <w:rFonts w:ascii="Times New Roman" w:eastAsia="Times New Roman" w:hAnsi="Times New Roman" w:cs="Times New Roman"/>
              </w:rPr>
              <w:t>Aqui eu manteria assim, porque fica coerente com o item anterior e não cria uma “garantia contratual” artificial para itens simples como papel, caneta, pasta, grampeador etc. A obrigação principal fica sendo: entregar corretamente e substituir aquilo que vier defeituoso ou em desconformidade.</w:t>
            </w:r>
          </w:p>
        </w:tc>
      </w:tr>
      <w:tr w:rsidR="007E0BEB" w:rsidRPr="00705703" w14:paraId="3635CD8A" w14:textId="77777777" w:rsidTr="007E0BEB">
        <w:tc>
          <w:tcPr>
            <w:tcW w:w="709" w:type="dxa"/>
          </w:tcPr>
          <w:p w14:paraId="74D57FCD" w14:textId="77777777" w:rsidR="007E0BEB" w:rsidRPr="00705703" w:rsidRDefault="007E0BEB" w:rsidP="007E0BEB">
            <w:pPr>
              <w:pStyle w:val="PargrafodaLista"/>
              <w:numPr>
                <w:ilvl w:val="0"/>
                <w:numId w:val="48"/>
              </w:numPr>
              <w:shd w:val="clear" w:color="auto" w:fill="FFFFFF" w:themeFill="background1"/>
              <w:ind w:left="180" w:firstLine="0"/>
              <w:jc w:val="center"/>
              <w:rPr>
                <w:rFonts w:ascii="Times New Roman" w:hAnsi="Times New Roman"/>
              </w:rPr>
            </w:pPr>
          </w:p>
        </w:tc>
        <w:tc>
          <w:tcPr>
            <w:tcW w:w="10065" w:type="dxa"/>
          </w:tcPr>
          <w:p w14:paraId="3D94C0C7" w14:textId="77777777" w:rsidR="007E0BEB" w:rsidRDefault="007E0BEB" w:rsidP="004D321F">
            <w:pPr>
              <w:shd w:val="clear" w:color="auto" w:fill="FFFFFF" w:themeFill="background1"/>
              <w:jc w:val="both"/>
              <w:rPr>
                <w:rFonts w:ascii="Times New Roman" w:hAnsi="Times New Roman" w:cs="Times New Roman"/>
                <w:b/>
                <w:bCs/>
              </w:rPr>
            </w:pPr>
            <w:r w:rsidRPr="000B38B1">
              <w:rPr>
                <w:rFonts w:ascii="Times New Roman" w:hAnsi="Times New Roman" w:cs="Times New Roman"/>
                <w:b/>
                <w:bCs/>
              </w:rPr>
              <w:t>Amostras</w:t>
            </w:r>
          </w:p>
          <w:p w14:paraId="0EB45BF3" w14:textId="77777777" w:rsidR="007E0BEB" w:rsidRPr="00F23BB3" w:rsidRDefault="007E0BEB" w:rsidP="004D321F">
            <w:p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A Administração poderá exigir a apresentação de </w:t>
            </w:r>
            <w:r w:rsidRPr="000B38B1">
              <w:rPr>
                <w:rFonts w:ascii="Times New Roman" w:hAnsi="Times New Roman" w:cs="Times New Roman"/>
              </w:rPr>
              <w:t>amostra exclusivamente para os itens em que a verificação física do produto seja necessária para aferir características de qualidade, acabamento, resistência, composição, funcionalidade ou outras características que não possam ser adequadamente verificadas por meio da proposta, catálogo, ficha técnica ou demais documentos apresentados pela licitante</w:t>
            </w:r>
            <w:r w:rsidRPr="00F23BB3">
              <w:rPr>
                <w:rFonts w:ascii="Times New Roman" w:hAnsi="Times New Roman" w:cs="Times New Roman"/>
              </w:rPr>
              <w:t>.</w:t>
            </w:r>
          </w:p>
          <w:p w14:paraId="383841F5" w14:textId="77777777" w:rsidR="007E0BEB" w:rsidRPr="00F23BB3" w:rsidRDefault="007E0BEB" w:rsidP="004D321F">
            <w:pPr>
              <w:shd w:val="clear" w:color="auto" w:fill="FFFFFF" w:themeFill="background1"/>
              <w:jc w:val="both"/>
              <w:rPr>
                <w:rFonts w:ascii="Times New Roman" w:hAnsi="Times New Roman" w:cs="Times New Roman"/>
              </w:rPr>
            </w:pPr>
            <w:r>
              <w:rPr>
                <w:rFonts w:ascii="Times New Roman" w:hAnsi="Times New Roman" w:cs="Times New Roman"/>
              </w:rPr>
              <w:t>Será</w:t>
            </w:r>
            <w:r w:rsidRPr="00F23BB3">
              <w:rPr>
                <w:rFonts w:ascii="Times New Roman" w:hAnsi="Times New Roman" w:cs="Times New Roman"/>
              </w:rPr>
              <w:t xml:space="preserve"> solicitada à </w:t>
            </w:r>
            <w:r w:rsidRPr="00F23BB3">
              <w:rPr>
                <w:rFonts w:ascii="Times New Roman" w:hAnsi="Times New Roman" w:cs="Times New Roman"/>
                <w:b/>
                <w:bCs/>
              </w:rPr>
              <w:t>licitante provisoriamente classificada em primeiro lugar no respectivo item</w:t>
            </w:r>
            <w:r w:rsidRPr="00F23BB3">
              <w:rPr>
                <w:rFonts w:ascii="Times New Roman" w:hAnsi="Times New Roman" w:cs="Times New Roman"/>
              </w:rPr>
              <w:t>, mediante convocação formal.</w:t>
            </w:r>
          </w:p>
          <w:p w14:paraId="6147352F" w14:textId="77777777" w:rsidR="007E0BEB" w:rsidRPr="00F23BB3" w:rsidRDefault="007E0BEB" w:rsidP="004D321F">
            <w:p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Quando solicitada, a amostra deverá ser apresentada no prazo de </w:t>
            </w:r>
            <w:r w:rsidRPr="00F23BB3">
              <w:rPr>
                <w:rFonts w:ascii="Times New Roman" w:hAnsi="Times New Roman" w:cs="Times New Roman"/>
                <w:b/>
                <w:bCs/>
              </w:rPr>
              <w:t>10 (dez) dias úteis</w:t>
            </w:r>
            <w:r w:rsidRPr="000B38B1">
              <w:rPr>
                <w:rFonts w:ascii="Times New Roman" w:hAnsi="Times New Roman" w:cs="Times New Roman"/>
              </w:rPr>
              <w:t>, contado do recebimento da convocação, no Departamento de Educação do Município de Palmitos/SC</w:t>
            </w:r>
            <w:r>
              <w:rPr>
                <w:rFonts w:ascii="Times New Roman" w:hAnsi="Times New Roman" w:cs="Times New Roman"/>
              </w:rPr>
              <w:t>,</w:t>
            </w:r>
            <w:r w:rsidRPr="00F23BB3">
              <w:rPr>
                <w:rFonts w:ascii="Times New Roman" w:hAnsi="Times New Roman" w:cs="Times New Roman"/>
              </w:rPr>
              <w:t xml:space="preserve"> ou em outro local expressamente indicado na convocação.</w:t>
            </w:r>
          </w:p>
          <w:p w14:paraId="03D03C78" w14:textId="77777777" w:rsidR="007E0BEB" w:rsidRPr="00F23BB3" w:rsidRDefault="007E0BEB" w:rsidP="004D321F">
            <w:pPr>
              <w:shd w:val="clear" w:color="auto" w:fill="FFFFFF" w:themeFill="background1"/>
              <w:jc w:val="both"/>
              <w:rPr>
                <w:rFonts w:ascii="Times New Roman" w:hAnsi="Times New Roman" w:cs="Times New Roman"/>
              </w:rPr>
            </w:pPr>
            <w:r w:rsidRPr="00F23BB3">
              <w:rPr>
                <w:rFonts w:ascii="Times New Roman" w:hAnsi="Times New Roman" w:cs="Times New Roman"/>
              </w:rPr>
              <w:t>A amostra deverá estar devidamente identificada com:</w:t>
            </w:r>
          </w:p>
          <w:p w14:paraId="66AC8CC0" w14:textId="77777777" w:rsidR="007E0BEB" w:rsidRPr="00F23BB3" w:rsidRDefault="007E0BEB" w:rsidP="007E0BEB">
            <w:pPr>
              <w:numPr>
                <w:ilvl w:val="0"/>
                <w:numId w:val="46"/>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número do item; </w:t>
            </w:r>
          </w:p>
          <w:p w14:paraId="04A094B2" w14:textId="77777777" w:rsidR="007E0BEB" w:rsidRPr="00F23BB3" w:rsidRDefault="007E0BEB" w:rsidP="007E0BEB">
            <w:pPr>
              <w:numPr>
                <w:ilvl w:val="0"/>
                <w:numId w:val="46"/>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descrição do produto; </w:t>
            </w:r>
          </w:p>
          <w:p w14:paraId="1F751635" w14:textId="77777777" w:rsidR="007E0BEB" w:rsidRPr="00F23BB3" w:rsidRDefault="007E0BEB" w:rsidP="007E0BEB">
            <w:pPr>
              <w:numPr>
                <w:ilvl w:val="0"/>
                <w:numId w:val="46"/>
              </w:numPr>
              <w:shd w:val="clear" w:color="auto" w:fill="FFFFFF" w:themeFill="background1"/>
              <w:jc w:val="both"/>
              <w:rPr>
                <w:rFonts w:ascii="Times New Roman" w:hAnsi="Times New Roman" w:cs="Times New Roman"/>
              </w:rPr>
            </w:pPr>
            <w:r w:rsidRPr="00F23BB3">
              <w:rPr>
                <w:rFonts w:ascii="Times New Roman" w:hAnsi="Times New Roman" w:cs="Times New Roman"/>
              </w:rPr>
              <w:lastRenderedPageBreak/>
              <w:t xml:space="preserve">nome da licitante; </w:t>
            </w:r>
          </w:p>
          <w:p w14:paraId="69E1A2CD" w14:textId="77777777" w:rsidR="007E0BEB" w:rsidRPr="00F23BB3" w:rsidRDefault="007E0BEB" w:rsidP="007E0BEB">
            <w:pPr>
              <w:numPr>
                <w:ilvl w:val="0"/>
                <w:numId w:val="46"/>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número do processo licitatório e do pregão. </w:t>
            </w:r>
          </w:p>
          <w:p w14:paraId="102F917B" w14:textId="77777777" w:rsidR="007E0BEB" w:rsidRPr="000B38B1" w:rsidRDefault="007E0BEB" w:rsidP="004D321F">
            <w:p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As amostras serão apresentadas </w:t>
            </w:r>
            <w:r w:rsidRPr="000B38B1">
              <w:rPr>
                <w:rFonts w:ascii="Times New Roman" w:hAnsi="Times New Roman" w:cs="Times New Roman"/>
              </w:rPr>
              <w:t>sem qualquer ônus para o Município, cabendo à licitante todas as despesas relacionadas à sua disponibilização, embalagem, transporte e entrega.</w:t>
            </w:r>
          </w:p>
          <w:p w14:paraId="0BECCA98" w14:textId="77777777" w:rsidR="007E0BEB" w:rsidRPr="00F23BB3" w:rsidRDefault="007E0BEB" w:rsidP="004D321F">
            <w:pPr>
              <w:shd w:val="clear" w:color="auto" w:fill="FFFFFF" w:themeFill="background1"/>
              <w:jc w:val="both"/>
              <w:rPr>
                <w:rFonts w:ascii="Times New Roman" w:hAnsi="Times New Roman" w:cs="Times New Roman"/>
              </w:rPr>
            </w:pPr>
            <w:r w:rsidRPr="000B38B1">
              <w:rPr>
                <w:rFonts w:ascii="Times New Roman" w:hAnsi="Times New Roman" w:cs="Times New Roman"/>
              </w:rPr>
              <w:t>A avaliação será realizada por servidor ou equipe designada pela Administração, mediante critérios objetivos e previamente estabelecidos no edital e seus anexos, c</w:t>
            </w:r>
            <w:r w:rsidRPr="00F23BB3">
              <w:rPr>
                <w:rFonts w:ascii="Times New Roman" w:hAnsi="Times New Roman" w:cs="Times New Roman"/>
              </w:rPr>
              <w:t>onsiderando, conforme as características de cada item:</w:t>
            </w:r>
          </w:p>
          <w:p w14:paraId="1624D175" w14:textId="77777777" w:rsidR="007E0BEB" w:rsidRPr="00F23BB3" w:rsidRDefault="007E0BEB" w:rsidP="007E0BEB">
            <w:pPr>
              <w:numPr>
                <w:ilvl w:val="0"/>
                <w:numId w:val="47"/>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conformidade com as especificações técnicas; </w:t>
            </w:r>
          </w:p>
          <w:p w14:paraId="1D843DBD" w14:textId="77777777" w:rsidR="007E0BEB" w:rsidRPr="00F23BB3" w:rsidRDefault="007E0BEB" w:rsidP="007E0BEB">
            <w:pPr>
              <w:numPr>
                <w:ilvl w:val="0"/>
                <w:numId w:val="47"/>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qualidade e acabamento; </w:t>
            </w:r>
          </w:p>
          <w:p w14:paraId="75413307" w14:textId="77777777" w:rsidR="007E0BEB" w:rsidRPr="00F23BB3" w:rsidRDefault="007E0BEB" w:rsidP="007E0BEB">
            <w:pPr>
              <w:numPr>
                <w:ilvl w:val="0"/>
                <w:numId w:val="47"/>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dimensões e composição; </w:t>
            </w:r>
          </w:p>
          <w:p w14:paraId="614F9CA9" w14:textId="77777777" w:rsidR="007E0BEB" w:rsidRPr="00F23BB3" w:rsidRDefault="007E0BEB" w:rsidP="007E0BEB">
            <w:pPr>
              <w:numPr>
                <w:ilvl w:val="0"/>
                <w:numId w:val="47"/>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resistência e durabilidade; </w:t>
            </w:r>
          </w:p>
          <w:p w14:paraId="4639E8D2" w14:textId="77777777" w:rsidR="007E0BEB" w:rsidRPr="00F23BB3" w:rsidRDefault="007E0BEB" w:rsidP="007E0BEB">
            <w:pPr>
              <w:numPr>
                <w:ilvl w:val="0"/>
                <w:numId w:val="47"/>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funcionalidade; </w:t>
            </w:r>
          </w:p>
          <w:p w14:paraId="36A58992" w14:textId="77777777" w:rsidR="007E0BEB" w:rsidRPr="00F23BB3" w:rsidRDefault="007E0BEB" w:rsidP="007E0BEB">
            <w:pPr>
              <w:numPr>
                <w:ilvl w:val="0"/>
                <w:numId w:val="47"/>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compatibilidade; </w:t>
            </w:r>
          </w:p>
          <w:p w14:paraId="079B723F" w14:textId="77777777" w:rsidR="007E0BEB" w:rsidRPr="00F23BB3" w:rsidRDefault="007E0BEB" w:rsidP="007E0BEB">
            <w:pPr>
              <w:numPr>
                <w:ilvl w:val="0"/>
                <w:numId w:val="47"/>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rendimento; </w:t>
            </w:r>
          </w:p>
          <w:p w14:paraId="717A83F2" w14:textId="77777777" w:rsidR="007E0BEB" w:rsidRPr="00F23BB3" w:rsidRDefault="007E0BEB" w:rsidP="007E0BEB">
            <w:pPr>
              <w:numPr>
                <w:ilvl w:val="0"/>
                <w:numId w:val="47"/>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demais características expressamente previstas para o item. </w:t>
            </w:r>
          </w:p>
          <w:p w14:paraId="0424C970" w14:textId="77777777" w:rsidR="007E0BEB" w:rsidRPr="000B38B1" w:rsidRDefault="007E0BEB" w:rsidP="004D321F">
            <w:p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O resultado da avaliação será formalizado em documento próprio, contendo a identificação do item e da licitante, os critérios analisados, as conclusões da avaliação e o resultado </w:t>
            </w:r>
            <w:r w:rsidRPr="000B38B1">
              <w:rPr>
                <w:rFonts w:ascii="Times New Roman" w:hAnsi="Times New Roman" w:cs="Times New Roman"/>
              </w:rPr>
              <w:t>pela aprovação ou reprovação da amostra.</w:t>
            </w:r>
          </w:p>
          <w:p w14:paraId="12507E2B" w14:textId="77777777" w:rsidR="007E0BEB" w:rsidRPr="00F23BB3" w:rsidRDefault="007E0BEB" w:rsidP="004D321F">
            <w:pPr>
              <w:shd w:val="clear" w:color="auto" w:fill="FFFFFF" w:themeFill="background1"/>
              <w:jc w:val="both"/>
              <w:rPr>
                <w:rFonts w:ascii="Times New Roman" w:hAnsi="Times New Roman" w:cs="Times New Roman"/>
              </w:rPr>
            </w:pPr>
            <w:r w:rsidRPr="000B38B1">
              <w:rPr>
                <w:rFonts w:ascii="Times New Roman" w:hAnsi="Times New Roman" w:cs="Times New Roman"/>
              </w:rPr>
              <w:t>A não apresentação da amostra no prazo estabelecido, sem justificativa aceita pela Administração, ou a reprovação da amostra por desconformidade com as especificações exigidas, poderá resultar na desclassificação da proposta para o respectivo item, observadas as disposições do e</w:t>
            </w:r>
            <w:r w:rsidRPr="00F23BB3">
              <w:rPr>
                <w:rFonts w:ascii="Times New Roman" w:hAnsi="Times New Roman" w:cs="Times New Roman"/>
              </w:rPr>
              <w:t>dital e da Lei nº 14.133/2021.</w:t>
            </w:r>
          </w:p>
          <w:p w14:paraId="3504FF1B" w14:textId="77777777" w:rsidR="007E0BEB" w:rsidRPr="00F23BB3" w:rsidRDefault="007E0BEB" w:rsidP="004D321F">
            <w:pPr>
              <w:shd w:val="clear" w:color="auto" w:fill="FFFFFF" w:themeFill="background1"/>
              <w:jc w:val="both"/>
              <w:rPr>
                <w:rFonts w:ascii="Times New Roman" w:hAnsi="Times New Roman" w:cs="Times New Roman"/>
              </w:rPr>
            </w:pPr>
            <w:r w:rsidRPr="00F23BB3">
              <w:rPr>
                <w:rFonts w:ascii="Times New Roman" w:hAnsi="Times New Roman" w:cs="Times New Roman"/>
              </w:rPr>
              <w:t>A Administração poderá, antes da desclassificação, solicitar esclarecimentos ou realizar diligências destinadas a verificar aspectos da amostra, desde que não implique alteração da proposta ou das características originalmente ofertadas.</w:t>
            </w:r>
          </w:p>
          <w:p w14:paraId="1BBB6D3A" w14:textId="77777777" w:rsidR="007E0BEB" w:rsidRPr="00F23BB3" w:rsidRDefault="007E0BEB" w:rsidP="004D321F">
            <w:p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As amostras aprovadas poderão permanecer sob guarda do Município pelo período necessário à fiscalização da contratação, podendo ser utilizadas </w:t>
            </w:r>
            <w:r w:rsidRPr="000B38B1">
              <w:rPr>
                <w:rFonts w:ascii="Times New Roman" w:hAnsi="Times New Roman" w:cs="Times New Roman"/>
              </w:rPr>
              <w:t>como parâmetro de comparação com os produtos efetivamente entregues durante a vigência da Ata de Registro de Preços</w:t>
            </w:r>
            <w:r w:rsidRPr="00F23BB3">
              <w:rPr>
                <w:rFonts w:ascii="Times New Roman" w:hAnsi="Times New Roman" w:cs="Times New Roman"/>
              </w:rPr>
              <w:t>.</w:t>
            </w:r>
          </w:p>
          <w:p w14:paraId="005A0950" w14:textId="77777777" w:rsidR="007E0BEB" w:rsidRPr="00F23BB3" w:rsidRDefault="007E0BEB" w:rsidP="004D321F">
            <w:p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Após cessada a necessidade de manutenção da amostra, a licitante poderá ser comunicada para realizar sua retirada no prazo de </w:t>
            </w:r>
            <w:r w:rsidRPr="00F23BB3">
              <w:rPr>
                <w:rFonts w:ascii="Times New Roman" w:hAnsi="Times New Roman" w:cs="Times New Roman"/>
                <w:b/>
                <w:bCs/>
              </w:rPr>
              <w:t>10 (dez) dias úteis</w:t>
            </w:r>
            <w:r w:rsidRPr="00F23BB3">
              <w:rPr>
                <w:rFonts w:ascii="Times New Roman" w:hAnsi="Times New Roman" w:cs="Times New Roman"/>
              </w:rPr>
              <w:t>. O mesmo prazo será observado para a retirada de amostras reprovadas.</w:t>
            </w:r>
          </w:p>
          <w:p w14:paraId="1924013B" w14:textId="77777777" w:rsidR="007E0BEB" w:rsidRPr="00F23BB3" w:rsidRDefault="007E0BEB" w:rsidP="004D321F">
            <w:pPr>
              <w:shd w:val="clear" w:color="auto" w:fill="FFFFFF" w:themeFill="background1"/>
              <w:jc w:val="both"/>
              <w:rPr>
                <w:rFonts w:ascii="Times New Roman" w:hAnsi="Times New Roman" w:cs="Times New Roman"/>
              </w:rPr>
            </w:pPr>
            <w:r w:rsidRPr="00F23BB3">
              <w:rPr>
                <w:rFonts w:ascii="Times New Roman" w:hAnsi="Times New Roman" w:cs="Times New Roman"/>
              </w:rPr>
              <w:t>Caso a licitante não retire a amostra dentro do prazo estabelecido após regularmente comunicada, a Administração poderá promover sua destinação ou descarte, observadas as normas aplicáveis.</w:t>
            </w:r>
          </w:p>
          <w:p w14:paraId="154FECA2" w14:textId="77777777" w:rsidR="007E0BEB" w:rsidRPr="00F23BB3" w:rsidRDefault="007E0BEB" w:rsidP="004D321F">
            <w:p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A exigência de amostras será utilizada </w:t>
            </w:r>
            <w:r w:rsidRPr="00F23BB3">
              <w:rPr>
                <w:rFonts w:ascii="Times New Roman" w:hAnsi="Times New Roman" w:cs="Times New Roman"/>
                <w:b/>
                <w:bCs/>
              </w:rPr>
              <w:t>somente quando necessária à adequada avaliação do objeto</w:t>
            </w:r>
            <w:r w:rsidRPr="00F23BB3">
              <w:rPr>
                <w:rFonts w:ascii="Times New Roman" w:hAnsi="Times New Roman" w:cs="Times New Roman"/>
              </w:rPr>
              <w:t>, de forma proporcional e sem criar exigência capaz de restringir indevidamente a competitividade do certame.</w:t>
            </w:r>
          </w:p>
        </w:tc>
      </w:tr>
    </w:tbl>
    <w:p w14:paraId="491AE621" w14:textId="77777777" w:rsidR="007E0BEB" w:rsidRPr="00FA32BC" w:rsidRDefault="007E0BEB" w:rsidP="007E0BEB">
      <w:pPr>
        <w:shd w:val="clear" w:color="auto" w:fill="FFFFFF" w:themeFill="background1"/>
        <w:spacing w:after="0" w:line="240" w:lineRule="auto"/>
        <w:rPr>
          <w:rFonts w:ascii="Times New Roman" w:hAnsi="Times New Roman" w:cs="Times New Roman"/>
          <w:b/>
        </w:rPr>
      </w:pPr>
    </w:p>
    <w:p w14:paraId="4AF3A0F9" w14:textId="77777777" w:rsidR="007E0BEB" w:rsidRDefault="007E0BEB" w:rsidP="007E0BEB">
      <w:pPr>
        <w:rPr>
          <w:rFonts w:ascii="Times New Roman" w:hAnsi="Times New Roman" w:cs="Times New Roman"/>
          <w:highlight w:val="yellow"/>
        </w:rPr>
      </w:pPr>
      <w:r>
        <w:rPr>
          <w:rFonts w:ascii="Times New Roman" w:hAnsi="Times New Roman" w:cs="Times New Roman"/>
          <w:highlight w:val="yellow"/>
        </w:rPr>
        <w:br w:type="page"/>
      </w:r>
    </w:p>
    <w:p w14:paraId="7F733BFB" w14:textId="77777777" w:rsidR="007E0BEB" w:rsidRDefault="007E0BEB" w:rsidP="007E0BEB">
      <w:pPr>
        <w:pStyle w:val="PargrafodaLista"/>
        <w:shd w:val="clear" w:color="auto" w:fill="FFFFFF" w:themeFill="background1"/>
        <w:tabs>
          <w:tab w:val="left" w:pos="567"/>
        </w:tabs>
        <w:spacing w:after="0" w:line="240" w:lineRule="auto"/>
        <w:ind w:left="-993" w:right="-994"/>
        <w:jc w:val="center"/>
        <w:rPr>
          <w:rFonts w:ascii="Times New Roman" w:hAnsi="Times New Roman"/>
          <w:b/>
        </w:rPr>
      </w:pPr>
      <w:r>
        <w:rPr>
          <w:rFonts w:ascii="Times New Roman" w:hAnsi="Times New Roman"/>
          <w:b/>
        </w:rPr>
        <w:lastRenderedPageBreak/>
        <w:t>Anexo I</w:t>
      </w:r>
    </w:p>
    <w:p w14:paraId="02D10FFD" w14:textId="77777777" w:rsidR="007E0BEB" w:rsidRDefault="007E0BEB" w:rsidP="007E0BEB">
      <w:pPr>
        <w:pStyle w:val="PargrafodaLista"/>
        <w:shd w:val="clear" w:color="auto" w:fill="FFFFFF" w:themeFill="background1"/>
        <w:tabs>
          <w:tab w:val="left" w:pos="567"/>
        </w:tabs>
        <w:spacing w:after="0" w:line="240" w:lineRule="auto"/>
        <w:ind w:left="-993" w:right="-994"/>
        <w:jc w:val="center"/>
        <w:rPr>
          <w:rFonts w:ascii="Times New Roman" w:hAnsi="Times New Roman"/>
          <w:b/>
        </w:rPr>
      </w:pPr>
      <w:r>
        <w:rPr>
          <w:rFonts w:ascii="Times New Roman" w:hAnsi="Times New Roman"/>
          <w:b/>
        </w:rPr>
        <w:t>Relação itens/lotes</w:t>
      </w:r>
    </w:p>
    <w:p w14:paraId="295EFD81" w14:textId="77777777" w:rsidR="007E0BEB" w:rsidRDefault="007E0BEB" w:rsidP="007E0BEB">
      <w:pPr>
        <w:pStyle w:val="PargrafodaLista"/>
        <w:shd w:val="clear" w:color="auto" w:fill="FFFFFF" w:themeFill="background1"/>
        <w:tabs>
          <w:tab w:val="left" w:pos="567"/>
        </w:tabs>
        <w:spacing w:after="0" w:line="240" w:lineRule="auto"/>
        <w:ind w:left="-993" w:right="-994"/>
        <w:jc w:val="center"/>
        <w:rPr>
          <w:rFonts w:ascii="Times New Roman" w:hAnsi="Times New Roman"/>
          <w:b/>
        </w:rPr>
      </w:pPr>
    </w:p>
    <w:tbl>
      <w:tblPr>
        <w:tblW w:w="10721" w:type="dxa"/>
        <w:tblInd w:w="-714" w:type="dxa"/>
        <w:tblLayout w:type="fixed"/>
        <w:tblCellMar>
          <w:left w:w="70" w:type="dxa"/>
          <w:right w:w="70" w:type="dxa"/>
        </w:tblCellMar>
        <w:tblLook w:val="04A0" w:firstRow="1" w:lastRow="0" w:firstColumn="1" w:lastColumn="0" w:noHBand="0" w:noVBand="1"/>
      </w:tblPr>
      <w:tblGrid>
        <w:gridCol w:w="567"/>
        <w:gridCol w:w="26"/>
        <w:gridCol w:w="4842"/>
        <w:gridCol w:w="1192"/>
        <w:gridCol w:w="1343"/>
        <w:gridCol w:w="185"/>
        <w:gridCol w:w="68"/>
        <w:gridCol w:w="770"/>
        <w:gridCol w:w="209"/>
        <w:gridCol w:w="1519"/>
      </w:tblGrid>
      <w:tr w:rsidR="007E0BEB" w:rsidRPr="00D65602" w14:paraId="1C1E5C2A" w14:textId="77777777" w:rsidTr="007E0BEB">
        <w:trPr>
          <w:trHeight w:val="225"/>
        </w:trPr>
        <w:tc>
          <w:tcPr>
            <w:tcW w:w="10721" w:type="dxa"/>
            <w:gridSpan w:val="10"/>
            <w:tcBorders>
              <w:top w:val="single" w:sz="4" w:space="0" w:color="000000"/>
              <w:left w:val="single" w:sz="4" w:space="0" w:color="000000"/>
              <w:bottom w:val="single" w:sz="4" w:space="0" w:color="000000"/>
              <w:right w:val="nil"/>
            </w:tcBorders>
            <w:shd w:val="clear" w:color="000000" w:fill="E6E6E6"/>
            <w:hideMark/>
          </w:tcPr>
          <w:p w14:paraId="3C30183B" w14:textId="77777777" w:rsidR="007E0BEB" w:rsidRPr="00D65602" w:rsidRDefault="007E0BEB" w:rsidP="004D321F">
            <w:pPr>
              <w:spacing w:after="0" w:line="240" w:lineRule="auto"/>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1</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ESCRITA</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PAPELARIA</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BÁSICA</w:t>
            </w:r>
          </w:p>
        </w:tc>
      </w:tr>
      <w:tr w:rsidR="007E0BEB" w:rsidRPr="00D65602" w14:paraId="1434349C" w14:textId="77777777" w:rsidTr="007E0BEB">
        <w:trPr>
          <w:trHeight w:val="383"/>
        </w:trPr>
        <w:tc>
          <w:tcPr>
            <w:tcW w:w="593" w:type="dxa"/>
            <w:gridSpan w:val="2"/>
            <w:tcBorders>
              <w:top w:val="nil"/>
              <w:left w:val="single" w:sz="4" w:space="0" w:color="000000"/>
              <w:bottom w:val="single" w:sz="4" w:space="0" w:color="000000"/>
              <w:right w:val="single" w:sz="4" w:space="0" w:color="000000"/>
            </w:tcBorders>
            <w:hideMark/>
          </w:tcPr>
          <w:p w14:paraId="53C26ABC"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64857FF8"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708B267B"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343" w:type="dxa"/>
            <w:tcBorders>
              <w:top w:val="single" w:sz="4" w:space="0" w:color="000000"/>
              <w:left w:val="nil"/>
              <w:bottom w:val="single" w:sz="4" w:space="0" w:color="000000"/>
              <w:right w:val="single" w:sz="4" w:space="0" w:color="000000"/>
            </w:tcBorders>
            <w:shd w:val="clear" w:color="000000" w:fill="E6E6E6"/>
            <w:hideMark/>
          </w:tcPr>
          <w:p w14:paraId="25503146"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1023" w:type="dxa"/>
            <w:gridSpan w:val="3"/>
            <w:tcBorders>
              <w:top w:val="single" w:sz="4" w:space="0" w:color="000000"/>
              <w:left w:val="nil"/>
              <w:bottom w:val="single" w:sz="4" w:space="0" w:color="000000"/>
              <w:right w:val="single" w:sz="4" w:space="0" w:color="000000"/>
            </w:tcBorders>
            <w:shd w:val="clear" w:color="000000" w:fill="E6E6E6"/>
            <w:hideMark/>
          </w:tcPr>
          <w:p w14:paraId="107F162F"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nil"/>
              <w:left w:val="nil"/>
              <w:bottom w:val="single" w:sz="4" w:space="0" w:color="000000"/>
              <w:right w:val="single" w:sz="4" w:space="0" w:color="auto"/>
            </w:tcBorders>
            <w:shd w:val="clear" w:color="000000" w:fill="E6E6E6"/>
            <w:hideMark/>
          </w:tcPr>
          <w:p w14:paraId="7682D50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7E0BEB" w:rsidRPr="00D65602" w14:paraId="5BAA6CED" w14:textId="77777777" w:rsidTr="007E0BEB">
        <w:trPr>
          <w:trHeight w:val="1950"/>
        </w:trPr>
        <w:tc>
          <w:tcPr>
            <w:tcW w:w="593" w:type="dxa"/>
            <w:gridSpan w:val="2"/>
            <w:tcBorders>
              <w:top w:val="nil"/>
              <w:left w:val="single" w:sz="4" w:space="0" w:color="000000"/>
              <w:bottom w:val="single" w:sz="4" w:space="0" w:color="000000"/>
              <w:right w:val="single" w:sz="4" w:space="0" w:color="000000"/>
            </w:tcBorders>
            <w:hideMark/>
          </w:tcPr>
          <w:p w14:paraId="31D2F2E7"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w:t>
            </w:r>
          </w:p>
        </w:tc>
        <w:tc>
          <w:tcPr>
            <w:tcW w:w="4842" w:type="dxa"/>
            <w:tcBorders>
              <w:top w:val="single" w:sz="4" w:space="0" w:color="000000"/>
              <w:left w:val="nil"/>
              <w:bottom w:val="single" w:sz="4" w:space="0" w:color="000000"/>
              <w:right w:val="single" w:sz="4" w:space="0" w:color="000000"/>
            </w:tcBorders>
            <w:hideMark/>
          </w:tcPr>
          <w:p w14:paraId="04BD6489"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AGENDA PERMANENTE, FORMATO APROXIMADAMENTE A5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(CERCA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14,8</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PLASTIFICADA,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MIOLO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FOLHAS PAUTADAS EM PAPEL OFFSET BRANCO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BOA GRAMATURA (MÍNIMO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63</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G/M²),</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ADEQUADA 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ANOTAÇÕES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LIVRES.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ENCADERNAÇÃO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ESPIRAL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COSTURADA,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AO MANUSEIO.</w:t>
            </w:r>
          </w:p>
        </w:tc>
        <w:tc>
          <w:tcPr>
            <w:tcW w:w="1192" w:type="dxa"/>
            <w:tcBorders>
              <w:top w:val="single" w:sz="4" w:space="0" w:color="000000"/>
              <w:left w:val="nil"/>
              <w:bottom w:val="single" w:sz="4" w:space="0" w:color="000000"/>
              <w:right w:val="single" w:sz="4" w:space="0" w:color="000000"/>
            </w:tcBorders>
            <w:hideMark/>
          </w:tcPr>
          <w:p w14:paraId="70C67C5C"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099DD62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R$ 34,77</w:t>
            </w:r>
          </w:p>
        </w:tc>
        <w:tc>
          <w:tcPr>
            <w:tcW w:w="1023" w:type="dxa"/>
            <w:gridSpan w:val="3"/>
            <w:tcBorders>
              <w:top w:val="single" w:sz="4" w:space="0" w:color="000000"/>
              <w:left w:val="nil"/>
              <w:bottom w:val="single" w:sz="4" w:space="0" w:color="000000"/>
              <w:right w:val="single" w:sz="4" w:space="0" w:color="000000"/>
            </w:tcBorders>
            <w:hideMark/>
          </w:tcPr>
          <w:p w14:paraId="072D4C0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100</w:t>
            </w:r>
          </w:p>
        </w:tc>
        <w:tc>
          <w:tcPr>
            <w:tcW w:w="1728" w:type="dxa"/>
            <w:gridSpan w:val="2"/>
            <w:tcBorders>
              <w:top w:val="nil"/>
              <w:left w:val="nil"/>
              <w:bottom w:val="single" w:sz="4" w:space="0" w:color="000000"/>
              <w:right w:val="single" w:sz="4" w:space="0" w:color="auto"/>
            </w:tcBorders>
            <w:hideMark/>
          </w:tcPr>
          <w:p w14:paraId="6FCB0C7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R$ 3.477,00</w:t>
            </w:r>
          </w:p>
        </w:tc>
      </w:tr>
      <w:tr w:rsidR="007E0BEB" w:rsidRPr="00D65602" w14:paraId="2C5A919D" w14:textId="77777777" w:rsidTr="007E0BEB">
        <w:trPr>
          <w:trHeight w:val="1920"/>
        </w:trPr>
        <w:tc>
          <w:tcPr>
            <w:tcW w:w="593" w:type="dxa"/>
            <w:gridSpan w:val="2"/>
            <w:tcBorders>
              <w:top w:val="nil"/>
              <w:left w:val="single" w:sz="4" w:space="0" w:color="000000"/>
              <w:bottom w:val="single" w:sz="4" w:space="0" w:color="000000"/>
              <w:right w:val="single" w:sz="4" w:space="0" w:color="000000"/>
            </w:tcBorders>
            <w:hideMark/>
          </w:tcPr>
          <w:p w14:paraId="34219A63"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w:t>
            </w:r>
          </w:p>
        </w:tc>
        <w:tc>
          <w:tcPr>
            <w:tcW w:w="4842" w:type="dxa"/>
            <w:tcBorders>
              <w:top w:val="single" w:sz="4" w:space="0" w:color="000000"/>
              <w:left w:val="nil"/>
              <w:bottom w:val="single" w:sz="4" w:space="0" w:color="000000"/>
              <w:right w:val="single" w:sz="4" w:space="0" w:color="000000"/>
            </w:tcBorders>
            <w:hideMark/>
          </w:tcPr>
          <w:p w14:paraId="082C9D16"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APONTADOR PLÁSTICO COM LÂMINA METÁLICA E DEPÓSITO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NO MÍNIMO 6 CM DE ALTURA, 01 FURO, EM FORMATO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RETANGULAR 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TUBO,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VERMELHO,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 AMARELO, ROSA, ROXO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24UNIDADES.</w:t>
            </w:r>
          </w:p>
        </w:tc>
        <w:tc>
          <w:tcPr>
            <w:tcW w:w="1192" w:type="dxa"/>
            <w:tcBorders>
              <w:top w:val="single" w:sz="4" w:space="0" w:color="000000"/>
              <w:left w:val="nil"/>
              <w:bottom w:val="single" w:sz="4" w:space="0" w:color="000000"/>
              <w:right w:val="single" w:sz="4" w:space="0" w:color="000000"/>
            </w:tcBorders>
            <w:hideMark/>
          </w:tcPr>
          <w:p w14:paraId="329315A8"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4FB29E8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R$ 23,07</w:t>
            </w:r>
          </w:p>
        </w:tc>
        <w:tc>
          <w:tcPr>
            <w:tcW w:w="1023" w:type="dxa"/>
            <w:gridSpan w:val="3"/>
            <w:tcBorders>
              <w:top w:val="single" w:sz="4" w:space="0" w:color="000000"/>
              <w:left w:val="nil"/>
              <w:bottom w:val="single" w:sz="4" w:space="0" w:color="000000"/>
              <w:right w:val="single" w:sz="4" w:space="0" w:color="000000"/>
            </w:tcBorders>
            <w:hideMark/>
          </w:tcPr>
          <w:p w14:paraId="127797D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60</w:t>
            </w:r>
          </w:p>
        </w:tc>
        <w:tc>
          <w:tcPr>
            <w:tcW w:w="1728" w:type="dxa"/>
            <w:gridSpan w:val="2"/>
            <w:tcBorders>
              <w:top w:val="nil"/>
              <w:left w:val="nil"/>
              <w:bottom w:val="single" w:sz="4" w:space="0" w:color="000000"/>
              <w:right w:val="single" w:sz="4" w:space="0" w:color="auto"/>
            </w:tcBorders>
            <w:hideMark/>
          </w:tcPr>
          <w:p w14:paraId="110949A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R$ 1.384,20</w:t>
            </w:r>
          </w:p>
        </w:tc>
      </w:tr>
      <w:tr w:rsidR="007E0BEB" w:rsidRPr="00D65602" w14:paraId="01DEC66E" w14:textId="77777777" w:rsidTr="007E0BEB">
        <w:trPr>
          <w:trHeight w:val="855"/>
        </w:trPr>
        <w:tc>
          <w:tcPr>
            <w:tcW w:w="593" w:type="dxa"/>
            <w:gridSpan w:val="2"/>
            <w:tcBorders>
              <w:top w:val="nil"/>
              <w:left w:val="single" w:sz="4" w:space="0" w:color="000000"/>
              <w:bottom w:val="single" w:sz="4" w:space="0" w:color="000000"/>
              <w:right w:val="single" w:sz="4" w:space="0" w:color="000000"/>
            </w:tcBorders>
            <w:hideMark/>
          </w:tcPr>
          <w:p w14:paraId="2990EBA2"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w:t>
            </w:r>
          </w:p>
        </w:tc>
        <w:tc>
          <w:tcPr>
            <w:tcW w:w="4842" w:type="dxa"/>
            <w:tcBorders>
              <w:top w:val="single" w:sz="4" w:space="0" w:color="000000"/>
              <w:left w:val="nil"/>
              <w:bottom w:val="single" w:sz="4" w:space="0" w:color="000000"/>
              <w:right w:val="single" w:sz="4" w:space="0" w:color="000000"/>
            </w:tcBorders>
            <w:hideMark/>
          </w:tcPr>
          <w:p w14:paraId="37AC7726"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 xml:space="preserve">40 UNIDADES DE BORRACHA </w:t>
            </w:r>
            <w:proofErr w:type="spellStart"/>
            <w:r w:rsidRPr="00D65602">
              <w:rPr>
                <w:rFonts w:ascii="Times New Roman" w:eastAsia="Times New Roman" w:hAnsi="Times New Roman" w:cs="Times New Roman"/>
                <w:lang w:eastAsia="pt-BR"/>
              </w:rPr>
              <w:t>BORRACHA</w:t>
            </w:r>
            <w:proofErr w:type="spellEnd"/>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ESCOLAR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B40.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SUAVE,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MANCHA 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DIMENSÕES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 18</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 5MM. CADA CAIXA CONTENDO.</w:t>
            </w:r>
          </w:p>
        </w:tc>
        <w:tc>
          <w:tcPr>
            <w:tcW w:w="1192" w:type="dxa"/>
            <w:tcBorders>
              <w:top w:val="single" w:sz="4" w:space="0" w:color="000000"/>
              <w:left w:val="nil"/>
              <w:bottom w:val="single" w:sz="4" w:space="0" w:color="000000"/>
              <w:right w:val="single" w:sz="4" w:space="0" w:color="000000"/>
            </w:tcBorders>
            <w:hideMark/>
          </w:tcPr>
          <w:p w14:paraId="6E63C9B7"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053E545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R$ 28,77</w:t>
            </w:r>
          </w:p>
        </w:tc>
        <w:tc>
          <w:tcPr>
            <w:tcW w:w="1023" w:type="dxa"/>
            <w:gridSpan w:val="3"/>
            <w:tcBorders>
              <w:top w:val="single" w:sz="4" w:space="0" w:color="000000"/>
              <w:left w:val="nil"/>
              <w:bottom w:val="single" w:sz="4" w:space="0" w:color="000000"/>
              <w:right w:val="single" w:sz="4" w:space="0" w:color="000000"/>
            </w:tcBorders>
            <w:hideMark/>
          </w:tcPr>
          <w:p w14:paraId="43354B0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w:t>
            </w:r>
          </w:p>
        </w:tc>
        <w:tc>
          <w:tcPr>
            <w:tcW w:w="1728" w:type="dxa"/>
            <w:gridSpan w:val="2"/>
            <w:tcBorders>
              <w:top w:val="nil"/>
              <w:left w:val="nil"/>
              <w:bottom w:val="single" w:sz="4" w:space="0" w:color="000000"/>
              <w:right w:val="single" w:sz="4" w:space="0" w:color="auto"/>
            </w:tcBorders>
            <w:hideMark/>
          </w:tcPr>
          <w:p w14:paraId="6E8BBD0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R$ 2.301,60</w:t>
            </w:r>
          </w:p>
        </w:tc>
      </w:tr>
      <w:tr w:rsidR="007E0BEB" w:rsidRPr="00D65602" w14:paraId="73E1F143" w14:textId="77777777" w:rsidTr="007E0BEB">
        <w:trPr>
          <w:trHeight w:val="1995"/>
        </w:trPr>
        <w:tc>
          <w:tcPr>
            <w:tcW w:w="593" w:type="dxa"/>
            <w:gridSpan w:val="2"/>
            <w:tcBorders>
              <w:top w:val="nil"/>
              <w:left w:val="single" w:sz="4" w:space="0" w:color="000000"/>
              <w:bottom w:val="single" w:sz="4" w:space="0" w:color="000000"/>
              <w:right w:val="single" w:sz="4" w:space="0" w:color="000000"/>
            </w:tcBorders>
            <w:hideMark/>
          </w:tcPr>
          <w:p w14:paraId="5A6F0F33"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w:t>
            </w:r>
          </w:p>
        </w:tc>
        <w:tc>
          <w:tcPr>
            <w:tcW w:w="4842" w:type="dxa"/>
            <w:tcBorders>
              <w:top w:val="single" w:sz="4" w:space="0" w:color="000000"/>
              <w:left w:val="nil"/>
              <w:bottom w:val="single" w:sz="4" w:space="0" w:color="000000"/>
              <w:right w:val="single" w:sz="4" w:space="0" w:color="000000"/>
            </w:tcBorders>
            <w:hideMark/>
          </w:tcPr>
          <w:p w14:paraId="71A6FBEE"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CADERNO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BROCHURA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1/4,</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 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48</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INTERNAS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GRAMATURA MÍNIMA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56</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G/M²,</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MANUAL. ACABAMENTO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BROCHURA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FIRME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 FORMATO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COMPACTO.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 AZUL, PRETA, VERMELHA, VERDE OU OUTRAS CORES BÁSICAS.</w:t>
            </w:r>
          </w:p>
        </w:tc>
        <w:tc>
          <w:tcPr>
            <w:tcW w:w="1192" w:type="dxa"/>
            <w:tcBorders>
              <w:top w:val="single" w:sz="4" w:space="0" w:color="000000"/>
              <w:left w:val="nil"/>
              <w:bottom w:val="single" w:sz="4" w:space="0" w:color="000000"/>
              <w:right w:val="single" w:sz="4" w:space="0" w:color="000000"/>
            </w:tcBorders>
            <w:hideMark/>
          </w:tcPr>
          <w:p w14:paraId="2E1BD997"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7D7740B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R$ 4,84</w:t>
            </w:r>
          </w:p>
        </w:tc>
        <w:tc>
          <w:tcPr>
            <w:tcW w:w="1023" w:type="dxa"/>
            <w:gridSpan w:val="3"/>
            <w:tcBorders>
              <w:top w:val="single" w:sz="4" w:space="0" w:color="000000"/>
              <w:left w:val="nil"/>
              <w:bottom w:val="single" w:sz="4" w:space="0" w:color="000000"/>
              <w:right w:val="single" w:sz="4" w:space="0" w:color="000000"/>
            </w:tcBorders>
            <w:hideMark/>
          </w:tcPr>
          <w:p w14:paraId="62FA4B3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1350</w:t>
            </w:r>
          </w:p>
        </w:tc>
        <w:tc>
          <w:tcPr>
            <w:tcW w:w="1728" w:type="dxa"/>
            <w:gridSpan w:val="2"/>
            <w:tcBorders>
              <w:top w:val="nil"/>
              <w:left w:val="nil"/>
              <w:bottom w:val="single" w:sz="4" w:space="0" w:color="000000"/>
              <w:right w:val="single" w:sz="4" w:space="0" w:color="auto"/>
            </w:tcBorders>
            <w:hideMark/>
          </w:tcPr>
          <w:p w14:paraId="3723CFA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R$ 6.534,00</w:t>
            </w:r>
          </w:p>
        </w:tc>
      </w:tr>
      <w:tr w:rsidR="007E0BEB" w:rsidRPr="00D65602" w14:paraId="7F5DEE69" w14:textId="77777777" w:rsidTr="007E0BEB">
        <w:trPr>
          <w:trHeight w:val="558"/>
        </w:trPr>
        <w:tc>
          <w:tcPr>
            <w:tcW w:w="593" w:type="dxa"/>
            <w:gridSpan w:val="2"/>
            <w:tcBorders>
              <w:top w:val="nil"/>
              <w:left w:val="single" w:sz="4" w:space="0" w:color="000000"/>
              <w:bottom w:val="single" w:sz="4" w:space="0" w:color="000000"/>
              <w:right w:val="single" w:sz="4" w:space="0" w:color="000000"/>
            </w:tcBorders>
            <w:hideMark/>
          </w:tcPr>
          <w:p w14:paraId="3DF18F00"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w:t>
            </w:r>
          </w:p>
        </w:tc>
        <w:tc>
          <w:tcPr>
            <w:tcW w:w="4842" w:type="dxa"/>
            <w:tcBorders>
              <w:top w:val="single" w:sz="4" w:space="0" w:color="000000"/>
              <w:left w:val="nil"/>
              <w:bottom w:val="single" w:sz="4" w:space="0" w:color="000000"/>
              <w:right w:val="single" w:sz="4" w:space="0" w:color="000000"/>
            </w:tcBorders>
            <w:hideMark/>
          </w:tcPr>
          <w:p w14:paraId="7707CFFC"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CADERNO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BROCHURA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1/4,</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 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96</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INTERNAS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GRAMATURA MÍNIMA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56</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G/M²,</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MANUAL. ACABAMENTO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BROCHURA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FIRME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 FORMATO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COMPACTO.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 AZUL, PRETA, VERMELHA, VERDE OU OUTRAS CORES BÁSICAS.</w:t>
            </w:r>
          </w:p>
        </w:tc>
        <w:tc>
          <w:tcPr>
            <w:tcW w:w="1192" w:type="dxa"/>
            <w:tcBorders>
              <w:top w:val="single" w:sz="4" w:space="0" w:color="000000"/>
              <w:left w:val="nil"/>
              <w:bottom w:val="single" w:sz="4" w:space="0" w:color="000000"/>
              <w:right w:val="single" w:sz="4" w:space="0" w:color="000000"/>
            </w:tcBorders>
            <w:hideMark/>
          </w:tcPr>
          <w:p w14:paraId="01C2E05A" w14:textId="77777777" w:rsidR="007E0BEB" w:rsidRPr="00D65602" w:rsidRDefault="007E0BEB" w:rsidP="004D321F">
            <w:pPr>
              <w:spacing w:after="0" w:line="240" w:lineRule="auto"/>
              <w:ind w:left="708" w:hanging="708"/>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2C257C18" w14:textId="77777777" w:rsidR="007E0BEB" w:rsidRPr="00D65602" w:rsidRDefault="007E0BEB" w:rsidP="004D321F">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R$ 5,14</w:t>
            </w:r>
          </w:p>
        </w:tc>
        <w:tc>
          <w:tcPr>
            <w:tcW w:w="1023" w:type="dxa"/>
            <w:gridSpan w:val="3"/>
            <w:tcBorders>
              <w:top w:val="single" w:sz="4" w:space="0" w:color="000000"/>
              <w:left w:val="nil"/>
              <w:bottom w:val="single" w:sz="4" w:space="0" w:color="000000"/>
              <w:right w:val="single" w:sz="4" w:space="0" w:color="000000"/>
            </w:tcBorders>
            <w:hideMark/>
          </w:tcPr>
          <w:p w14:paraId="35165C52" w14:textId="77777777" w:rsidR="007E0BEB" w:rsidRPr="00D65602" w:rsidRDefault="007E0BEB" w:rsidP="004D321F">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1350</w:t>
            </w:r>
          </w:p>
        </w:tc>
        <w:tc>
          <w:tcPr>
            <w:tcW w:w="1728" w:type="dxa"/>
            <w:gridSpan w:val="2"/>
            <w:tcBorders>
              <w:top w:val="nil"/>
              <w:left w:val="nil"/>
              <w:bottom w:val="single" w:sz="4" w:space="0" w:color="000000"/>
              <w:right w:val="single" w:sz="4" w:space="0" w:color="auto"/>
            </w:tcBorders>
            <w:hideMark/>
          </w:tcPr>
          <w:p w14:paraId="35E077BA" w14:textId="77777777" w:rsidR="007E0BEB" w:rsidRPr="00D65602" w:rsidRDefault="007E0BEB" w:rsidP="004D321F">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R$ 6.939,00</w:t>
            </w:r>
          </w:p>
        </w:tc>
      </w:tr>
      <w:tr w:rsidR="007E0BEB" w:rsidRPr="00D65602" w14:paraId="6C781D0E" w14:textId="77777777" w:rsidTr="007E0BEB">
        <w:trPr>
          <w:trHeight w:val="1155"/>
        </w:trPr>
        <w:tc>
          <w:tcPr>
            <w:tcW w:w="593" w:type="dxa"/>
            <w:gridSpan w:val="2"/>
            <w:tcBorders>
              <w:top w:val="nil"/>
              <w:left w:val="single" w:sz="4" w:space="0" w:color="000000"/>
              <w:bottom w:val="single" w:sz="4" w:space="0" w:color="000000"/>
              <w:right w:val="single" w:sz="4" w:space="0" w:color="000000"/>
            </w:tcBorders>
            <w:hideMark/>
          </w:tcPr>
          <w:p w14:paraId="51903C29"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6</w:t>
            </w:r>
          </w:p>
        </w:tc>
        <w:tc>
          <w:tcPr>
            <w:tcW w:w="4842" w:type="dxa"/>
            <w:tcBorders>
              <w:top w:val="single" w:sz="4" w:space="0" w:color="000000"/>
              <w:left w:val="nil"/>
              <w:bottom w:val="single" w:sz="4" w:space="0" w:color="000000"/>
              <w:right w:val="single" w:sz="4" w:space="0" w:color="000000"/>
            </w:tcBorders>
            <w:hideMark/>
          </w:tcPr>
          <w:p w14:paraId="2560E137"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CADERNO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CALIGRAFIA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20X14</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FECHADO.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 FLEXÍVEL. ACABAMENTO DOBRADO E GRAMPEADO.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40 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48</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MIOLO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GRAMATURA MÍNIMA DE 56 G/M².</w:t>
            </w:r>
          </w:p>
        </w:tc>
        <w:tc>
          <w:tcPr>
            <w:tcW w:w="1192" w:type="dxa"/>
            <w:tcBorders>
              <w:top w:val="single" w:sz="4" w:space="0" w:color="000000"/>
              <w:left w:val="nil"/>
              <w:bottom w:val="single" w:sz="4" w:space="0" w:color="000000"/>
              <w:right w:val="single" w:sz="4" w:space="0" w:color="000000"/>
            </w:tcBorders>
            <w:hideMark/>
          </w:tcPr>
          <w:p w14:paraId="10ACB92D" w14:textId="77777777" w:rsidR="007E0BEB" w:rsidRPr="00D65602" w:rsidRDefault="007E0BEB" w:rsidP="004D321F">
            <w:pPr>
              <w:spacing w:after="0" w:line="240" w:lineRule="auto"/>
              <w:ind w:left="708" w:hanging="708"/>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4D489DAF" w14:textId="77777777" w:rsidR="007E0BEB" w:rsidRPr="00D65602" w:rsidRDefault="007E0BEB" w:rsidP="004D321F">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R$ 7,27</w:t>
            </w:r>
          </w:p>
        </w:tc>
        <w:tc>
          <w:tcPr>
            <w:tcW w:w="1023" w:type="dxa"/>
            <w:gridSpan w:val="3"/>
            <w:tcBorders>
              <w:top w:val="single" w:sz="4" w:space="0" w:color="000000"/>
              <w:left w:val="nil"/>
              <w:bottom w:val="single" w:sz="4" w:space="0" w:color="000000"/>
              <w:right w:val="single" w:sz="4" w:space="0" w:color="000000"/>
            </w:tcBorders>
            <w:hideMark/>
          </w:tcPr>
          <w:p w14:paraId="75D60E19" w14:textId="77777777" w:rsidR="007E0BEB" w:rsidRPr="00D65602" w:rsidRDefault="007E0BEB" w:rsidP="004D321F">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900</w:t>
            </w:r>
          </w:p>
        </w:tc>
        <w:tc>
          <w:tcPr>
            <w:tcW w:w="1728" w:type="dxa"/>
            <w:gridSpan w:val="2"/>
            <w:tcBorders>
              <w:top w:val="nil"/>
              <w:left w:val="nil"/>
              <w:bottom w:val="single" w:sz="4" w:space="0" w:color="000000"/>
              <w:right w:val="single" w:sz="4" w:space="0" w:color="auto"/>
            </w:tcBorders>
            <w:hideMark/>
          </w:tcPr>
          <w:p w14:paraId="2FE7D8E2" w14:textId="77777777" w:rsidR="007E0BEB" w:rsidRPr="00D65602" w:rsidRDefault="007E0BEB" w:rsidP="004D321F">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R$ 6.543,00</w:t>
            </w:r>
          </w:p>
        </w:tc>
      </w:tr>
      <w:tr w:rsidR="007E0BEB" w:rsidRPr="00D65602" w14:paraId="1575C85E" w14:textId="77777777" w:rsidTr="007E0BEB">
        <w:trPr>
          <w:trHeight w:val="1575"/>
        </w:trPr>
        <w:tc>
          <w:tcPr>
            <w:tcW w:w="593" w:type="dxa"/>
            <w:gridSpan w:val="2"/>
            <w:tcBorders>
              <w:top w:val="nil"/>
              <w:left w:val="single" w:sz="4" w:space="0" w:color="000000"/>
              <w:bottom w:val="single" w:sz="4" w:space="0" w:color="000000"/>
              <w:right w:val="single" w:sz="4" w:space="0" w:color="000000"/>
            </w:tcBorders>
            <w:hideMark/>
          </w:tcPr>
          <w:p w14:paraId="56FFA2D0"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7</w:t>
            </w:r>
          </w:p>
        </w:tc>
        <w:tc>
          <w:tcPr>
            <w:tcW w:w="4842" w:type="dxa"/>
            <w:tcBorders>
              <w:top w:val="single" w:sz="4" w:space="0" w:color="000000"/>
              <w:left w:val="nil"/>
              <w:bottom w:val="single" w:sz="4" w:space="0" w:color="000000"/>
              <w:right w:val="single" w:sz="4" w:space="0" w:color="000000"/>
            </w:tcBorders>
            <w:hideMark/>
          </w:tcPr>
          <w:p w14:paraId="2815E1CD"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CADERNO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UNIVERSITÁRIO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20X27,5 CM FECHADO.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 DURA.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ESPIRAL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ARAME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REVESTIDO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NYLON.</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ÚTEIS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AS DIVISÓRIAS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MIOLO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GRAMATURA MÍNIMA DE 56 G/M².</w:t>
            </w:r>
          </w:p>
        </w:tc>
        <w:tc>
          <w:tcPr>
            <w:tcW w:w="1192" w:type="dxa"/>
            <w:tcBorders>
              <w:top w:val="single" w:sz="4" w:space="0" w:color="000000"/>
              <w:left w:val="nil"/>
              <w:bottom w:val="single" w:sz="4" w:space="0" w:color="000000"/>
              <w:right w:val="single" w:sz="4" w:space="0" w:color="000000"/>
            </w:tcBorders>
            <w:hideMark/>
          </w:tcPr>
          <w:p w14:paraId="6A843FF3" w14:textId="77777777" w:rsidR="007E0BEB" w:rsidRPr="00D65602" w:rsidRDefault="007E0BEB" w:rsidP="004D321F">
            <w:pPr>
              <w:spacing w:after="0" w:line="240" w:lineRule="auto"/>
              <w:ind w:left="708" w:hanging="708"/>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6E963C3E" w14:textId="77777777" w:rsidR="007E0BEB" w:rsidRPr="00D65602" w:rsidRDefault="007E0BEB" w:rsidP="004D321F">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R$ 20,95</w:t>
            </w:r>
          </w:p>
        </w:tc>
        <w:tc>
          <w:tcPr>
            <w:tcW w:w="1023" w:type="dxa"/>
            <w:gridSpan w:val="3"/>
            <w:tcBorders>
              <w:top w:val="single" w:sz="4" w:space="0" w:color="000000"/>
              <w:left w:val="nil"/>
              <w:bottom w:val="single" w:sz="4" w:space="0" w:color="000000"/>
              <w:right w:val="single" w:sz="4" w:space="0" w:color="000000"/>
            </w:tcBorders>
            <w:hideMark/>
          </w:tcPr>
          <w:p w14:paraId="1492171A" w14:textId="77777777" w:rsidR="007E0BEB" w:rsidRPr="00D65602" w:rsidRDefault="007E0BEB" w:rsidP="004D321F">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1500</w:t>
            </w:r>
          </w:p>
        </w:tc>
        <w:tc>
          <w:tcPr>
            <w:tcW w:w="1728" w:type="dxa"/>
            <w:gridSpan w:val="2"/>
            <w:tcBorders>
              <w:top w:val="nil"/>
              <w:left w:val="nil"/>
              <w:bottom w:val="single" w:sz="4" w:space="0" w:color="000000"/>
              <w:right w:val="single" w:sz="4" w:space="0" w:color="auto"/>
            </w:tcBorders>
            <w:hideMark/>
          </w:tcPr>
          <w:p w14:paraId="438D0E98" w14:textId="77777777" w:rsidR="007E0BEB" w:rsidRPr="00D65602" w:rsidRDefault="007E0BEB" w:rsidP="004D321F">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R$ 31.425,00</w:t>
            </w:r>
          </w:p>
        </w:tc>
      </w:tr>
      <w:tr w:rsidR="007E0BEB" w:rsidRPr="00D65602" w14:paraId="1D072C14" w14:textId="77777777" w:rsidTr="007E0BEB">
        <w:trPr>
          <w:trHeight w:val="1095"/>
        </w:trPr>
        <w:tc>
          <w:tcPr>
            <w:tcW w:w="593" w:type="dxa"/>
            <w:gridSpan w:val="2"/>
            <w:tcBorders>
              <w:top w:val="nil"/>
              <w:left w:val="single" w:sz="4" w:space="0" w:color="000000"/>
              <w:bottom w:val="single" w:sz="4" w:space="0" w:color="000000"/>
              <w:right w:val="single" w:sz="4" w:space="0" w:color="000000"/>
            </w:tcBorders>
            <w:hideMark/>
          </w:tcPr>
          <w:p w14:paraId="62948E3F"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w:t>
            </w:r>
          </w:p>
        </w:tc>
        <w:tc>
          <w:tcPr>
            <w:tcW w:w="4842" w:type="dxa"/>
            <w:tcBorders>
              <w:top w:val="single" w:sz="4" w:space="0" w:color="000000"/>
              <w:left w:val="nil"/>
              <w:bottom w:val="single" w:sz="4" w:space="0" w:color="000000"/>
              <w:right w:val="single" w:sz="4" w:space="0" w:color="000000"/>
            </w:tcBorders>
            <w:hideMark/>
          </w:tcPr>
          <w:p w14:paraId="7821E764"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CADERNO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UNIVERSITÁRIO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20X27,5 CM FECHADO.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 DURA.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ESPIRAL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ARAME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REVESTIDO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NYLON.</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96</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MIOLO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GRAMATURA MÍNIMA DE 56 G/M².</w:t>
            </w:r>
          </w:p>
        </w:tc>
        <w:tc>
          <w:tcPr>
            <w:tcW w:w="1192" w:type="dxa"/>
            <w:tcBorders>
              <w:top w:val="single" w:sz="4" w:space="0" w:color="000000"/>
              <w:left w:val="nil"/>
              <w:bottom w:val="single" w:sz="4" w:space="0" w:color="000000"/>
              <w:right w:val="single" w:sz="4" w:space="0" w:color="000000"/>
            </w:tcBorders>
            <w:hideMark/>
          </w:tcPr>
          <w:p w14:paraId="47B6E5BB" w14:textId="77777777" w:rsidR="007E0BEB" w:rsidRPr="00D65602" w:rsidRDefault="007E0BEB" w:rsidP="004D321F">
            <w:pPr>
              <w:spacing w:after="0" w:line="240" w:lineRule="auto"/>
              <w:ind w:left="708" w:hanging="708"/>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4E982142" w14:textId="77777777" w:rsidR="007E0BEB" w:rsidRPr="00D65602" w:rsidRDefault="007E0BEB" w:rsidP="004D321F">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R$ 8,64</w:t>
            </w:r>
          </w:p>
        </w:tc>
        <w:tc>
          <w:tcPr>
            <w:tcW w:w="1023" w:type="dxa"/>
            <w:gridSpan w:val="3"/>
            <w:tcBorders>
              <w:top w:val="single" w:sz="4" w:space="0" w:color="000000"/>
              <w:left w:val="nil"/>
              <w:bottom w:val="single" w:sz="4" w:space="0" w:color="000000"/>
              <w:right w:val="single" w:sz="4" w:space="0" w:color="000000"/>
            </w:tcBorders>
            <w:hideMark/>
          </w:tcPr>
          <w:p w14:paraId="3D40B126" w14:textId="77777777" w:rsidR="007E0BEB" w:rsidRPr="00D65602" w:rsidRDefault="007E0BEB" w:rsidP="004D321F">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1500</w:t>
            </w:r>
          </w:p>
        </w:tc>
        <w:tc>
          <w:tcPr>
            <w:tcW w:w="1728" w:type="dxa"/>
            <w:gridSpan w:val="2"/>
            <w:tcBorders>
              <w:top w:val="nil"/>
              <w:left w:val="nil"/>
              <w:bottom w:val="single" w:sz="4" w:space="0" w:color="000000"/>
              <w:right w:val="single" w:sz="4" w:space="0" w:color="auto"/>
            </w:tcBorders>
            <w:hideMark/>
          </w:tcPr>
          <w:p w14:paraId="75D8E647" w14:textId="77777777" w:rsidR="007E0BEB" w:rsidRPr="00D65602" w:rsidRDefault="007E0BEB" w:rsidP="004D321F">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R$ 12.960,00</w:t>
            </w:r>
          </w:p>
        </w:tc>
      </w:tr>
      <w:tr w:rsidR="007E0BEB" w:rsidRPr="00D65602" w14:paraId="209E9B67" w14:textId="77777777" w:rsidTr="007E0BEB">
        <w:trPr>
          <w:trHeight w:val="1830"/>
        </w:trPr>
        <w:tc>
          <w:tcPr>
            <w:tcW w:w="593" w:type="dxa"/>
            <w:gridSpan w:val="2"/>
            <w:tcBorders>
              <w:top w:val="nil"/>
              <w:left w:val="single" w:sz="4" w:space="0" w:color="000000"/>
              <w:bottom w:val="single" w:sz="4" w:space="0" w:color="000000"/>
              <w:right w:val="single" w:sz="4" w:space="0" w:color="000000"/>
            </w:tcBorders>
            <w:hideMark/>
          </w:tcPr>
          <w:p w14:paraId="3732BF87"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w:t>
            </w:r>
          </w:p>
        </w:tc>
        <w:tc>
          <w:tcPr>
            <w:tcW w:w="4842" w:type="dxa"/>
            <w:tcBorders>
              <w:top w:val="single" w:sz="4" w:space="0" w:color="000000"/>
              <w:left w:val="nil"/>
              <w:bottom w:val="single" w:sz="4" w:space="0" w:color="000000"/>
              <w:right w:val="single" w:sz="4" w:space="0" w:color="000000"/>
            </w:tcBorders>
            <w:hideMark/>
          </w:tcPr>
          <w:p w14:paraId="30EA63BA"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CANETA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CORRETIVA,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ERGONÔMICO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APLICAÇÃO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PRECISA,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LÍQUIDO CORRETIVO,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 COBERTURA 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SECAGEM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RÁPIDA.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ADEQUADA 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CORREÇÃO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TEXTOS MANUSCRITOS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IMPRESSOS, PERMITINDO REESCRITA APÓS A SECAGEM, INDICADA PARA USO 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 ESCOLAR OU ADMINISTRATIVO.</w:t>
            </w:r>
          </w:p>
        </w:tc>
        <w:tc>
          <w:tcPr>
            <w:tcW w:w="1192" w:type="dxa"/>
            <w:tcBorders>
              <w:top w:val="single" w:sz="4" w:space="0" w:color="000000"/>
              <w:left w:val="nil"/>
              <w:bottom w:val="single" w:sz="4" w:space="0" w:color="000000"/>
              <w:right w:val="single" w:sz="4" w:space="0" w:color="000000"/>
            </w:tcBorders>
            <w:hideMark/>
          </w:tcPr>
          <w:p w14:paraId="2B00AD90" w14:textId="77777777" w:rsidR="007E0BEB" w:rsidRPr="00D65602" w:rsidRDefault="007E0BEB" w:rsidP="004D321F">
            <w:pPr>
              <w:spacing w:after="0" w:line="240" w:lineRule="auto"/>
              <w:ind w:left="708" w:hanging="708"/>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40F42BB" w14:textId="77777777" w:rsidR="007E0BEB" w:rsidRPr="00D65602" w:rsidRDefault="007E0BEB" w:rsidP="004D321F">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R$ 5,73</w:t>
            </w:r>
          </w:p>
        </w:tc>
        <w:tc>
          <w:tcPr>
            <w:tcW w:w="1023" w:type="dxa"/>
            <w:gridSpan w:val="3"/>
            <w:tcBorders>
              <w:top w:val="single" w:sz="4" w:space="0" w:color="000000"/>
              <w:left w:val="nil"/>
              <w:bottom w:val="single" w:sz="4" w:space="0" w:color="000000"/>
              <w:right w:val="single" w:sz="4" w:space="0" w:color="000000"/>
            </w:tcBorders>
            <w:hideMark/>
          </w:tcPr>
          <w:p w14:paraId="687FDC78" w14:textId="77777777" w:rsidR="007E0BEB" w:rsidRPr="00D65602" w:rsidRDefault="007E0BEB" w:rsidP="004D321F">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nil"/>
              <w:left w:val="nil"/>
              <w:bottom w:val="single" w:sz="4" w:space="0" w:color="000000"/>
              <w:right w:val="single" w:sz="4" w:space="0" w:color="auto"/>
            </w:tcBorders>
            <w:hideMark/>
          </w:tcPr>
          <w:p w14:paraId="0C39CDF3" w14:textId="77777777" w:rsidR="007E0BEB" w:rsidRPr="00D65602" w:rsidRDefault="007E0BEB" w:rsidP="004D321F">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R$ 1.146,00</w:t>
            </w:r>
          </w:p>
        </w:tc>
      </w:tr>
      <w:tr w:rsidR="007E0BEB" w:rsidRPr="00D65602" w14:paraId="66FA6CE0" w14:textId="77777777" w:rsidTr="007E0BEB">
        <w:trPr>
          <w:trHeight w:val="1050"/>
        </w:trPr>
        <w:tc>
          <w:tcPr>
            <w:tcW w:w="593" w:type="dxa"/>
            <w:gridSpan w:val="2"/>
            <w:tcBorders>
              <w:top w:val="nil"/>
              <w:left w:val="single" w:sz="4" w:space="0" w:color="000000"/>
              <w:bottom w:val="single" w:sz="4" w:space="0" w:color="000000"/>
              <w:right w:val="single" w:sz="4" w:space="0" w:color="000000"/>
            </w:tcBorders>
            <w:hideMark/>
          </w:tcPr>
          <w:p w14:paraId="7FBC73C3"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w:t>
            </w:r>
          </w:p>
        </w:tc>
        <w:tc>
          <w:tcPr>
            <w:tcW w:w="4842" w:type="dxa"/>
            <w:tcBorders>
              <w:top w:val="single" w:sz="4" w:space="0" w:color="000000"/>
              <w:left w:val="nil"/>
              <w:bottom w:val="single" w:sz="4" w:space="0" w:color="000000"/>
              <w:right w:val="single" w:sz="4" w:space="0" w:color="000000"/>
            </w:tcBorders>
            <w:hideMark/>
          </w:tcPr>
          <w:p w14:paraId="7BB20CA0"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CANETA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CRISTAL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ESFEROGRÁFICA,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FINA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0.8MM,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 HEXAGONAL,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PLUG</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MESMA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 UNIDADES,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VERMELHA.</w:t>
            </w:r>
          </w:p>
        </w:tc>
        <w:tc>
          <w:tcPr>
            <w:tcW w:w="1192" w:type="dxa"/>
            <w:tcBorders>
              <w:top w:val="single" w:sz="4" w:space="0" w:color="000000"/>
              <w:left w:val="nil"/>
              <w:bottom w:val="single" w:sz="4" w:space="0" w:color="000000"/>
              <w:right w:val="single" w:sz="4" w:space="0" w:color="000000"/>
            </w:tcBorders>
            <w:hideMark/>
          </w:tcPr>
          <w:p w14:paraId="789B6203" w14:textId="77777777" w:rsidR="007E0BEB" w:rsidRPr="00D65602" w:rsidRDefault="007E0BEB" w:rsidP="004D321F">
            <w:pPr>
              <w:spacing w:after="0" w:line="240" w:lineRule="auto"/>
              <w:ind w:left="708" w:hanging="708"/>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7C0C1216" w14:textId="77777777" w:rsidR="007E0BEB" w:rsidRPr="00D65602" w:rsidRDefault="007E0BEB" w:rsidP="004D321F">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R$ 53,10</w:t>
            </w:r>
          </w:p>
        </w:tc>
        <w:tc>
          <w:tcPr>
            <w:tcW w:w="1023" w:type="dxa"/>
            <w:gridSpan w:val="3"/>
            <w:tcBorders>
              <w:top w:val="single" w:sz="4" w:space="0" w:color="000000"/>
              <w:left w:val="nil"/>
              <w:bottom w:val="single" w:sz="4" w:space="0" w:color="000000"/>
              <w:right w:val="single" w:sz="4" w:space="0" w:color="000000"/>
            </w:tcBorders>
            <w:hideMark/>
          </w:tcPr>
          <w:p w14:paraId="761EBFB7" w14:textId="77777777" w:rsidR="007E0BEB" w:rsidRPr="00D65602" w:rsidRDefault="007E0BEB" w:rsidP="004D321F">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14ADB4B6" w14:textId="77777777" w:rsidR="007E0BEB" w:rsidRPr="00D65602" w:rsidRDefault="007E0BEB" w:rsidP="004D321F">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R$ 7.965,00</w:t>
            </w:r>
          </w:p>
        </w:tc>
      </w:tr>
      <w:tr w:rsidR="007E0BEB" w:rsidRPr="00D65602" w14:paraId="03DF4F02" w14:textId="77777777" w:rsidTr="007E0BEB">
        <w:trPr>
          <w:trHeight w:val="1635"/>
        </w:trPr>
        <w:tc>
          <w:tcPr>
            <w:tcW w:w="593" w:type="dxa"/>
            <w:gridSpan w:val="2"/>
            <w:tcBorders>
              <w:top w:val="nil"/>
              <w:left w:val="single" w:sz="4" w:space="0" w:color="000000"/>
              <w:bottom w:val="single" w:sz="4" w:space="0" w:color="000000"/>
              <w:right w:val="single" w:sz="4" w:space="0" w:color="000000"/>
            </w:tcBorders>
            <w:hideMark/>
          </w:tcPr>
          <w:p w14:paraId="302FC782"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11</w:t>
            </w:r>
          </w:p>
        </w:tc>
        <w:tc>
          <w:tcPr>
            <w:tcW w:w="4842" w:type="dxa"/>
            <w:tcBorders>
              <w:top w:val="single" w:sz="4" w:space="0" w:color="000000"/>
              <w:left w:val="nil"/>
              <w:bottom w:val="single" w:sz="4" w:space="0" w:color="000000"/>
              <w:right w:val="single" w:sz="4" w:space="0" w:color="000000"/>
            </w:tcBorders>
            <w:hideMark/>
          </w:tcPr>
          <w:p w14:paraId="3405A2EA"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CANETA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ESFEROGRÁFICA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RETRATIL,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AGULHA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DIÂMETRO: 0.5MM, DE TINTA ENERGEL INK INSIDE, COM BAIXA VISCOSIDADE E SECAGEM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RÁPIDA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CANETAS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CONVENCIONAIS. CORPO TRANSLÚCIDO COLORIDO, GRIP EMBORRACHADO E PONTA RETRÁTIL.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CONTÉM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PVC</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SUA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COMPOSIÇÃO.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 NA COR AZUL.</w:t>
            </w:r>
          </w:p>
        </w:tc>
        <w:tc>
          <w:tcPr>
            <w:tcW w:w="1192" w:type="dxa"/>
            <w:tcBorders>
              <w:top w:val="single" w:sz="4" w:space="0" w:color="000000"/>
              <w:left w:val="nil"/>
              <w:bottom w:val="single" w:sz="4" w:space="0" w:color="000000"/>
              <w:right w:val="single" w:sz="4" w:space="0" w:color="000000"/>
            </w:tcBorders>
            <w:hideMark/>
          </w:tcPr>
          <w:p w14:paraId="5747B8EF"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758E7F1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R$ 12,50</w:t>
            </w:r>
          </w:p>
        </w:tc>
        <w:tc>
          <w:tcPr>
            <w:tcW w:w="1023" w:type="dxa"/>
            <w:gridSpan w:val="3"/>
            <w:tcBorders>
              <w:top w:val="single" w:sz="4" w:space="0" w:color="000000"/>
              <w:left w:val="nil"/>
              <w:bottom w:val="single" w:sz="4" w:space="0" w:color="000000"/>
              <w:right w:val="single" w:sz="4" w:space="0" w:color="000000"/>
            </w:tcBorders>
            <w:hideMark/>
          </w:tcPr>
          <w:p w14:paraId="76AD8BA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400</w:t>
            </w:r>
          </w:p>
        </w:tc>
        <w:tc>
          <w:tcPr>
            <w:tcW w:w="1728" w:type="dxa"/>
            <w:gridSpan w:val="2"/>
            <w:tcBorders>
              <w:top w:val="nil"/>
              <w:left w:val="nil"/>
              <w:bottom w:val="single" w:sz="4" w:space="0" w:color="000000"/>
              <w:right w:val="single" w:sz="4" w:space="0" w:color="auto"/>
            </w:tcBorders>
            <w:hideMark/>
          </w:tcPr>
          <w:p w14:paraId="7AD2CBB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R$ 5.000,00</w:t>
            </w:r>
          </w:p>
        </w:tc>
      </w:tr>
      <w:tr w:rsidR="007E0BEB" w:rsidRPr="00D65602" w14:paraId="124BC8F2" w14:textId="77777777" w:rsidTr="00550A70">
        <w:trPr>
          <w:trHeight w:val="699"/>
        </w:trPr>
        <w:tc>
          <w:tcPr>
            <w:tcW w:w="593" w:type="dxa"/>
            <w:gridSpan w:val="2"/>
            <w:tcBorders>
              <w:top w:val="nil"/>
              <w:left w:val="single" w:sz="4" w:space="0" w:color="000000"/>
              <w:bottom w:val="single" w:sz="4" w:space="0" w:color="000000"/>
              <w:right w:val="single" w:sz="4" w:space="0" w:color="000000"/>
            </w:tcBorders>
            <w:hideMark/>
          </w:tcPr>
          <w:p w14:paraId="28E6B381"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12</w:t>
            </w:r>
          </w:p>
        </w:tc>
        <w:tc>
          <w:tcPr>
            <w:tcW w:w="4842" w:type="dxa"/>
            <w:tcBorders>
              <w:top w:val="single" w:sz="4" w:space="0" w:color="000000"/>
              <w:left w:val="nil"/>
              <w:bottom w:val="single" w:sz="4" w:space="0" w:color="000000"/>
              <w:right w:val="single" w:sz="4" w:space="0" w:color="000000"/>
            </w:tcBorders>
            <w:hideMark/>
          </w:tcPr>
          <w:p w14:paraId="3581230C"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CANETA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ESFEROGRÁFICA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RETRATIL,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AGULHA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DIÂMETRO: 0.7MM, DE TINTA ENERGEL INK INSIDE, COM BAIXA VISCOSIDADE E SECAGEM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RÁPIDA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CANETAS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 xml:space="preserve">CONVENCIONAIS. CORPO TRANSLÚCIDO COLORIDO, GRIP EMBORRACHADO E PONTA RETRÁTIL. NÃO </w:t>
            </w:r>
            <w:r w:rsidRPr="00D65602">
              <w:rPr>
                <w:rFonts w:ascii="Times New Roman" w:eastAsia="Times New Roman" w:hAnsi="Times New Roman" w:cs="Times New Roman"/>
                <w:lang w:eastAsia="pt-BR"/>
              </w:rPr>
              <w:lastRenderedPageBreak/>
              <w:t>CONTÉM PVC EM SUA COMPOSIÇÃO. DISPONÍVEL NA COR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VERMELHA.</w:t>
            </w:r>
          </w:p>
        </w:tc>
        <w:tc>
          <w:tcPr>
            <w:tcW w:w="1192" w:type="dxa"/>
            <w:tcBorders>
              <w:top w:val="single" w:sz="4" w:space="0" w:color="000000"/>
              <w:left w:val="nil"/>
              <w:bottom w:val="single" w:sz="4" w:space="0" w:color="000000"/>
              <w:right w:val="single" w:sz="4" w:space="0" w:color="000000"/>
            </w:tcBorders>
            <w:hideMark/>
          </w:tcPr>
          <w:p w14:paraId="362A4C44"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Unidade</w:t>
            </w:r>
          </w:p>
        </w:tc>
        <w:tc>
          <w:tcPr>
            <w:tcW w:w="1343" w:type="dxa"/>
            <w:tcBorders>
              <w:top w:val="single" w:sz="4" w:space="0" w:color="000000"/>
              <w:left w:val="nil"/>
              <w:bottom w:val="single" w:sz="4" w:space="0" w:color="000000"/>
              <w:right w:val="single" w:sz="4" w:space="0" w:color="000000"/>
            </w:tcBorders>
            <w:hideMark/>
          </w:tcPr>
          <w:p w14:paraId="0FBC9C6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R$ 10,22</w:t>
            </w:r>
          </w:p>
        </w:tc>
        <w:tc>
          <w:tcPr>
            <w:tcW w:w="1023" w:type="dxa"/>
            <w:gridSpan w:val="3"/>
            <w:tcBorders>
              <w:top w:val="single" w:sz="4" w:space="0" w:color="000000"/>
              <w:left w:val="nil"/>
              <w:bottom w:val="single" w:sz="4" w:space="0" w:color="000000"/>
              <w:right w:val="single" w:sz="4" w:space="0" w:color="000000"/>
            </w:tcBorders>
            <w:hideMark/>
          </w:tcPr>
          <w:p w14:paraId="51C9E5A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400</w:t>
            </w:r>
          </w:p>
        </w:tc>
        <w:tc>
          <w:tcPr>
            <w:tcW w:w="1728" w:type="dxa"/>
            <w:gridSpan w:val="2"/>
            <w:tcBorders>
              <w:top w:val="nil"/>
              <w:left w:val="nil"/>
              <w:bottom w:val="single" w:sz="4" w:space="0" w:color="000000"/>
              <w:right w:val="single" w:sz="4" w:space="0" w:color="auto"/>
            </w:tcBorders>
            <w:hideMark/>
          </w:tcPr>
          <w:p w14:paraId="497B17C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R$ 4.088,00</w:t>
            </w:r>
          </w:p>
        </w:tc>
      </w:tr>
      <w:tr w:rsidR="007E0BEB" w:rsidRPr="00D65602" w14:paraId="6FC9C1F3" w14:textId="77777777" w:rsidTr="007E0BEB">
        <w:trPr>
          <w:trHeight w:val="2085"/>
        </w:trPr>
        <w:tc>
          <w:tcPr>
            <w:tcW w:w="593" w:type="dxa"/>
            <w:gridSpan w:val="2"/>
            <w:tcBorders>
              <w:top w:val="nil"/>
              <w:left w:val="single" w:sz="4" w:space="0" w:color="000000"/>
              <w:bottom w:val="single" w:sz="4" w:space="0" w:color="000000"/>
              <w:right w:val="single" w:sz="4" w:space="0" w:color="000000"/>
            </w:tcBorders>
            <w:hideMark/>
          </w:tcPr>
          <w:p w14:paraId="0068A05E"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w:t>
            </w:r>
          </w:p>
        </w:tc>
        <w:tc>
          <w:tcPr>
            <w:tcW w:w="4842" w:type="dxa"/>
            <w:tcBorders>
              <w:top w:val="single" w:sz="4" w:space="0" w:color="000000"/>
              <w:left w:val="nil"/>
              <w:bottom w:val="single" w:sz="4" w:space="0" w:color="000000"/>
              <w:right w:val="single" w:sz="4" w:space="0" w:color="000000"/>
            </w:tcBorders>
            <w:hideMark/>
          </w:tcPr>
          <w:p w14:paraId="48DCEF52"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CANETA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ESFEROGRÁFICA 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0.7MM,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 INOX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DESENVOLVIDA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UMA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ALTA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QUALIDADE,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 SECA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RAPIDAMENTE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EVITANDO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BORRÕES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GRIP TRIANGULAR ADERENTE EM BORRACHA MACIA, ESFERA DE 0.7 MM (FINA)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TRANSPARENTE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À</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BASE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ÓLEO.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 CONTRATAÇÃO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SERÁ</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INFORMADO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DEVERÁ</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FORNECIDA. CAIXA COM 12 UNIDADES.</w:t>
            </w:r>
          </w:p>
        </w:tc>
        <w:tc>
          <w:tcPr>
            <w:tcW w:w="1192" w:type="dxa"/>
            <w:tcBorders>
              <w:top w:val="single" w:sz="4" w:space="0" w:color="000000"/>
              <w:left w:val="nil"/>
              <w:bottom w:val="single" w:sz="4" w:space="0" w:color="000000"/>
              <w:right w:val="single" w:sz="4" w:space="0" w:color="000000"/>
            </w:tcBorders>
            <w:hideMark/>
          </w:tcPr>
          <w:p w14:paraId="5ED5E6F8"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4F0A999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R$ 90,30</w:t>
            </w:r>
          </w:p>
        </w:tc>
        <w:tc>
          <w:tcPr>
            <w:tcW w:w="1023" w:type="dxa"/>
            <w:gridSpan w:val="3"/>
            <w:tcBorders>
              <w:top w:val="single" w:sz="4" w:space="0" w:color="000000"/>
              <w:left w:val="nil"/>
              <w:bottom w:val="single" w:sz="4" w:space="0" w:color="000000"/>
              <w:right w:val="single" w:sz="4" w:space="0" w:color="000000"/>
            </w:tcBorders>
            <w:hideMark/>
          </w:tcPr>
          <w:p w14:paraId="64B2824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2F3DC56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R$ 13.545,00</w:t>
            </w:r>
          </w:p>
        </w:tc>
      </w:tr>
      <w:tr w:rsidR="007E0BEB" w:rsidRPr="00D65602" w14:paraId="3642BC79" w14:textId="77777777" w:rsidTr="007E0BEB">
        <w:trPr>
          <w:trHeight w:val="1875"/>
        </w:trPr>
        <w:tc>
          <w:tcPr>
            <w:tcW w:w="593" w:type="dxa"/>
            <w:gridSpan w:val="2"/>
            <w:tcBorders>
              <w:top w:val="nil"/>
              <w:left w:val="single" w:sz="4" w:space="0" w:color="000000"/>
              <w:bottom w:val="single" w:sz="4" w:space="0" w:color="000000"/>
              <w:right w:val="single" w:sz="4" w:space="0" w:color="000000"/>
            </w:tcBorders>
            <w:hideMark/>
          </w:tcPr>
          <w:p w14:paraId="2A226B75"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14</w:t>
            </w:r>
          </w:p>
        </w:tc>
        <w:tc>
          <w:tcPr>
            <w:tcW w:w="4842" w:type="dxa"/>
            <w:tcBorders>
              <w:top w:val="single" w:sz="4" w:space="0" w:color="000000"/>
              <w:left w:val="nil"/>
              <w:bottom w:val="single" w:sz="4" w:space="0" w:color="000000"/>
              <w:right w:val="single" w:sz="4" w:space="0" w:color="000000"/>
            </w:tcBorders>
            <w:hideMark/>
          </w:tcPr>
          <w:p w14:paraId="05813BCD"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CANETA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TEXTO,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COMPOSIÇÃO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ESPECIAL FLUORESCENTE,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POLIÉSTER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CHANFRADA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 SÓLIDO DE COR NÃO TRANSPARENTE. DISPONÍVEL 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 NAS 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AMARELA,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LARANJA,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 CONTRATAÇÃO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SERÁ</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INFORMADO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DEVERÁ</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FORNECIDA. CAIXA COM 12 UNIDADES.</w:t>
            </w:r>
          </w:p>
        </w:tc>
        <w:tc>
          <w:tcPr>
            <w:tcW w:w="1192" w:type="dxa"/>
            <w:tcBorders>
              <w:top w:val="single" w:sz="4" w:space="0" w:color="000000"/>
              <w:left w:val="nil"/>
              <w:bottom w:val="single" w:sz="4" w:space="0" w:color="000000"/>
              <w:right w:val="single" w:sz="4" w:space="0" w:color="000000"/>
            </w:tcBorders>
            <w:hideMark/>
          </w:tcPr>
          <w:p w14:paraId="49DFE836"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2DDC370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R$ 18,60</w:t>
            </w:r>
          </w:p>
        </w:tc>
        <w:tc>
          <w:tcPr>
            <w:tcW w:w="1023" w:type="dxa"/>
            <w:gridSpan w:val="3"/>
            <w:tcBorders>
              <w:top w:val="single" w:sz="4" w:space="0" w:color="000000"/>
              <w:left w:val="nil"/>
              <w:bottom w:val="single" w:sz="4" w:space="0" w:color="000000"/>
              <w:right w:val="single" w:sz="4" w:space="0" w:color="000000"/>
            </w:tcBorders>
            <w:hideMark/>
          </w:tcPr>
          <w:p w14:paraId="7439135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nil"/>
              <w:left w:val="nil"/>
              <w:bottom w:val="single" w:sz="4" w:space="0" w:color="000000"/>
              <w:right w:val="single" w:sz="4" w:space="0" w:color="auto"/>
            </w:tcBorders>
            <w:hideMark/>
          </w:tcPr>
          <w:p w14:paraId="4CA6CE3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R$ 3.720,00</w:t>
            </w:r>
          </w:p>
        </w:tc>
      </w:tr>
      <w:tr w:rsidR="007E0BEB" w:rsidRPr="00D65602" w14:paraId="5B9D77A0" w14:textId="77777777" w:rsidTr="007E0BEB">
        <w:trPr>
          <w:trHeight w:val="840"/>
        </w:trPr>
        <w:tc>
          <w:tcPr>
            <w:tcW w:w="593" w:type="dxa"/>
            <w:gridSpan w:val="2"/>
            <w:tcBorders>
              <w:top w:val="nil"/>
              <w:left w:val="single" w:sz="4" w:space="0" w:color="000000"/>
              <w:bottom w:val="single" w:sz="4" w:space="0" w:color="000000"/>
              <w:right w:val="single" w:sz="4" w:space="0" w:color="000000"/>
            </w:tcBorders>
            <w:hideMark/>
          </w:tcPr>
          <w:p w14:paraId="39453E48"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w:t>
            </w:r>
          </w:p>
        </w:tc>
        <w:tc>
          <w:tcPr>
            <w:tcW w:w="4842" w:type="dxa"/>
            <w:tcBorders>
              <w:top w:val="single" w:sz="4" w:space="0" w:color="000000"/>
              <w:left w:val="nil"/>
              <w:bottom w:val="single" w:sz="4" w:space="0" w:color="000000"/>
              <w:right w:val="single" w:sz="4" w:space="0" w:color="000000"/>
            </w:tcBorders>
            <w:hideMark/>
          </w:tcPr>
          <w:p w14:paraId="30731F35"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MARCADOR PERMANENTE PONTA FINA COR PRETO 1.0MM - CANETA MARCADOR CD, COR PRETA, PONTA DE 1,0MM, VALIDADE MÍNIMA DE 11 MESES</w:t>
            </w:r>
          </w:p>
        </w:tc>
        <w:tc>
          <w:tcPr>
            <w:tcW w:w="1192" w:type="dxa"/>
            <w:tcBorders>
              <w:top w:val="single" w:sz="4" w:space="0" w:color="000000"/>
              <w:left w:val="nil"/>
              <w:bottom w:val="single" w:sz="4" w:space="0" w:color="000000"/>
              <w:right w:val="single" w:sz="4" w:space="0" w:color="000000"/>
            </w:tcBorders>
            <w:hideMark/>
          </w:tcPr>
          <w:p w14:paraId="4B80FFEE"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2EE738D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R$ 3,50</w:t>
            </w:r>
          </w:p>
        </w:tc>
        <w:tc>
          <w:tcPr>
            <w:tcW w:w="1023" w:type="dxa"/>
            <w:gridSpan w:val="3"/>
            <w:tcBorders>
              <w:top w:val="single" w:sz="4" w:space="0" w:color="000000"/>
              <w:left w:val="nil"/>
              <w:bottom w:val="single" w:sz="4" w:space="0" w:color="000000"/>
              <w:right w:val="single" w:sz="4" w:space="0" w:color="000000"/>
            </w:tcBorders>
            <w:hideMark/>
          </w:tcPr>
          <w:p w14:paraId="777C286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250</w:t>
            </w:r>
          </w:p>
        </w:tc>
        <w:tc>
          <w:tcPr>
            <w:tcW w:w="1728" w:type="dxa"/>
            <w:gridSpan w:val="2"/>
            <w:tcBorders>
              <w:top w:val="nil"/>
              <w:left w:val="nil"/>
              <w:bottom w:val="single" w:sz="4" w:space="0" w:color="000000"/>
              <w:right w:val="single" w:sz="4" w:space="0" w:color="auto"/>
            </w:tcBorders>
            <w:hideMark/>
          </w:tcPr>
          <w:p w14:paraId="71260BB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R$ 875,00</w:t>
            </w:r>
          </w:p>
        </w:tc>
      </w:tr>
      <w:tr w:rsidR="007E0BEB" w:rsidRPr="00D65602" w14:paraId="7F8C48EE" w14:textId="77777777" w:rsidTr="007E0BEB">
        <w:trPr>
          <w:trHeight w:val="405"/>
        </w:trPr>
        <w:tc>
          <w:tcPr>
            <w:tcW w:w="593" w:type="dxa"/>
            <w:gridSpan w:val="2"/>
            <w:tcBorders>
              <w:top w:val="nil"/>
              <w:left w:val="single" w:sz="4" w:space="0" w:color="000000"/>
              <w:bottom w:val="single" w:sz="4" w:space="0" w:color="000000"/>
              <w:right w:val="single" w:sz="4" w:space="0" w:color="000000"/>
            </w:tcBorders>
            <w:hideMark/>
          </w:tcPr>
          <w:p w14:paraId="43031BDA"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16</w:t>
            </w:r>
          </w:p>
        </w:tc>
        <w:tc>
          <w:tcPr>
            <w:tcW w:w="4842" w:type="dxa"/>
            <w:tcBorders>
              <w:top w:val="single" w:sz="4" w:space="0" w:color="000000"/>
              <w:left w:val="nil"/>
              <w:bottom w:val="single" w:sz="4" w:space="0" w:color="000000"/>
              <w:right w:val="single" w:sz="4" w:space="0" w:color="000000"/>
            </w:tcBorders>
            <w:hideMark/>
          </w:tcPr>
          <w:p w14:paraId="69505528"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CORRETIVO LÍQUIDO A BASE DE ÁGUA, COM 18ML.</w:t>
            </w:r>
          </w:p>
        </w:tc>
        <w:tc>
          <w:tcPr>
            <w:tcW w:w="1192" w:type="dxa"/>
            <w:tcBorders>
              <w:top w:val="single" w:sz="4" w:space="0" w:color="000000"/>
              <w:left w:val="nil"/>
              <w:bottom w:val="single" w:sz="4" w:space="0" w:color="000000"/>
              <w:right w:val="single" w:sz="4" w:space="0" w:color="000000"/>
            </w:tcBorders>
            <w:hideMark/>
          </w:tcPr>
          <w:p w14:paraId="49DFCD00"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29C8614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R$ 4,87</w:t>
            </w:r>
          </w:p>
        </w:tc>
        <w:tc>
          <w:tcPr>
            <w:tcW w:w="1023" w:type="dxa"/>
            <w:gridSpan w:val="3"/>
            <w:tcBorders>
              <w:top w:val="single" w:sz="4" w:space="0" w:color="000000"/>
              <w:left w:val="nil"/>
              <w:bottom w:val="single" w:sz="4" w:space="0" w:color="000000"/>
              <w:right w:val="single" w:sz="4" w:space="0" w:color="000000"/>
            </w:tcBorders>
            <w:hideMark/>
          </w:tcPr>
          <w:p w14:paraId="07499AD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160</w:t>
            </w:r>
          </w:p>
        </w:tc>
        <w:tc>
          <w:tcPr>
            <w:tcW w:w="1728" w:type="dxa"/>
            <w:gridSpan w:val="2"/>
            <w:tcBorders>
              <w:top w:val="nil"/>
              <w:left w:val="nil"/>
              <w:bottom w:val="single" w:sz="4" w:space="0" w:color="000000"/>
              <w:right w:val="single" w:sz="4" w:space="0" w:color="auto"/>
            </w:tcBorders>
            <w:hideMark/>
          </w:tcPr>
          <w:p w14:paraId="2DC5279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R$ 779,20</w:t>
            </w:r>
          </w:p>
        </w:tc>
      </w:tr>
      <w:tr w:rsidR="007E0BEB" w:rsidRPr="00D65602" w14:paraId="14CD7449" w14:textId="77777777" w:rsidTr="007E0BEB">
        <w:trPr>
          <w:trHeight w:val="1230"/>
        </w:trPr>
        <w:tc>
          <w:tcPr>
            <w:tcW w:w="593" w:type="dxa"/>
            <w:gridSpan w:val="2"/>
            <w:tcBorders>
              <w:top w:val="nil"/>
              <w:left w:val="single" w:sz="4" w:space="0" w:color="000000"/>
              <w:bottom w:val="single" w:sz="4" w:space="0" w:color="000000"/>
              <w:right w:val="single" w:sz="4" w:space="0" w:color="000000"/>
            </w:tcBorders>
            <w:hideMark/>
          </w:tcPr>
          <w:p w14:paraId="43D6CF71"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17</w:t>
            </w:r>
          </w:p>
        </w:tc>
        <w:tc>
          <w:tcPr>
            <w:tcW w:w="4842" w:type="dxa"/>
            <w:tcBorders>
              <w:top w:val="single" w:sz="4" w:space="0" w:color="000000"/>
              <w:left w:val="nil"/>
              <w:bottom w:val="single" w:sz="4" w:space="0" w:color="000000"/>
              <w:right w:val="single" w:sz="4" w:space="0" w:color="000000"/>
            </w:tcBorders>
            <w:hideMark/>
          </w:tcPr>
          <w:p w14:paraId="22E0FAFE"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FITA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CORRETIVA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ADERÊNCIA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CORREÇÃO A SECO, TIPO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ROLLER. LARGURA MÍNIMA DE 5MM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COMPRIMENTO DE 6M. A FITA DEVE POSSUIR FÁCIL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DESLIZE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TRANSFERIR TODO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CORRETIVO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 PAPEL, SEM DEIXAR RESÍDUOS NA FITA UTILIZADA.</w:t>
            </w:r>
          </w:p>
        </w:tc>
        <w:tc>
          <w:tcPr>
            <w:tcW w:w="1192" w:type="dxa"/>
            <w:tcBorders>
              <w:top w:val="single" w:sz="4" w:space="0" w:color="000000"/>
              <w:left w:val="nil"/>
              <w:bottom w:val="single" w:sz="4" w:space="0" w:color="000000"/>
              <w:right w:val="single" w:sz="4" w:space="0" w:color="000000"/>
            </w:tcBorders>
            <w:hideMark/>
          </w:tcPr>
          <w:p w14:paraId="2C09AD0E"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0A40B03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R$ 8,75</w:t>
            </w:r>
          </w:p>
        </w:tc>
        <w:tc>
          <w:tcPr>
            <w:tcW w:w="1023" w:type="dxa"/>
            <w:gridSpan w:val="3"/>
            <w:tcBorders>
              <w:top w:val="single" w:sz="4" w:space="0" w:color="000000"/>
              <w:left w:val="nil"/>
              <w:bottom w:val="single" w:sz="4" w:space="0" w:color="000000"/>
              <w:right w:val="single" w:sz="4" w:space="0" w:color="000000"/>
            </w:tcBorders>
            <w:hideMark/>
          </w:tcPr>
          <w:p w14:paraId="6EB4849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1E50976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R$ 1.312,50</w:t>
            </w:r>
          </w:p>
        </w:tc>
      </w:tr>
      <w:tr w:rsidR="007E0BEB" w:rsidRPr="00D65602" w14:paraId="3559EEB2" w14:textId="77777777" w:rsidTr="007E0BEB">
        <w:trPr>
          <w:trHeight w:val="795"/>
        </w:trPr>
        <w:tc>
          <w:tcPr>
            <w:tcW w:w="593" w:type="dxa"/>
            <w:gridSpan w:val="2"/>
            <w:tcBorders>
              <w:top w:val="nil"/>
              <w:left w:val="single" w:sz="4" w:space="0" w:color="000000"/>
              <w:bottom w:val="single" w:sz="4" w:space="0" w:color="000000"/>
              <w:right w:val="single" w:sz="4" w:space="0" w:color="000000"/>
            </w:tcBorders>
            <w:hideMark/>
          </w:tcPr>
          <w:p w14:paraId="28F2BF88"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18</w:t>
            </w:r>
          </w:p>
        </w:tc>
        <w:tc>
          <w:tcPr>
            <w:tcW w:w="4842" w:type="dxa"/>
            <w:tcBorders>
              <w:top w:val="single" w:sz="4" w:space="0" w:color="000000"/>
              <w:left w:val="nil"/>
              <w:bottom w:val="single" w:sz="4" w:space="0" w:color="000000"/>
              <w:right w:val="single" w:sz="4" w:space="0" w:color="000000"/>
            </w:tcBorders>
            <w:hideMark/>
          </w:tcPr>
          <w:p w14:paraId="03AA81ED"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LÁPIS GRAFITE, ECOLÁPIS, 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02,</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COMPRIMENTO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70MM.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144 UNIDADES.</w:t>
            </w:r>
          </w:p>
        </w:tc>
        <w:tc>
          <w:tcPr>
            <w:tcW w:w="1192" w:type="dxa"/>
            <w:tcBorders>
              <w:top w:val="single" w:sz="4" w:space="0" w:color="000000"/>
              <w:left w:val="nil"/>
              <w:bottom w:val="single" w:sz="4" w:space="0" w:color="000000"/>
              <w:right w:val="single" w:sz="4" w:space="0" w:color="000000"/>
            </w:tcBorders>
            <w:hideMark/>
          </w:tcPr>
          <w:p w14:paraId="3F471972"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25A7F4A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R$ 81,10</w:t>
            </w:r>
          </w:p>
        </w:tc>
        <w:tc>
          <w:tcPr>
            <w:tcW w:w="1023" w:type="dxa"/>
            <w:gridSpan w:val="3"/>
            <w:tcBorders>
              <w:top w:val="single" w:sz="4" w:space="0" w:color="000000"/>
              <w:left w:val="nil"/>
              <w:bottom w:val="single" w:sz="4" w:space="0" w:color="000000"/>
              <w:right w:val="single" w:sz="4" w:space="0" w:color="000000"/>
            </w:tcBorders>
            <w:hideMark/>
          </w:tcPr>
          <w:p w14:paraId="37621E3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90</w:t>
            </w:r>
          </w:p>
        </w:tc>
        <w:tc>
          <w:tcPr>
            <w:tcW w:w="1728" w:type="dxa"/>
            <w:gridSpan w:val="2"/>
            <w:tcBorders>
              <w:top w:val="nil"/>
              <w:left w:val="nil"/>
              <w:bottom w:val="single" w:sz="4" w:space="0" w:color="000000"/>
              <w:right w:val="single" w:sz="4" w:space="0" w:color="auto"/>
            </w:tcBorders>
            <w:hideMark/>
          </w:tcPr>
          <w:p w14:paraId="4A2CD7A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R$ 7.299,00</w:t>
            </w:r>
          </w:p>
        </w:tc>
      </w:tr>
      <w:tr w:rsidR="007E0BEB" w:rsidRPr="00D65602" w14:paraId="6E766B5E" w14:textId="77777777" w:rsidTr="007E0BEB">
        <w:trPr>
          <w:trHeight w:val="750"/>
        </w:trPr>
        <w:tc>
          <w:tcPr>
            <w:tcW w:w="593" w:type="dxa"/>
            <w:gridSpan w:val="2"/>
            <w:tcBorders>
              <w:top w:val="nil"/>
              <w:left w:val="single" w:sz="4" w:space="0" w:color="000000"/>
              <w:bottom w:val="single" w:sz="4" w:space="0" w:color="000000"/>
              <w:right w:val="single" w:sz="4" w:space="0" w:color="000000"/>
            </w:tcBorders>
            <w:hideMark/>
          </w:tcPr>
          <w:p w14:paraId="5626F203"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19</w:t>
            </w:r>
          </w:p>
        </w:tc>
        <w:tc>
          <w:tcPr>
            <w:tcW w:w="4842" w:type="dxa"/>
            <w:tcBorders>
              <w:top w:val="single" w:sz="4" w:space="0" w:color="000000"/>
              <w:left w:val="nil"/>
              <w:bottom w:val="single" w:sz="4" w:space="0" w:color="000000"/>
              <w:right w:val="single" w:sz="4" w:space="0" w:color="000000"/>
            </w:tcBorders>
            <w:hideMark/>
          </w:tcPr>
          <w:p w14:paraId="2F1F44A4"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LAPISEIRA PARA GRAFITE 0,5MM, NA COR PRETA, COM PONTA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METAL,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BORRACHA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CLIP</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REMOVÍVEL.</w:t>
            </w:r>
            <w:r>
              <w:rPr>
                <w:rFonts w:ascii="Times New Roman" w:eastAsia="Times New Roman" w:hAnsi="Times New Roman" w:cs="Times New Roman"/>
                <w:lang w:eastAsia="pt-BR"/>
              </w:rPr>
              <w:t xml:space="preserve"> </w:t>
            </w:r>
          </w:p>
        </w:tc>
        <w:tc>
          <w:tcPr>
            <w:tcW w:w="1192" w:type="dxa"/>
            <w:tcBorders>
              <w:top w:val="single" w:sz="4" w:space="0" w:color="000000"/>
              <w:left w:val="nil"/>
              <w:bottom w:val="single" w:sz="4" w:space="0" w:color="000000"/>
              <w:right w:val="single" w:sz="4" w:space="0" w:color="000000"/>
            </w:tcBorders>
            <w:hideMark/>
          </w:tcPr>
          <w:p w14:paraId="5D992277"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6CC15B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R$ 10,53</w:t>
            </w:r>
          </w:p>
        </w:tc>
        <w:tc>
          <w:tcPr>
            <w:tcW w:w="1023" w:type="dxa"/>
            <w:gridSpan w:val="3"/>
            <w:tcBorders>
              <w:top w:val="single" w:sz="4" w:space="0" w:color="000000"/>
              <w:left w:val="nil"/>
              <w:bottom w:val="single" w:sz="4" w:space="0" w:color="000000"/>
              <w:right w:val="single" w:sz="4" w:space="0" w:color="000000"/>
            </w:tcBorders>
            <w:hideMark/>
          </w:tcPr>
          <w:p w14:paraId="6E6A935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09A3DD8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R$ 1.579,50</w:t>
            </w:r>
          </w:p>
        </w:tc>
      </w:tr>
      <w:tr w:rsidR="007E0BEB" w:rsidRPr="00D65602" w14:paraId="72095B52" w14:textId="77777777" w:rsidTr="007E0BEB">
        <w:trPr>
          <w:trHeight w:val="990"/>
        </w:trPr>
        <w:tc>
          <w:tcPr>
            <w:tcW w:w="593" w:type="dxa"/>
            <w:gridSpan w:val="2"/>
            <w:tcBorders>
              <w:top w:val="nil"/>
              <w:left w:val="single" w:sz="4" w:space="0" w:color="000000"/>
              <w:bottom w:val="single" w:sz="4" w:space="0" w:color="000000"/>
              <w:right w:val="single" w:sz="4" w:space="0" w:color="000000"/>
            </w:tcBorders>
            <w:hideMark/>
          </w:tcPr>
          <w:p w14:paraId="5001E17E"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20</w:t>
            </w:r>
          </w:p>
        </w:tc>
        <w:tc>
          <w:tcPr>
            <w:tcW w:w="4842" w:type="dxa"/>
            <w:tcBorders>
              <w:top w:val="single" w:sz="4" w:space="0" w:color="000000"/>
              <w:left w:val="nil"/>
              <w:bottom w:val="single" w:sz="4" w:space="0" w:color="000000"/>
              <w:right w:val="single" w:sz="4" w:space="0" w:color="000000"/>
            </w:tcBorders>
            <w:hideMark/>
          </w:tcPr>
          <w:p w14:paraId="733491C9"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LAPISEIRA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GRAFITE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0,7MM,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METAL,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BORRACHA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CLIP</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REMOVÍVEL.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 12 UNIDADES.</w:t>
            </w:r>
          </w:p>
        </w:tc>
        <w:tc>
          <w:tcPr>
            <w:tcW w:w="1192" w:type="dxa"/>
            <w:tcBorders>
              <w:top w:val="single" w:sz="4" w:space="0" w:color="000000"/>
              <w:left w:val="nil"/>
              <w:bottom w:val="single" w:sz="4" w:space="0" w:color="000000"/>
              <w:right w:val="single" w:sz="4" w:space="0" w:color="000000"/>
            </w:tcBorders>
            <w:hideMark/>
          </w:tcPr>
          <w:p w14:paraId="42C9C541"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51A1248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R$ 37,55</w:t>
            </w:r>
          </w:p>
        </w:tc>
        <w:tc>
          <w:tcPr>
            <w:tcW w:w="1023" w:type="dxa"/>
            <w:gridSpan w:val="3"/>
            <w:tcBorders>
              <w:top w:val="single" w:sz="4" w:space="0" w:color="000000"/>
              <w:left w:val="nil"/>
              <w:bottom w:val="single" w:sz="4" w:space="0" w:color="000000"/>
              <w:right w:val="single" w:sz="4" w:space="0" w:color="000000"/>
            </w:tcBorders>
            <w:hideMark/>
          </w:tcPr>
          <w:p w14:paraId="2E04428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nil"/>
              <w:left w:val="nil"/>
              <w:bottom w:val="single" w:sz="4" w:space="0" w:color="000000"/>
              <w:right w:val="single" w:sz="4" w:space="0" w:color="auto"/>
            </w:tcBorders>
            <w:hideMark/>
          </w:tcPr>
          <w:p w14:paraId="747971A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R$ 2.628,50</w:t>
            </w:r>
          </w:p>
        </w:tc>
      </w:tr>
      <w:tr w:rsidR="007E0BEB" w:rsidRPr="00D65602" w14:paraId="1A9C0460" w14:textId="77777777" w:rsidTr="007E0BEB">
        <w:trPr>
          <w:trHeight w:val="1335"/>
        </w:trPr>
        <w:tc>
          <w:tcPr>
            <w:tcW w:w="593" w:type="dxa"/>
            <w:gridSpan w:val="2"/>
            <w:tcBorders>
              <w:top w:val="nil"/>
              <w:left w:val="single" w:sz="4" w:space="0" w:color="000000"/>
              <w:bottom w:val="single" w:sz="4" w:space="0" w:color="000000"/>
              <w:right w:val="single" w:sz="4" w:space="0" w:color="000000"/>
            </w:tcBorders>
            <w:hideMark/>
          </w:tcPr>
          <w:p w14:paraId="6C014236"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21</w:t>
            </w:r>
          </w:p>
        </w:tc>
        <w:tc>
          <w:tcPr>
            <w:tcW w:w="4842" w:type="dxa"/>
            <w:tcBorders>
              <w:top w:val="single" w:sz="4" w:space="0" w:color="000000"/>
              <w:left w:val="nil"/>
              <w:bottom w:val="single" w:sz="4" w:space="0" w:color="000000"/>
              <w:right w:val="single" w:sz="4" w:space="0" w:color="000000"/>
            </w:tcBorders>
            <w:hideMark/>
          </w:tcPr>
          <w:p w14:paraId="07560157"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PINCEL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ATÔMICO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MARCADOR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PERMANENTE,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 CHANFRADA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FELTRO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SUPER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TRAÇO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APROXIMADAMENTE 2 MM E TRAÇO GROSSO COM 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 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PRETO, VERMELHO E VERDE. CAIXA COM 12 UNIDADES.</w:t>
            </w:r>
          </w:p>
        </w:tc>
        <w:tc>
          <w:tcPr>
            <w:tcW w:w="1192" w:type="dxa"/>
            <w:tcBorders>
              <w:top w:val="single" w:sz="4" w:space="0" w:color="000000"/>
              <w:left w:val="nil"/>
              <w:bottom w:val="single" w:sz="4" w:space="0" w:color="000000"/>
              <w:right w:val="single" w:sz="4" w:space="0" w:color="000000"/>
            </w:tcBorders>
            <w:hideMark/>
          </w:tcPr>
          <w:p w14:paraId="097E137E"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44BE74A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R$ 44,41</w:t>
            </w:r>
          </w:p>
        </w:tc>
        <w:tc>
          <w:tcPr>
            <w:tcW w:w="1023" w:type="dxa"/>
            <w:gridSpan w:val="3"/>
            <w:tcBorders>
              <w:top w:val="single" w:sz="4" w:space="0" w:color="000000"/>
              <w:left w:val="nil"/>
              <w:bottom w:val="single" w:sz="4" w:space="0" w:color="000000"/>
              <w:right w:val="single" w:sz="4" w:space="0" w:color="000000"/>
            </w:tcBorders>
            <w:hideMark/>
          </w:tcPr>
          <w:p w14:paraId="598F21F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220</w:t>
            </w:r>
          </w:p>
        </w:tc>
        <w:tc>
          <w:tcPr>
            <w:tcW w:w="1728" w:type="dxa"/>
            <w:gridSpan w:val="2"/>
            <w:tcBorders>
              <w:top w:val="nil"/>
              <w:left w:val="nil"/>
              <w:bottom w:val="single" w:sz="4" w:space="0" w:color="000000"/>
              <w:right w:val="single" w:sz="4" w:space="0" w:color="auto"/>
            </w:tcBorders>
            <w:hideMark/>
          </w:tcPr>
          <w:p w14:paraId="6317942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R$ 9.770,20</w:t>
            </w:r>
          </w:p>
        </w:tc>
      </w:tr>
      <w:tr w:rsidR="007E0BEB" w:rsidRPr="00D65602" w14:paraId="7413BAD5" w14:textId="77777777" w:rsidTr="007E0BEB">
        <w:trPr>
          <w:trHeight w:val="1470"/>
        </w:trPr>
        <w:tc>
          <w:tcPr>
            <w:tcW w:w="593" w:type="dxa"/>
            <w:gridSpan w:val="2"/>
            <w:tcBorders>
              <w:top w:val="nil"/>
              <w:left w:val="single" w:sz="4" w:space="0" w:color="000000"/>
              <w:bottom w:val="single" w:sz="4" w:space="0" w:color="000000"/>
              <w:right w:val="single" w:sz="4" w:space="0" w:color="000000"/>
            </w:tcBorders>
            <w:hideMark/>
          </w:tcPr>
          <w:p w14:paraId="6E6086AD"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22</w:t>
            </w:r>
          </w:p>
        </w:tc>
        <w:tc>
          <w:tcPr>
            <w:tcW w:w="4842" w:type="dxa"/>
            <w:tcBorders>
              <w:top w:val="single" w:sz="4" w:space="0" w:color="000000"/>
              <w:left w:val="nil"/>
              <w:bottom w:val="single" w:sz="4" w:space="0" w:color="000000"/>
              <w:right w:val="single" w:sz="4" w:space="0" w:color="000000"/>
            </w:tcBorders>
            <w:hideMark/>
          </w:tcPr>
          <w:p w14:paraId="081B96B5"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RECADO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AUTOADESIVO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REPOSICIONÁVEL,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75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G/M², TAMANHO APROXIMADO 38 X 50 MM. KIT COM 12 PACOTES,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CADA PACOTE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UNIDADES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BLOCO. DISPONÍVEL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 AMARELA, AZUL, VERDE, ROSA OU OUTRAS 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p>
        </w:tc>
        <w:tc>
          <w:tcPr>
            <w:tcW w:w="1192" w:type="dxa"/>
            <w:tcBorders>
              <w:top w:val="single" w:sz="4" w:space="0" w:color="000000"/>
              <w:left w:val="nil"/>
              <w:bottom w:val="single" w:sz="4" w:space="0" w:color="000000"/>
              <w:right w:val="single" w:sz="4" w:space="0" w:color="000000"/>
            </w:tcBorders>
            <w:hideMark/>
          </w:tcPr>
          <w:p w14:paraId="25715AF9"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Kit</w:t>
            </w:r>
          </w:p>
        </w:tc>
        <w:tc>
          <w:tcPr>
            <w:tcW w:w="1343" w:type="dxa"/>
            <w:tcBorders>
              <w:top w:val="single" w:sz="4" w:space="0" w:color="000000"/>
              <w:left w:val="nil"/>
              <w:bottom w:val="single" w:sz="4" w:space="0" w:color="000000"/>
              <w:right w:val="single" w:sz="4" w:space="0" w:color="000000"/>
            </w:tcBorders>
            <w:hideMark/>
          </w:tcPr>
          <w:p w14:paraId="08BBC54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R$ 11,95</w:t>
            </w:r>
          </w:p>
        </w:tc>
        <w:tc>
          <w:tcPr>
            <w:tcW w:w="1023" w:type="dxa"/>
            <w:gridSpan w:val="3"/>
            <w:tcBorders>
              <w:top w:val="single" w:sz="4" w:space="0" w:color="000000"/>
              <w:left w:val="nil"/>
              <w:bottom w:val="single" w:sz="4" w:space="0" w:color="000000"/>
              <w:right w:val="single" w:sz="4" w:space="0" w:color="000000"/>
            </w:tcBorders>
            <w:hideMark/>
          </w:tcPr>
          <w:p w14:paraId="268CA8F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7D3BA41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R$ 1.792,50</w:t>
            </w:r>
          </w:p>
        </w:tc>
      </w:tr>
      <w:tr w:rsidR="007E0BEB" w:rsidRPr="00D65602" w14:paraId="278BDC66" w14:textId="77777777" w:rsidTr="007E0BEB">
        <w:trPr>
          <w:trHeight w:val="1485"/>
        </w:trPr>
        <w:tc>
          <w:tcPr>
            <w:tcW w:w="593" w:type="dxa"/>
            <w:gridSpan w:val="2"/>
            <w:tcBorders>
              <w:top w:val="nil"/>
              <w:left w:val="single" w:sz="4" w:space="0" w:color="000000"/>
              <w:bottom w:val="single" w:sz="4" w:space="0" w:color="000000"/>
              <w:right w:val="single" w:sz="4" w:space="0" w:color="000000"/>
            </w:tcBorders>
            <w:hideMark/>
          </w:tcPr>
          <w:p w14:paraId="33F3768A"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23</w:t>
            </w:r>
          </w:p>
        </w:tc>
        <w:tc>
          <w:tcPr>
            <w:tcW w:w="4842" w:type="dxa"/>
            <w:tcBorders>
              <w:top w:val="single" w:sz="4" w:space="0" w:color="000000"/>
              <w:left w:val="nil"/>
              <w:bottom w:val="single" w:sz="4" w:space="0" w:color="000000"/>
              <w:right w:val="single" w:sz="4" w:space="0" w:color="000000"/>
            </w:tcBorders>
            <w:hideMark/>
          </w:tcPr>
          <w:p w14:paraId="1E175B09"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RECADO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AUTOADESIVO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REPOSICIONÁVEL,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75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G/M², TAMANHO APROXIMADO 76 X 102 MM. KIT COM 12 PACOTES,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CADA PACOTE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UNIDADE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BLOCO. DISPONÍVEL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AMARELA, AZUL,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 PADRÃO.</w:t>
            </w:r>
          </w:p>
        </w:tc>
        <w:tc>
          <w:tcPr>
            <w:tcW w:w="1192" w:type="dxa"/>
            <w:tcBorders>
              <w:top w:val="single" w:sz="4" w:space="0" w:color="000000"/>
              <w:left w:val="nil"/>
              <w:bottom w:val="single" w:sz="4" w:space="0" w:color="000000"/>
              <w:right w:val="single" w:sz="4" w:space="0" w:color="000000"/>
            </w:tcBorders>
            <w:hideMark/>
          </w:tcPr>
          <w:p w14:paraId="010C2604"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Kit</w:t>
            </w:r>
          </w:p>
        </w:tc>
        <w:tc>
          <w:tcPr>
            <w:tcW w:w="1343" w:type="dxa"/>
            <w:tcBorders>
              <w:top w:val="single" w:sz="4" w:space="0" w:color="000000"/>
              <w:left w:val="nil"/>
              <w:bottom w:val="single" w:sz="4" w:space="0" w:color="000000"/>
              <w:right w:val="single" w:sz="4" w:space="0" w:color="000000"/>
            </w:tcBorders>
            <w:hideMark/>
          </w:tcPr>
          <w:p w14:paraId="4A1B0E5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R$ 55,16</w:t>
            </w:r>
          </w:p>
        </w:tc>
        <w:tc>
          <w:tcPr>
            <w:tcW w:w="1023" w:type="dxa"/>
            <w:gridSpan w:val="3"/>
            <w:tcBorders>
              <w:top w:val="single" w:sz="4" w:space="0" w:color="000000"/>
              <w:left w:val="nil"/>
              <w:bottom w:val="single" w:sz="4" w:space="0" w:color="000000"/>
              <w:right w:val="single" w:sz="4" w:space="0" w:color="000000"/>
            </w:tcBorders>
            <w:hideMark/>
          </w:tcPr>
          <w:p w14:paraId="0B0203D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675AF59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R$ 8.274,00</w:t>
            </w:r>
          </w:p>
        </w:tc>
      </w:tr>
      <w:tr w:rsidR="007E0BEB" w:rsidRPr="00D65602" w14:paraId="71742E7D" w14:textId="77777777" w:rsidTr="007E0BEB">
        <w:trPr>
          <w:trHeight w:val="750"/>
        </w:trPr>
        <w:tc>
          <w:tcPr>
            <w:tcW w:w="593" w:type="dxa"/>
            <w:gridSpan w:val="2"/>
            <w:tcBorders>
              <w:top w:val="nil"/>
              <w:left w:val="single" w:sz="4" w:space="0" w:color="000000"/>
              <w:bottom w:val="single" w:sz="4" w:space="0" w:color="000000"/>
              <w:right w:val="single" w:sz="4" w:space="0" w:color="000000"/>
            </w:tcBorders>
            <w:hideMark/>
          </w:tcPr>
          <w:p w14:paraId="3B930049"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24</w:t>
            </w:r>
          </w:p>
        </w:tc>
        <w:tc>
          <w:tcPr>
            <w:tcW w:w="4842" w:type="dxa"/>
            <w:tcBorders>
              <w:top w:val="single" w:sz="4" w:space="0" w:color="000000"/>
              <w:left w:val="nil"/>
              <w:bottom w:val="single" w:sz="4" w:space="0" w:color="000000"/>
              <w:right w:val="single" w:sz="4" w:space="0" w:color="000000"/>
            </w:tcBorders>
            <w:hideMark/>
          </w:tcPr>
          <w:p w14:paraId="117EB216"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BLOCO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ESPECIAIS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COLORIDOS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90G/M², MEDIDAS APROXIMADAS: 86MM X 86MM, COM NO MÍNIMO 650 FOLHAS.</w:t>
            </w:r>
          </w:p>
        </w:tc>
        <w:tc>
          <w:tcPr>
            <w:tcW w:w="1192" w:type="dxa"/>
            <w:tcBorders>
              <w:top w:val="single" w:sz="4" w:space="0" w:color="000000"/>
              <w:left w:val="nil"/>
              <w:bottom w:val="single" w:sz="4" w:space="0" w:color="000000"/>
              <w:right w:val="single" w:sz="4" w:space="0" w:color="000000"/>
            </w:tcBorders>
            <w:hideMark/>
          </w:tcPr>
          <w:p w14:paraId="4482A6F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343" w:type="dxa"/>
            <w:tcBorders>
              <w:top w:val="single" w:sz="4" w:space="0" w:color="000000"/>
              <w:left w:val="nil"/>
              <w:bottom w:val="single" w:sz="4" w:space="0" w:color="000000"/>
              <w:right w:val="single" w:sz="4" w:space="0" w:color="000000"/>
            </w:tcBorders>
            <w:hideMark/>
          </w:tcPr>
          <w:p w14:paraId="634D568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R$ 18,90</w:t>
            </w:r>
          </w:p>
        </w:tc>
        <w:tc>
          <w:tcPr>
            <w:tcW w:w="1023" w:type="dxa"/>
            <w:gridSpan w:val="3"/>
            <w:tcBorders>
              <w:top w:val="single" w:sz="4" w:space="0" w:color="000000"/>
              <w:left w:val="nil"/>
              <w:bottom w:val="single" w:sz="4" w:space="0" w:color="000000"/>
              <w:right w:val="single" w:sz="4" w:space="0" w:color="000000"/>
            </w:tcBorders>
            <w:hideMark/>
          </w:tcPr>
          <w:p w14:paraId="28FD8DB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2231F44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R$ 2.835,00</w:t>
            </w:r>
          </w:p>
        </w:tc>
      </w:tr>
      <w:tr w:rsidR="007E0BEB" w:rsidRPr="00D65602" w14:paraId="11F1B1A9" w14:textId="77777777" w:rsidTr="007E0BEB">
        <w:trPr>
          <w:trHeight w:val="60"/>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11285930"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TOTAL</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01</w:t>
            </w:r>
            <w:r>
              <w:rPr>
                <w:rFonts w:ascii="Times New Roman" w:eastAsia="Times New Roman" w:hAnsi="Times New Roman" w:cs="Times New Roman"/>
                <w:b/>
                <w:bCs/>
                <w:lang w:eastAsia="pt-BR"/>
              </w:rPr>
              <w:t xml:space="preserve"> </w:t>
            </w:r>
          </w:p>
        </w:tc>
        <w:tc>
          <w:tcPr>
            <w:tcW w:w="1728" w:type="dxa"/>
            <w:gridSpan w:val="2"/>
            <w:tcBorders>
              <w:top w:val="nil"/>
              <w:left w:val="nil"/>
              <w:bottom w:val="single" w:sz="4" w:space="0" w:color="000000"/>
              <w:right w:val="single" w:sz="4" w:space="0" w:color="auto"/>
            </w:tcBorders>
            <w:shd w:val="clear" w:color="000000" w:fill="D9D9D9"/>
            <w:noWrap/>
            <w:hideMark/>
          </w:tcPr>
          <w:p w14:paraId="53F24FF1" w14:textId="77777777" w:rsidR="007E0BEB" w:rsidRPr="00D65602" w:rsidRDefault="007E0BEB" w:rsidP="004D321F">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R$ 144.173,20</w:t>
            </w:r>
          </w:p>
        </w:tc>
      </w:tr>
      <w:tr w:rsidR="007E0BEB" w:rsidRPr="00D65602" w14:paraId="34A948C9" w14:textId="77777777" w:rsidTr="007E0BEB">
        <w:trPr>
          <w:trHeight w:val="225"/>
        </w:trPr>
        <w:tc>
          <w:tcPr>
            <w:tcW w:w="10721" w:type="dxa"/>
            <w:gridSpan w:val="10"/>
            <w:tcBorders>
              <w:top w:val="single" w:sz="4" w:space="0" w:color="000000"/>
              <w:left w:val="single" w:sz="4" w:space="0" w:color="000000"/>
              <w:bottom w:val="single" w:sz="4" w:space="0" w:color="000000"/>
              <w:right w:val="single" w:sz="4" w:space="0" w:color="000000"/>
            </w:tcBorders>
            <w:shd w:val="clear" w:color="000000" w:fill="E6E6E6"/>
            <w:hideMark/>
          </w:tcPr>
          <w:p w14:paraId="00396376" w14:textId="77777777" w:rsidR="007E0BEB" w:rsidRPr="00D65602" w:rsidRDefault="007E0BEB" w:rsidP="004D321F">
            <w:pPr>
              <w:spacing w:after="0" w:line="240" w:lineRule="auto"/>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2</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FIXAÇÃO,</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GRAMPEAMENTO</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PEQUENOS</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ACESSÓRIOS</w:t>
            </w:r>
          </w:p>
        </w:tc>
      </w:tr>
      <w:tr w:rsidR="007E0BEB" w:rsidRPr="00D65602" w14:paraId="32908FA8" w14:textId="77777777" w:rsidTr="007E0BEB">
        <w:trPr>
          <w:trHeight w:val="225"/>
        </w:trPr>
        <w:tc>
          <w:tcPr>
            <w:tcW w:w="593" w:type="dxa"/>
            <w:gridSpan w:val="2"/>
            <w:tcBorders>
              <w:top w:val="nil"/>
              <w:left w:val="single" w:sz="4" w:space="0" w:color="000000"/>
              <w:bottom w:val="single" w:sz="4" w:space="0" w:color="000000"/>
              <w:right w:val="single" w:sz="4" w:space="0" w:color="000000"/>
            </w:tcBorders>
            <w:hideMark/>
          </w:tcPr>
          <w:p w14:paraId="5D5A1339"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63A04F84"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181764AE"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343" w:type="dxa"/>
            <w:tcBorders>
              <w:top w:val="single" w:sz="4" w:space="0" w:color="000000"/>
              <w:left w:val="nil"/>
              <w:bottom w:val="single" w:sz="4" w:space="0" w:color="000000"/>
              <w:right w:val="single" w:sz="4" w:space="0" w:color="000000"/>
            </w:tcBorders>
            <w:shd w:val="clear" w:color="000000" w:fill="E6E6E6"/>
            <w:hideMark/>
          </w:tcPr>
          <w:p w14:paraId="547E260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1023" w:type="dxa"/>
            <w:gridSpan w:val="3"/>
            <w:tcBorders>
              <w:top w:val="single" w:sz="4" w:space="0" w:color="000000"/>
              <w:left w:val="nil"/>
              <w:bottom w:val="single" w:sz="4" w:space="0" w:color="000000"/>
              <w:right w:val="single" w:sz="4" w:space="0" w:color="000000"/>
            </w:tcBorders>
            <w:shd w:val="clear" w:color="000000" w:fill="E6E6E6"/>
            <w:hideMark/>
          </w:tcPr>
          <w:p w14:paraId="0684B016"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nil"/>
              <w:left w:val="nil"/>
              <w:bottom w:val="single" w:sz="4" w:space="0" w:color="000000"/>
              <w:right w:val="single" w:sz="4" w:space="0" w:color="auto"/>
            </w:tcBorders>
            <w:shd w:val="clear" w:color="000000" w:fill="E6E6E6"/>
            <w:hideMark/>
          </w:tcPr>
          <w:p w14:paraId="2B63E68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7E0BEB" w:rsidRPr="00D65602" w14:paraId="061BAFCA" w14:textId="77777777" w:rsidTr="007E0BEB">
        <w:trPr>
          <w:trHeight w:val="425"/>
        </w:trPr>
        <w:tc>
          <w:tcPr>
            <w:tcW w:w="593" w:type="dxa"/>
            <w:gridSpan w:val="2"/>
            <w:tcBorders>
              <w:top w:val="nil"/>
              <w:left w:val="single" w:sz="4" w:space="0" w:color="000000"/>
              <w:bottom w:val="single" w:sz="4" w:space="0" w:color="000000"/>
              <w:right w:val="single" w:sz="4" w:space="0" w:color="000000"/>
            </w:tcBorders>
            <w:hideMark/>
          </w:tcPr>
          <w:p w14:paraId="6EE3F11A"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25</w:t>
            </w:r>
          </w:p>
        </w:tc>
        <w:tc>
          <w:tcPr>
            <w:tcW w:w="4842" w:type="dxa"/>
            <w:tcBorders>
              <w:top w:val="single" w:sz="4" w:space="0" w:color="000000"/>
              <w:left w:val="nil"/>
              <w:bottom w:val="single" w:sz="4" w:space="0" w:color="000000"/>
              <w:right w:val="single" w:sz="4" w:space="0" w:color="000000"/>
            </w:tcBorders>
            <w:hideMark/>
          </w:tcPr>
          <w:p w14:paraId="39A560D1"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ALFINETE METÁLICO Nº 24, FABRICADO EM AÇO NIQUELADO,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CABEÇA DE METAL LISA E RESISTENTE À OXIDAÇÃO.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 EM 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ALFINETES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UNIFORMES,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 FINA E CORPO RÍGIDO, APROPRIADOS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FIXAÇÃO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PAPÉIS,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TECIDOS OU MATERIAIS LEVES.</w:t>
            </w:r>
          </w:p>
        </w:tc>
        <w:tc>
          <w:tcPr>
            <w:tcW w:w="1192" w:type="dxa"/>
            <w:tcBorders>
              <w:top w:val="single" w:sz="4" w:space="0" w:color="000000"/>
              <w:left w:val="nil"/>
              <w:bottom w:val="single" w:sz="4" w:space="0" w:color="000000"/>
              <w:right w:val="single" w:sz="4" w:space="0" w:color="000000"/>
            </w:tcBorders>
            <w:hideMark/>
          </w:tcPr>
          <w:p w14:paraId="187FFAD5"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00C68D1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R$ 4,99</w:t>
            </w:r>
          </w:p>
        </w:tc>
        <w:tc>
          <w:tcPr>
            <w:tcW w:w="1023" w:type="dxa"/>
            <w:gridSpan w:val="3"/>
            <w:tcBorders>
              <w:top w:val="single" w:sz="4" w:space="0" w:color="000000"/>
              <w:left w:val="nil"/>
              <w:bottom w:val="single" w:sz="4" w:space="0" w:color="000000"/>
              <w:right w:val="single" w:sz="4" w:space="0" w:color="000000"/>
            </w:tcBorders>
            <w:hideMark/>
          </w:tcPr>
          <w:p w14:paraId="5C20027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120</w:t>
            </w:r>
          </w:p>
        </w:tc>
        <w:tc>
          <w:tcPr>
            <w:tcW w:w="1728" w:type="dxa"/>
            <w:gridSpan w:val="2"/>
            <w:tcBorders>
              <w:top w:val="nil"/>
              <w:left w:val="nil"/>
              <w:bottom w:val="single" w:sz="4" w:space="0" w:color="000000"/>
              <w:right w:val="single" w:sz="4" w:space="0" w:color="auto"/>
            </w:tcBorders>
            <w:hideMark/>
          </w:tcPr>
          <w:p w14:paraId="530BC89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R$ 598,80</w:t>
            </w:r>
          </w:p>
        </w:tc>
      </w:tr>
      <w:tr w:rsidR="007E0BEB" w:rsidRPr="00D65602" w14:paraId="312BE236" w14:textId="77777777" w:rsidTr="007E0BEB">
        <w:trPr>
          <w:trHeight w:val="915"/>
        </w:trPr>
        <w:tc>
          <w:tcPr>
            <w:tcW w:w="593" w:type="dxa"/>
            <w:gridSpan w:val="2"/>
            <w:tcBorders>
              <w:top w:val="nil"/>
              <w:left w:val="single" w:sz="4" w:space="0" w:color="000000"/>
              <w:bottom w:val="single" w:sz="4" w:space="0" w:color="000000"/>
              <w:right w:val="single" w:sz="4" w:space="0" w:color="000000"/>
            </w:tcBorders>
            <w:hideMark/>
          </w:tcPr>
          <w:p w14:paraId="6F3384D0"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26</w:t>
            </w:r>
          </w:p>
        </w:tc>
        <w:tc>
          <w:tcPr>
            <w:tcW w:w="4842" w:type="dxa"/>
            <w:tcBorders>
              <w:top w:val="single" w:sz="4" w:space="0" w:color="000000"/>
              <w:left w:val="nil"/>
              <w:bottom w:val="single" w:sz="4" w:space="0" w:color="000000"/>
              <w:right w:val="single" w:sz="4" w:space="0" w:color="000000"/>
            </w:tcBorders>
            <w:hideMark/>
          </w:tcPr>
          <w:p w14:paraId="267B14C1"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ALFINETE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MAPA,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6MM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METAL 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CABEÇA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ARREDONDADA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COLORIDA.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 CONTENDO 50 UNIDADES DE ALFINETE.</w:t>
            </w:r>
          </w:p>
        </w:tc>
        <w:tc>
          <w:tcPr>
            <w:tcW w:w="1192" w:type="dxa"/>
            <w:tcBorders>
              <w:top w:val="single" w:sz="4" w:space="0" w:color="000000"/>
              <w:left w:val="nil"/>
              <w:bottom w:val="single" w:sz="4" w:space="0" w:color="000000"/>
              <w:right w:val="single" w:sz="4" w:space="0" w:color="000000"/>
            </w:tcBorders>
            <w:hideMark/>
          </w:tcPr>
          <w:p w14:paraId="5AD7E6E2"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27C163D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R$ 8,24</w:t>
            </w:r>
          </w:p>
        </w:tc>
        <w:tc>
          <w:tcPr>
            <w:tcW w:w="1023" w:type="dxa"/>
            <w:gridSpan w:val="3"/>
            <w:tcBorders>
              <w:top w:val="single" w:sz="4" w:space="0" w:color="000000"/>
              <w:left w:val="nil"/>
              <w:bottom w:val="single" w:sz="4" w:space="0" w:color="000000"/>
              <w:right w:val="single" w:sz="4" w:space="0" w:color="000000"/>
            </w:tcBorders>
            <w:hideMark/>
          </w:tcPr>
          <w:p w14:paraId="411FEC9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120</w:t>
            </w:r>
          </w:p>
        </w:tc>
        <w:tc>
          <w:tcPr>
            <w:tcW w:w="1728" w:type="dxa"/>
            <w:gridSpan w:val="2"/>
            <w:tcBorders>
              <w:top w:val="nil"/>
              <w:left w:val="nil"/>
              <w:bottom w:val="single" w:sz="4" w:space="0" w:color="000000"/>
              <w:right w:val="single" w:sz="4" w:space="0" w:color="auto"/>
            </w:tcBorders>
            <w:hideMark/>
          </w:tcPr>
          <w:p w14:paraId="00C56E7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R$ 988,80</w:t>
            </w:r>
          </w:p>
        </w:tc>
      </w:tr>
      <w:tr w:rsidR="007E0BEB" w:rsidRPr="00D65602" w14:paraId="7AB1B832" w14:textId="77777777" w:rsidTr="007E0BEB">
        <w:trPr>
          <w:trHeight w:val="615"/>
        </w:trPr>
        <w:tc>
          <w:tcPr>
            <w:tcW w:w="593" w:type="dxa"/>
            <w:gridSpan w:val="2"/>
            <w:tcBorders>
              <w:top w:val="nil"/>
              <w:left w:val="single" w:sz="4" w:space="0" w:color="000000"/>
              <w:bottom w:val="single" w:sz="4" w:space="0" w:color="000000"/>
              <w:right w:val="single" w:sz="4" w:space="0" w:color="000000"/>
            </w:tcBorders>
            <w:hideMark/>
          </w:tcPr>
          <w:p w14:paraId="7B920BAE"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27</w:t>
            </w:r>
          </w:p>
        </w:tc>
        <w:tc>
          <w:tcPr>
            <w:tcW w:w="4842" w:type="dxa"/>
            <w:tcBorders>
              <w:top w:val="single" w:sz="4" w:space="0" w:color="000000"/>
              <w:left w:val="nil"/>
              <w:bottom w:val="single" w:sz="4" w:space="0" w:color="000000"/>
              <w:right w:val="single" w:sz="4" w:space="0" w:color="000000"/>
            </w:tcBorders>
            <w:hideMark/>
          </w:tcPr>
          <w:p w14:paraId="2CD7044A"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CLIPS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GALVANIZADO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Nº</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 MÍNIMO 130 UNIDADES DE CLIPS.</w:t>
            </w:r>
          </w:p>
        </w:tc>
        <w:tc>
          <w:tcPr>
            <w:tcW w:w="1192" w:type="dxa"/>
            <w:tcBorders>
              <w:top w:val="single" w:sz="4" w:space="0" w:color="000000"/>
              <w:left w:val="nil"/>
              <w:bottom w:val="single" w:sz="4" w:space="0" w:color="000000"/>
              <w:right w:val="single" w:sz="4" w:space="0" w:color="000000"/>
            </w:tcBorders>
            <w:hideMark/>
          </w:tcPr>
          <w:p w14:paraId="4FCC66AB"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6F8B9B8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R$ 12,19</w:t>
            </w:r>
          </w:p>
        </w:tc>
        <w:tc>
          <w:tcPr>
            <w:tcW w:w="1023" w:type="dxa"/>
            <w:gridSpan w:val="3"/>
            <w:tcBorders>
              <w:top w:val="single" w:sz="4" w:space="0" w:color="000000"/>
              <w:left w:val="nil"/>
              <w:bottom w:val="single" w:sz="4" w:space="0" w:color="000000"/>
              <w:right w:val="single" w:sz="4" w:space="0" w:color="000000"/>
            </w:tcBorders>
            <w:hideMark/>
          </w:tcPr>
          <w:p w14:paraId="59D9F84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1A16E09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R$ 1.828,50</w:t>
            </w:r>
          </w:p>
        </w:tc>
      </w:tr>
      <w:tr w:rsidR="007E0BEB" w:rsidRPr="00D65602" w14:paraId="7B19780A" w14:textId="77777777" w:rsidTr="007E0BEB">
        <w:trPr>
          <w:trHeight w:val="645"/>
        </w:trPr>
        <w:tc>
          <w:tcPr>
            <w:tcW w:w="593" w:type="dxa"/>
            <w:gridSpan w:val="2"/>
            <w:tcBorders>
              <w:top w:val="nil"/>
              <w:left w:val="single" w:sz="4" w:space="0" w:color="000000"/>
              <w:bottom w:val="single" w:sz="4" w:space="0" w:color="000000"/>
              <w:right w:val="single" w:sz="4" w:space="0" w:color="000000"/>
            </w:tcBorders>
            <w:hideMark/>
          </w:tcPr>
          <w:p w14:paraId="0EF445BC"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28</w:t>
            </w:r>
          </w:p>
        </w:tc>
        <w:tc>
          <w:tcPr>
            <w:tcW w:w="4842" w:type="dxa"/>
            <w:tcBorders>
              <w:top w:val="single" w:sz="4" w:space="0" w:color="000000"/>
              <w:left w:val="nil"/>
              <w:bottom w:val="single" w:sz="4" w:space="0" w:color="000000"/>
              <w:right w:val="single" w:sz="4" w:space="0" w:color="000000"/>
            </w:tcBorders>
            <w:hideMark/>
          </w:tcPr>
          <w:p w14:paraId="4C24029B"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CLIPS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GALVANIZADO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Nº</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 MÍNIMO 700 UNIDADES DE CLIPS.</w:t>
            </w:r>
          </w:p>
        </w:tc>
        <w:tc>
          <w:tcPr>
            <w:tcW w:w="1192" w:type="dxa"/>
            <w:tcBorders>
              <w:top w:val="single" w:sz="4" w:space="0" w:color="000000"/>
              <w:left w:val="nil"/>
              <w:bottom w:val="single" w:sz="4" w:space="0" w:color="000000"/>
              <w:right w:val="single" w:sz="4" w:space="0" w:color="000000"/>
            </w:tcBorders>
            <w:hideMark/>
          </w:tcPr>
          <w:p w14:paraId="1C84CED3"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2DFF385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R$ 12,20</w:t>
            </w:r>
          </w:p>
        </w:tc>
        <w:tc>
          <w:tcPr>
            <w:tcW w:w="1023" w:type="dxa"/>
            <w:gridSpan w:val="3"/>
            <w:tcBorders>
              <w:top w:val="single" w:sz="4" w:space="0" w:color="000000"/>
              <w:left w:val="nil"/>
              <w:bottom w:val="single" w:sz="4" w:space="0" w:color="000000"/>
              <w:right w:val="single" w:sz="4" w:space="0" w:color="000000"/>
            </w:tcBorders>
            <w:hideMark/>
          </w:tcPr>
          <w:p w14:paraId="33202FB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74D3C42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R$ 1.830,00</w:t>
            </w:r>
          </w:p>
        </w:tc>
      </w:tr>
      <w:tr w:rsidR="007E0BEB" w:rsidRPr="00D65602" w14:paraId="21FCB95E" w14:textId="77777777" w:rsidTr="007E0BEB">
        <w:trPr>
          <w:trHeight w:val="705"/>
        </w:trPr>
        <w:tc>
          <w:tcPr>
            <w:tcW w:w="593" w:type="dxa"/>
            <w:gridSpan w:val="2"/>
            <w:tcBorders>
              <w:top w:val="nil"/>
              <w:left w:val="single" w:sz="4" w:space="0" w:color="000000"/>
              <w:bottom w:val="single" w:sz="4" w:space="0" w:color="000000"/>
              <w:right w:val="single" w:sz="4" w:space="0" w:color="000000"/>
            </w:tcBorders>
            <w:hideMark/>
          </w:tcPr>
          <w:p w14:paraId="1B1F1058"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29</w:t>
            </w:r>
          </w:p>
        </w:tc>
        <w:tc>
          <w:tcPr>
            <w:tcW w:w="4842" w:type="dxa"/>
            <w:tcBorders>
              <w:top w:val="single" w:sz="4" w:space="0" w:color="000000"/>
              <w:left w:val="nil"/>
              <w:bottom w:val="single" w:sz="4" w:space="0" w:color="000000"/>
              <w:right w:val="single" w:sz="4" w:space="0" w:color="000000"/>
            </w:tcBorders>
            <w:hideMark/>
          </w:tcPr>
          <w:p w14:paraId="11C2CB6D"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CLIPS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GALVANIZADO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Nº</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 MÍNIMO 400 UNIDADES DE CLIPS.</w:t>
            </w:r>
          </w:p>
        </w:tc>
        <w:tc>
          <w:tcPr>
            <w:tcW w:w="1192" w:type="dxa"/>
            <w:tcBorders>
              <w:top w:val="single" w:sz="4" w:space="0" w:color="000000"/>
              <w:left w:val="nil"/>
              <w:bottom w:val="single" w:sz="4" w:space="0" w:color="000000"/>
              <w:right w:val="single" w:sz="4" w:space="0" w:color="000000"/>
            </w:tcBorders>
            <w:hideMark/>
          </w:tcPr>
          <w:p w14:paraId="7902C4B3"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7A40F86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R$ 16,51</w:t>
            </w:r>
          </w:p>
        </w:tc>
        <w:tc>
          <w:tcPr>
            <w:tcW w:w="1023" w:type="dxa"/>
            <w:gridSpan w:val="3"/>
            <w:tcBorders>
              <w:top w:val="single" w:sz="4" w:space="0" w:color="000000"/>
              <w:left w:val="nil"/>
              <w:bottom w:val="single" w:sz="4" w:space="0" w:color="000000"/>
              <w:right w:val="single" w:sz="4" w:space="0" w:color="000000"/>
            </w:tcBorders>
            <w:hideMark/>
          </w:tcPr>
          <w:p w14:paraId="29860DC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16CBC2C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R$ 2.476,50</w:t>
            </w:r>
          </w:p>
        </w:tc>
      </w:tr>
      <w:tr w:rsidR="007E0BEB" w:rsidRPr="00D65602" w14:paraId="2AF7CCD5" w14:textId="77777777" w:rsidTr="007E0BEB">
        <w:trPr>
          <w:trHeight w:val="645"/>
        </w:trPr>
        <w:tc>
          <w:tcPr>
            <w:tcW w:w="593" w:type="dxa"/>
            <w:gridSpan w:val="2"/>
            <w:tcBorders>
              <w:top w:val="nil"/>
              <w:left w:val="single" w:sz="4" w:space="0" w:color="000000"/>
              <w:bottom w:val="single" w:sz="4" w:space="0" w:color="000000"/>
              <w:right w:val="single" w:sz="4" w:space="0" w:color="000000"/>
            </w:tcBorders>
            <w:hideMark/>
          </w:tcPr>
          <w:p w14:paraId="776019E5"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30</w:t>
            </w:r>
          </w:p>
        </w:tc>
        <w:tc>
          <w:tcPr>
            <w:tcW w:w="4842" w:type="dxa"/>
            <w:tcBorders>
              <w:top w:val="single" w:sz="4" w:space="0" w:color="000000"/>
              <w:left w:val="nil"/>
              <w:bottom w:val="single" w:sz="4" w:space="0" w:color="000000"/>
              <w:right w:val="single" w:sz="4" w:space="0" w:color="000000"/>
            </w:tcBorders>
            <w:hideMark/>
          </w:tcPr>
          <w:p w14:paraId="3CCE62B9"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CLIPS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GALVANIZADO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Nº</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6/0.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 MÍNIMO 200 UNIDADES DE CLIPS.</w:t>
            </w:r>
          </w:p>
        </w:tc>
        <w:tc>
          <w:tcPr>
            <w:tcW w:w="1192" w:type="dxa"/>
            <w:tcBorders>
              <w:top w:val="single" w:sz="4" w:space="0" w:color="000000"/>
              <w:left w:val="nil"/>
              <w:bottom w:val="single" w:sz="4" w:space="0" w:color="000000"/>
              <w:right w:val="single" w:sz="4" w:space="0" w:color="000000"/>
            </w:tcBorders>
            <w:hideMark/>
          </w:tcPr>
          <w:p w14:paraId="54AE28D9"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3861FE4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R$ 15,49</w:t>
            </w:r>
          </w:p>
        </w:tc>
        <w:tc>
          <w:tcPr>
            <w:tcW w:w="1023" w:type="dxa"/>
            <w:gridSpan w:val="3"/>
            <w:tcBorders>
              <w:top w:val="single" w:sz="4" w:space="0" w:color="000000"/>
              <w:left w:val="nil"/>
              <w:bottom w:val="single" w:sz="4" w:space="0" w:color="000000"/>
              <w:right w:val="single" w:sz="4" w:space="0" w:color="000000"/>
            </w:tcBorders>
            <w:hideMark/>
          </w:tcPr>
          <w:p w14:paraId="22649D6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08F7F17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R$ 2.323,50</w:t>
            </w:r>
          </w:p>
        </w:tc>
      </w:tr>
      <w:tr w:rsidR="007E0BEB" w:rsidRPr="00D65602" w14:paraId="30EE1044" w14:textId="77777777" w:rsidTr="007E0BEB">
        <w:trPr>
          <w:trHeight w:val="615"/>
        </w:trPr>
        <w:tc>
          <w:tcPr>
            <w:tcW w:w="593" w:type="dxa"/>
            <w:gridSpan w:val="2"/>
            <w:tcBorders>
              <w:top w:val="nil"/>
              <w:left w:val="single" w:sz="4" w:space="0" w:color="000000"/>
              <w:bottom w:val="single" w:sz="4" w:space="0" w:color="000000"/>
              <w:right w:val="single" w:sz="4" w:space="0" w:color="000000"/>
            </w:tcBorders>
            <w:hideMark/>
          </w:tcPr>
          <w:p w14:paraId="7F79D65A"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31</w:t>
            </w:r>
          </w:p>
        </w:tc>
        <w:tc>
          <w:tcPr>
            <w:tcW w:w="4842" w:type="dxa"/>
            <w:tcBorders>
              <w:top w:val="single" w:sz="4" w:space="0" w:color="000000"/>
              <w:left w:val="nil"/>
              <w:bottom w:val="single" w:sz="4" w:space="0" w:color="000000"/>
              <w:right w:val="single" w:sz="4" w:space="0" w:color="000000"/>
            </w:tcBorders>
            <w:hideMark/>
          </w:tcPr>
          <w:p w14:paraId="002125C6"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CLIPS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GALVANIZADO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Nº</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 MÍNIMO 130 UNIDADES DE CLIPS.</w:t>
            </w:r>
          </w:p>
        </w:tc>
        <w:tc>
          <w:tcPr>
            <w:tcW w:w="1192" w:type="dxa"/>
            <w:tcBorders>
              <w:top w:val="single" w:sz="4" w:space="0" w:color="000000"/>
              <w:left w:val="nil"/>
              <w:bottom w:val="single" w:sz="4" w:space="0" w:color="000000"/>
              <w:right w:val="single" w:sz="4" w:space="0" w:color="000000"/>
            </w:tcBorders>
            <w:hideMark/>
          </w:tcPr>
          <w:p w14:paraId="12B2BFC6"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6E73D42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R$ 15,43</w:t>
            </w:r>
          </w:p>
        </w:tc>
        <w:tc>
          <w:tcPr>
            <w:tcW w:w="1023" w:type="dxa"/>
            <w:gridSpan w:val="3"/>
            <w:tcBorders>
              <w:top w:val="single" w:sz="4" w:space="0" w:color="000000"/>
              <w:left w:val="nil"/>
              <w:bottom w:val="single" w:sz="4" w:space="0" w:color="000000"/>
              <w:right w:val="single" w:sz="4" w:space="0" w:color="000000"/>
            </w:tcBorders>
            <w:hideMark/>
          </w:tcPr>
          <w:p w14:paraId="6C9F312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322E2FD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R$ 2.314,50</w:t>
            </w:r>
          </w:p>
        </w:tc>
      </w:tr>
      <w:tr w:rsidR="007E0BEB" w:rsidRPr="00D65602" w14:paraId="28F9747C" w14:textId="77777777" w:rsidTr="007E0BEB">
        <w:trPr>
          <w:trHeight w:val="405"/>
        </w:trPr>
        <w:tc>
          <w:tcPr>
            <w:tcW w:w="593" w:type="dxa"/>
            <w:gridSpan w:val="2"/>
            <w:tcBorders>
              <w:top w:val="nil"/>
              <w:left w:val="single" w:sz="4" w:space="0" w:color="000000"/>
              <w:bottom w:val="single" w:sz="4" w:space="0" w:color="000000"/>
              <w:right w:val="single" w:sz="4" w:space="0" w:color="000000"/>
            </w:tcBorders>
            <w:hideMark/>
          </w:tcPr>
          <w:p w14:paraId="37F2CD48"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32</w:t>
            </w:r>
          </w:p>
        </w:tc>
        <w:tc>
          <w:tcPr>
            <w:tcW w:w="4842" w:type="dxa"/>
            <w:tcBorders>
              <w:top w:val="single" w:sz="4" w:space="0" w:color="000000"/>
              <w:left w:val="nil"/>
              <w:bottom w:val="single" w:sz="4" w:space="0" w:color="000000"/>
              <w:right w:val="single" w:sz="4" w:space="0" w:color="000000"/>
            </w:tcBorders>
            <w:hideMark/>
          </w:tcPr>
          <w:p w14:paraId="78BA0F0E"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ELÁSTICO AMARELO, Nº 18, PACOTE COM 1KG.</w:t>
            </w:r>
          </w:p>
        </w:tc>
        <w:tc>
          <w:tcPr>
            <w:tcW w:w="1192" w:type="dxa"/>
            <w:tcBorders>
              <w:top w:val="single" w:sz="4" w:space="0" w:color="000000"/>
              <w:left w:val="nil"/>
              <w:bottom w:val="single" w:sz="4" w:space="0" w:color="000000"/>
              <w:right w:val="single" w:sz="4" w:space="0" w:color="000000"/>
            </w:tcBorders>
            <w:hideMark/>
          </w:tcPr>
          <w:p w14:paraId="14E08C5E"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343" w:type="dxa"/>
            <w:tcBorders>
              <w:top w:val="single" w:sz="4" w:space="0" w:color="000000"/>
              <w:left w:val="nil"/>
              <w:bottom w:val="single" w:sz="4" w:space="0" w:color="000000"/>
              <w:right w:val="single" w:sz="4" w:space="0" w:color="000000"/>
            </w:tcBorders>
            <w:hideMark/>
          </w:tcPr>
          <w:p w14:paraId="0575A46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R$ 32,27</w:t>
            </w:r>
          </w:p>
        </w:tc>
        <w:tc>
          <w:tcPr>
            <w:tcW w:w="1023" w:type="dxa"/>
            <w:gridSpan w:val="3"/>
            <w:tcBorders>
              <w:top w:val="single" w:sz="4" w:space="0" w:color="000000"/>
              <w:left w:val="nil"/>
              <w:bottom w:val="single" w:sz="4" w:space="0" w:color="000000"/>
              <w:right w:val="single" w:sz="4" w:space="0" w:color="000000"/>
            </w:tcBorders>
            <w:hideMark/>
          </w:tcPr>
          <w:p w14:paraId="0D31BED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nil"/>
              <w:left w:val="nil"/>
              <w:bottom w:val="single" w:sz="4" w:space="0" w:color="000000"/>
              <w:right w:val="single" w:sz="4" w:space="0" w:color="auto"/>
            </w:tcBorders>
            <w:hideMark/>
          </w:tcPr>
          <w:p w14:paraId="4874193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R$ 2.258,90</w:t>
            </w:r>
          </w:p>
        </w:tc>
      </w:tr>
      <w:tr w:rsidR="007E0BEB" w:rsidRPr="00D65602" w14:paraId="0D31D992" w14:textId="77777777" w:rsidTr="007E0BEB">
        <w:trPr>
          <w:trHeight w:val="900"/>
        </w:trPr>
        <w:tc>
          <w:tcPr>
            <w:tcW w:w="593" w:type="dxa"/>
            <w:gridSpan w:val="2"/>
            <w:tcBorders>
              <w:top w:val="nil"/>
              <w:left w:val="single" w:sz="4" w:space="0" w:color="000000"/>
              <w:bottom w:val="single" w:sz="4" w:space="0" w:color="000000"/>
              <w:right w:val="single" w:sz="4" w:space="0" w:color="000000"/>
            </w:tcBorders>
            <w:hideMark/>
          </w:tcPr>
          <w:p w14:paraId="04F6706C"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33</w:t>
            </w:r>
          </w:p>
        </w:tc>
        <w:tc>
          <w:tcPr>
            <w:tcW w:w="4842" w:type="dxa"/>
            <w:tcBorders>
              <w:top w:val="single" w:sz="4" w:space="0" w:color="000000"/>
              <w:left w:val="nil"/>
              <w:bottom w:val="single" w:sz="4" w:space="0" w:color="000000"/>
              <w:right w:val="single" w:sz="4" w:space="0" w:color="000000"/>
            </w:tcBorders>
            <w:hideMark/>
          </w:tcPr>
          <w:p w14:paraId="7D439BA0"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EXTRATOR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GRAMPOS,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INOXIDÁVEL,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PONTA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ARREDONDADA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CURVATURA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APOIO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DEDOS.CAIXA COM 12 UNIDADES.</w:t>
            </w:r>
          </w:p>
        </w:tc>
        <w:tc>
          <w:tcPr>
            <w:tcW w:w="1192" w:type="dxa"/>
            <w:tcBorders>
              <w:top w:val="single" w:sz="4" w:space="0" w:color="000000"/>
              <w:left w:val="nil"/>
              <w:bottom w:val="single" w:sz="4" w:space="0" w:color="000000"/>
              <w:right w:val="single" w:sz="4" w:space="0" w:color="000000"/>
            </w:tcBorders>
            <w:hideMark/>
          </w:tcPr>
          <w:p w14:paraId="25B63267"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9B854D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R$ 3,37</w:t>
            </w:r>
          </w:p>
        </w:tc>
        <w:tc>
          <w:tcPr>
            <w:tcW w:w="1023" w:type="dxa"/>
            <w:gridSpan w:val="3"/>
            <w:tcBorders>
              <w:top w:val="single" w:sz="4" w:space="0" w:color="000000"/>
              <w:left w:val="nil"/>
              <w:bottom w:val="single" w:sz="4" w:space="0" w:color="000000"/>
              <w:right w:val="single" w:sz="4" w:space="0" w:color="000000"/>
            </w:tcBorders>
            <w:hideMark/>
          </w:tcPr>
          <w:p w14:paraId="0F9B712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w:t>
            </w:r>
          </w:p>
        </w:tc>
        <w:tc>
          <w:tcPr>
            <w:tcW w:w="1728" w:type="dxa"/>
            <w:gridSpan w:val="2"/>
            <w:tcBorders>
              <w:top w:val="nil"/>
              <w:left w:val="nil"/>
              <w:bottom w:val="single" w:sz="4" w:space="0" w:color="000000"/>
              <w:right w:val="single" w:sz="4" w:space="0" w:color="auto"/>
            </w:tcBorders>
            <w:hideMark/>
          </w:tcPr>
          <w:p w14:paraId="5950D61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R$ 134,80</w:t>
            </w:r>
          </w:p>
        </w:tc>
      </w:tr>
      <w:tr w:rsidR="007E0BEB" w:rsidRPr="00D65602" w14:paraId="30730E6A" w14:textId="77777777" w:rsidTr="007E0BEB">
        <w:trPr>
          <w:trHeight w:val="1485"/>
        </w:trPr>
        <w:tc>
          <w:tcPr>
            <w:tcW w:w="593" w:type="dxa"/>
            <w:gridSpan w:val="2"/>
            <w:tcBorders>
              <w:top w:val="nil"/>
              <w:left w:val="single" w:sz="4" w:space="0" w:color="000000"/>
              <w:bottom w:val="single" w:sz="4" w:space="0" w:color="000000"/>
              <w:right w:val="single" w:sz="4" w:space="0" w:color="000000"/>
            </w:tcBorders>
            <w:hideMark/>
          </w:tcPr>
          <w:p w14:paraId="4C7465C5"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34</w:t>
            </w:r>
          </w:p>
        </w:tc>
        <w:tc>
          <w:tcPr>
            <w:tcW w:w="4842" w:type="dxa"/>
            <w:tcBorders>
              <w:top w:val="single" w:sz="4" w:space="0" w:color="000000"/>
              <w:left w:val="nil"/>
              <w:bottom w:val="single" w:sz="4" w:space="0" w:color="000000"/>
              <w:right w:val="single" w:sz="4" w:space="0" w:color="000000"/>
            </w:tcBorders>
            <w:hideMark/>
          </w:tcPr>
          <w:p w14:paraId="28710518"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GRAMPEADOR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GRANDE,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APOIO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BASE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RESINA TERMOPLÁSTICA, BASE DE FECHAMENTO DOS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GRAMPOS EM CHAPA DE AÇO, MOLA RESISTENTE 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RETRAÇÃO AUTOMÁTICA, UTILIZA GRAMPOS 23/6, 23/8, 23/10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23/13, 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GRAMPEAR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ATÉ 100 FOLHAS DE PAPEL 75G/M2.</w:t>
            </w:r>
          </w:p>
        </w:tc>
        <w:tc>
          <w:tcPr>
            <w:tcW w:w="1192" w:type="dxa"/>
            <w:tcBorders>
              <w:top w:val="single" w:sz="4" w:space="0" w:color="000000"/>
              <w:left w:val="nil"/>
              <w:bottom w:val="single" w:sz="4" w:space="0" w:color="000000"/>
              <w:right w:val="single" w:sz="4" w:space="0" w:color="000000"/>
            </w:tcBorders>
            <w:hideMark/>
          </w:tcPr>
          <w:p w14:paraId="12DD2AFC"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49C6C10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R$ 51,09</w:t>
            </w:r>
          </w:p>
        </w:tc>
        <w:tc>
          <w:tcPr>
            <w:tcW w:w="1023" w:type="dxa"/>
            <w:gridSpan w:val="3"/>
            <w:tcBorders>
              <w:top w:val="single" w:sz="4" w:space="0" w:color="000000"/>
              <w:left w:val="nil"/>
              <w:bottom w:val="single" w:sz="4" w:space="0" w:color="000000"/>
              <w:right w:val="single" w:sz="4" w:space="0" w:color="000000"/>
            </w:tcBorders>
            <w:hideMark/>
          </w:tcPr>
          <w:p w14:paraId="68E87F0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nil"/>
              <w:left w:val="nil"/>
              <w:bottom w:val="single" w:sz="4" w:space="0" w:color="000000"/>
              <w:right w:val="single" w:sz="4" w:space="0" w:color="auto"/>
            </w:tcBorders>
            <w:hideMark/>
          </w:tcPr>
          <w:p w14:paraId="3A5D82E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R$ 1.532,70</w:t>
            </w:r>
          </w:p>
        </w:tc>
      </w:tr>
      <w:tr w:rsidR="007E0BEB" w:rsidRPr="00D65602" w14:paraId="48CC13F4" w14:textId="77777777" w:rsidTr="007E0BEB">
        <w:trPr>
          <w:trHeight w:val="1995"/>
        </w:trPr>
        <w:tc>
          <w:tcPr>
            <w:tcW w:w="593" w:type="dxa"/>
            <w:gridSpan w:val="2"/>
            <w:tcBorders>
              <w:top w:val="nil"/>
              <w:left w:val="single" w:sz="4" w:space="0" w:color="000000"/>
              <w:bottom w:val="single" w:sz="4" w:space="0" w:color="000000"/>
              <w:right w:val="single" w:sz="4" w:space="0" w:color="000000"/>
            </w:tcBorders>
            <w:hideMark/>
          </w:tcPr>
          <w:p w14:paraId="48FCCB14"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35</w:t>
            </w:r>
          </w:p>
        </w:tc>
        <w:tc>
          <w:tcPr>
            <w:tcW w:w="4842" w:type="dxa"/>
            <w:tcBorders>
              <w:top w:val="single" w:sz="4" w:space="0" w:color="000000"/>
              <w:left w:val="nil"/>
              <w:bottom w:val="single" w:sz="4" w:space="0" w:color="000000"/>
              <w:right w:val="single" w:sz="4" w:space="0" w:color="000000"/>
            </w:tcBorders>
            <w:hideMark/>
          </w:tcPr>
          <w:p w14:paraId="25079E8D"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GRAMPEADOR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ESTRUTURA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METÁLICA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 BASE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APOIO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POLIETILENO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REVESTIMENTO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RESINA TERMOPLÁSTICA.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CAPACIDADE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GRAMPEAR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 MÍNIMO 20 FOLHAS,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 COM GRAMPOS 26/6. DISPÕE DE SUPORTE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MÓVEL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PERMITE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PERMANENTE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TEMPORÁRIA.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APRESENTA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DIMENSÕES MÍNIMAS DE 200 MM X 50 MM X 85 MM.</w:t>
            </w:r>
          </w:p>
        </w:tc>
        <w:tc>
          <w:tcPr>
            <w:tcW w:w="1192" w:type="dxa"/>
            <w:tcBorders>
              <w:top w:val="single" w:sz="4" w:space="0" w:color="000000"/>
              <w:left w:val="nil"/>
              <w:bottom w:val="single" w:sz="4" w:space="0" w:color="000000"/>
              <w:right w:val="single" w:sz="4" w:space="0" w:color="000000"/>
            </w:tcBorders>
            <w:hideMark/>
          </w:tcPr>
          <w:p w14:paraId="305A4A5C"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12E37BA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R$ 14,81</w:t>
            </w:r>
          </w:p>
        </w:tc>
        <w:tc>
          <w:tcPr>
            <w:tcW w:w="1023" w:type="dxa"/>
            <w:gridSpan w:val="3"/>
            <w:tcBorders>
              <w:top w:val="single" w:sz="4" w:space="0" w:color="000000"/>
              <w:left w:val="nil"/>
              <w:bottom w:val="single" w:sz="4" w:space="0" w:color="000000"/>
              <w:right w:val="single" w:sz="4" w:space="0" w:color="000000"/>
            </w:tcBorders>
            <w:hideMark/>
          </w:tcPr>
          <w:p w14:paraId="3C0C3D9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120</w:t>
            </w:r>
          </w:p>
        </w:tc>
        <w:tc>
          <w:tcPr>
            <w:tcW w:w="1728" w:type="dxa"/>
            <w:gridSpan w:val="2"/>
            <w:tcBorders>
              <w:top w:val="nil"/>
              <w:left w:val="nil"/>
              <w:bottom w:val="single" w:sz="4" w:space="0" w:color="000000"/>
              <w:right w:val="single" w:sz="4" w:space="0" w:color="auto"/>
            </w:tcBorders>
            <w:hideMark/>
          </w:tcPr>
          <w:p w14:paraId="3CA2B37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R$ 1.777,20</w:t>
            </w:r>
          </w:p>
        </w:tc>
      </w:tr>
      <w:tr w:rsidR="007E0BEB" w:rsidRPr="00D65602" w14:paraId="7E91EB66" w14:textId="77777777" w:rsidTr="007E0BEB">
        <w:trPr>
          <w:trHeight w:val="705"/>
        </w:trPr>
        <w:tc>
          <w:tcPr>
            <w:tcW w:w="593" w:type="dxa"/>
            <w:gridSpan w:val="2"/>
            <w:tcBorders>
              <w:top w:val="nil"/>
              <w:left w:val="single" w:sz="4" w:space="0" w:color="000000"/>
              <w:bottom w:val="single" w:sz="4" w:space="0" w:color="000000"/>
              <w:right w:val="single" w:sz="4" w:space="0" w:color="000000"/>
            </w:tcBorders>
            <w:hideMark/>
          </w:tcPr>
          <w:p w14:paraId="5826602A"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36</w:t>
            </w:r>
          </w:p>
        </w:tc>
        <w:tc>
          <w:tcPr>
            <w:tcW w:w="4842" w:type="dxa"/>
            <w:tcBorders>
              <w:top w:val="single" w:sz="4" w:space="0" w:color="000000"/>
              <w:left w:val="nil"/>
              <w:bottom w:val="single" w:sz="4" w:space="0" w:color="000000"/>
              <w:right w:val="single" w:sz="4" w:space="0" w:color="000000"/>
            </w:tcBorders>
            <w:hideMark/>
          </w:tcPr>
          <w:p w14:paraId="53441402"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GRAMPO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23/13,</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METÁLICO, GALVANIZADO. COR PRATA. CAIXA COM 5000 GRAMPOS.</w:t>
            </w:r>
          </w:p>
        </w:tc>
        <w:tc>
          <w:tcPr>
            <w:tcW w:w="1192" w:type="dxa"/>
            <w:tcBorders>
              <w:top w:val="single" w:sz="4" w:space="0" w:color="000000"/>
              <w:left w:val="nil"/>
              <w:bottom w:val="single" w:sz="4" w:space="0" w:color="000000"/>
              <w:right w:val="single" w:sz="4" w:space="0" w:color="000000"/>
            </w:tcBorders>
            <w:hideMark/>
          </w:tcPr>
          <w:p w14:paraId="75C06804"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716352B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R$ 20,15</w:t>
            </w:r>
          </w:p>
        </w:tc>
        <w:tc>
          <w:tcPr>
            <w:tcW w:w="1023" w:type="dxa"/>
            <w:gridSpan w:val="3"/>
            <w:tcBorders>
              <w:top w:val="single" w:sz="4" w:space="0" w:color="000000"/>
              <w:left w:val="nil"/>
              <w:bottom w:val="single" w:sz="4" w:space="0" w:color="000000"/>
              <w:right w:val="single" w:sz="4" w:space="0" w:color="000000"/>
            </w:tcBorders>
            <w:hideMark/>
          </w:tcPr>
          <w:p w14:paraId="0A6A357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nil"/>
              <w:left w:val="nil"/>
              <w:bottom w:val="single" w:sz="4" w:space="0" w:color="000000"/>
              <w:right w:val="single" w:sz="4" w:space="0" w:color="auto"/>
            </w:tcBorders>
            <w:hideMark/>
          </w:tcPr>
          <w:p w14:paraId="2790F19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R$ 1.410,50</w:t>
            </w:r>
          </w:p>
        </w:tc>
      </w:tr>
      <w:tr w:rsidR="007E0BEB" w:rsidRPr="00D65602" w14:paraId="1DFB1310" w14:textId="77777777" w:rsidTr="007E0BEB">
        <w:trPr>
          <w:trHeight w:val="885"/>
        </w:trPr>
        <w:tc>
          <w:tcPr>
            <w:tcW w:w="593" w:type="dxa"/>
            <w:gridSpan w:val="2"/>
            <w:tcBorders>
              <w:top w:val="nil"/>
              <w:left w:val="single" w:sz="4" w:space="0" w:color="000000"/>
              <w:bottom w:val="single" w:sz="4" w:space="0" w:color="000000"/>
              <w:right w:val="single" w:sz="4" w:space="0" w:color="000000"/>
            </w:tcBorders>
            <w:hideMark/>
          </w:tcPr>
          <w:p w14:paraId="3F00A051"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37</w:t>
            </w:r>
          </w:p>
        </w:tc>
        <w:tc>
          <w:tcPr>
            <w:tcW w:w="4842" w:type="dxa"/>
            <w:tcBorders>
              <w:top w:val="single" w:sz="4" w:space="0" w:color="000000"/>
              <w:left w:val="nil"/>
              <w:bottom w:val="single" w:sz="4" w:space="0" w:color="000000"/>
              <w:right w:val="single" w:sz="4" w:space="0" w:color="000000"/>
            </w:tcBorders>
            <w:hideMark/>
          </w:tcPr>
          <w:p w14:paraId="16130B6F"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GRAMPO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26/6,</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MATERIAL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METÁLICO,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GALVANIZADO. COR PRATA. CAIXA CONTENDO NO MÍNIMO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5000 GRAMPOS.</w:t>
            </w:r>
          </w:p>
        </w:tc>
        <w:tc>
          <w:tcPr>
            <w:tcW w:w="1192" w:type="dxa"/>
            <w:tcBorders>
              <w:top w:val="single" w:sz="4" w:space="0" w:color="000000"/>
              <w:left w:val="nil"/>
              <w:bottom w:val="single" w:sz="4" w:space="0" w:color="000000"/>
              <w:right w:val="single" w:sz="4" w:space="0" w:color="000000"/>
            </w:tcBorders>
            <w:hideMark/>
          </w:tcPr>
          <w:p w14:paraId="73AA6A27"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6BB7494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R$ 7,96</w:t>
            </w:r>
          </w:p>
        </w:tc>
        <w:tc>
          <w:tcPr>
            <w:tcW w:w="1023" w:type="dxa"/>
            <w:gridSpan w:val="3"/>
            <w:tcBorders>
              <w:top w:val="single" w:sz="4" w:space="0" w:color="000000"/>
              <w:left w:val="nil"/>
              <w:bottom w:val="single" w:sz="4" w:space="0" w:color="000000"/>
              <w:right w:val="single" w:sz="4" w:space="0" w:color="000000"/>
            </w:tcBorders>
            <w:hideMark/>
          </w:tcPr>
          <w:p w14:paraId="71835DB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57B0355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R$ 1.194,00</w:t>
            </w:r>
          </w:p>
        </w:tc>
      </w:tr>
      <w:tr w:rsidR="007E0BEB" w:rsidRPr="00D65602" w14:paraId="4494A299" w14:textId="77777777" w:rsidTr="007E0BEB">
        <w:trPr>
          <w:trHeight w:val="1110"/>
        </w:trPr>
        <w:tc>
          <w:tcPr>
            <w:tcW w:w="593" w:type="dxa"/>
            <w:gridSpan w:val="2"/>
            <w:tcBorders>
              <w:top w:val="nil"/>
              <w:left w:val="single" w:sz="4" w:space="0" w:color="000000"/>
              <w:bottom w:val="single" w:sz="4" w:space="0" w:color="000000"/>
              <w:right w:val="single" w:sz="4" w:space="0" w:color="000000"/>
            </w:tcBorders>
            <w:hideMark/>
          </w:tcPr>
          <w:p w14:paraId="44171917"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38</w:t>
            </w:r>
          </w:p>
        </w:tc>
        <w:tc>
          <w:tcPr>
            <w:tcW w:w="4842" w:type="dxa"/>
            <w:tcBorders>
              <w:top w:val="single" w:sz="4" w:space="0" w:color="000000"/>
              <w:left w:val="nil"/>
              <w:bottom w:val="single" w:sz="4" w:space="0" w:color="000000"/>
              <w:right w:val="single" w:sz="4" w:space="0" w:color="000000"/>
            </w:tcBorders>
            <w:hideMark/>
          </w:tcPr>
          <w:p w14:paraId="452A5DBF"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IMÃ</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QUADRO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MAGNÉTICO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ANATÔMICO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ABS,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COLORIDOS,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ÍMÃ</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NEODÍMIO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ALTA POTÊNCIA. EMBALAGEM CONTENDO NO MÍNIMO 10 UNIDADES.</w:t>
            </w:r>
          </w:p>
        </w:tc>
        <w:tc>
          <w:tcPr>
            <w:tcW w:w="1192" w:type="dxa"/>
            <w:tcBorders>
              <w:top w:val="single" w:sz="4" w:space="0" w:color="000000"/>
              <w:left w:val="nil"/>
              <w:bottom w:val="single" w:sz="4" w:space="0" w:color="000000"/>
              <w:right w:val="single" w:sz="4" w:space="0" w:color="000000"/>
            </w:tcBorders>
            <w:hideMark/>
          </w:tcPr>
          <w:p w14:paraId="055B52CA"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1B83C02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R$ 15,90</w:t>
            </w:r>
          </w:p>
        </w:tc>
        <w:tc>
          <w:tcPr>
            <w:tcW w:w="1023" w:type="dxa"/>
            <w:gridSpan w:val="3"/>
            <w:tcBorders>
              <w:top w:val="single" w:sz="4" w:space="0" w:color="000000"/>
              <w:left w:val="nil"/>
              <w:bottom w:val="single" w:sz="4" w:space="0" w:color="000000"/>
              <w:right w:val="single" w:sz="4" w:space="0" w:color="000000"/>
            </w:tcBorders>
            <w:hideMark/>
          </w:tcPr>
          <w:p w14:paraId="286FC84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nil"/>
              <w:left w:val="nil"/>
              <w:bottom w:val="single" w:sz="4" w:space="0" w:color="000000"/>
              <w:right w:val="single" w:sz="4" w:space="0" w:color="auto"/>
            </w:tcBorders>
            <w:hideMark/>
          </w:tcPr>
          <w:p w14:paraId="6362138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R$ 477,00</w:t>
            </w:r>
          </w:p>
        </w:tc>
      </w:tr>
      <w:tr w:rsidR="007E0BEB" w:rsidRPr="00D65602" w14:paraId="2B0C86DA" w14:textId="77777777" w:rsidTr="007E0BEB">
        <w:trPr>
          <w:trHeight w:val="1125"/>
        </w:trPr>
        <w:tc>
          <w:tcPr>
            <w:tcW w:w="593" w:type="dxa"/>
            <w:gridSpan w:val="2"/>
            <w:tcBorders>
              <w:top w:val="nil"/>
              <w:left w:val="single" w:sz="4" w:space="0" w:color="000000"/>
              <w:bottom w:val="single" w:sz="4" w:space="0" w:color="000000"/>
              <w:right w:val="single" w:sz="4" w:space="0" w:color="000000"/>
            </w:tcBorders>
            <w:hideMark/>
          </w:tcPr>
          <w:p w14:paraId="152E9F07"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39</w:t>
            </w:r>
          </w:p>
        </w:tc>
        <w:tc>
          <w:tcPr>
            <w:tcW w:w="4842" w:type="dxa"/>
            <w:tcBorders>
              <w:top w:val="single" w:sz="4" w:space="0" w:color="000000"/>
              <w:left w:val="nil"/>
              <w:bottom w:val="single" w:sz="4" w:space="0" w:color="000000"/>
              <w:right w:val="single" w:sz="4" w:space="0" w:color="000000"/>
            </w:tcBorders>
            <w:hideMark/>
          </w:tcPr>
          <w:p w14:paraId="3897820C"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PERCEVEJO LATONADO, FABRICADO EM METAL 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 LATONADO,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À</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OXIDAÇÃO.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 UNIDADES,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AFIADAS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 RÍGIDO.</w:t>
            </w:r>
          </w:p>
        </w:tc>
        <w:tc>
          <w:tcPr>
            <w:tcW w:w="1192" w:type="dxa"/>
            <w:tcBorders>
              <w:top w:val="single" w:sz="4" w:space="0" w:color="000000"/>
              <w:left w:val="nil"/>
              <w:bottom w:val="single" w:sz="4" w:space="0" w:color="000000"/>
              <w:right w:val="single" w:sz="4" w:space="0" w:color="000000"/>
            </w:tcBorders>
            <w:hideMark/>
          </w:tcPr>
          <w:p w14:paraId="2764CA2C"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60ACBC3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R$ 5,51</w:t>
            </w:r>
          </w:p>
        </w:tc>
        <w:tc>
          <w:tcPr>
            <w:tcW w:w="1023" w:type="dxa"/>
            <w:gridSpan w:val="3"/>
            <w:tcBorders>
              <w:top w:val="single" w:sz="4" w:space="0" w:color="000000"/>
              <w:left w:val="nil"/>
              <w:bottom w:val="single" w:sz="4" w:space="0" w:color="000000"/>
              <w:right w:val="single" w:sz="4" w:space="0" w:color="000000"/>
            </w:tcBorders>
            <w:hideMark/>
          </w:tcPr>
          <w:p w14:paraId="5DBDA00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120</w:t>
            </w:r>
          </w:p>
        </w:tc>
        <w:tc>
          <w:tcPr>
            <w:tcW w:w="1728" w:type="dxa"/>
            <w:gridSpan w:val="2"/>
            <w:tcBorders>
              <w:top w:val="nil"/>
              <w:left w:val="nil"/>
              <w:bottom w:val="single" w:sz="4" w:space="0" w:color="000000"/>
              <w:right w:val="single" w:sz="4" w:space="0" w:color="auto"/>
            </w:tcBorders>
            <w:hideMark/>
          </w:tcPr>
          <w:p w14:paraId="4EB258F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R$ 661,20</w:t>
            </w:r>
          </w:p>
        </w:tc>
      </w:tr>
      <w:tr w:rsidR="007E0BEB" w:rsidRPr="00D65602" w14:paraId="6EB0F071" w14:textId="77777777" w:rsidTr="007E0BEB">
        <w:trPr>
          <w:trHeight w:val="1080"/>
        </w:trPr>
        <w:tc>
          <w:tcPr>
            <w:tcW w:w="593" w:type="dxa"/>
            <w:gridSpan w:val="2"/>
            <w:tcBorders>
              <w:top w:val="nil"/>
              <w:left w:val="single" w:sz="4" w:space="0" w:color="000000"/>
              <w:bottom w:val="single" w:sz="4" w:space="0" w:color="000000"/>
              <w:right w:val="single" w:sz="4" w:space="0" w:color="000000"/>
            </w:tcBorders>
            <w:hideMark/>
          </w:tcPr>
          <w:p w14:paraId="1A9E21BA"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40</w:t>
            </w:r>
          </w:p>
        </w:tc>
        <w:tc>
          <w:tcPr>
            <w:tcW w:w="4842" w:type="dxa"/>
            <w:tcBorders>
              <w:top w:val="single" w:sz="4" w:space="0" w:color="000000"/>
              <w:left w:val="nil"/>
              <w:bottom w:val="single" w:sz="4" w:space="0" w:color="000000"/>
              <w:right w:val="single" w:sz="4" w:space="0" w:color="000000"/>
            </w:tcBorders>
            <w:hideMark/>
          </w:tcPr>
          <w:p w14:paraId="3F80AFD1"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PERFURADOR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FURO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ALICATE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CAPACIDADE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PERFURAÇÃO DE NO MÍNIMO 8 FOLHAS DE PAPEL 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ATÉ 75g/M²</w:t>
            </w:r>
          </w:p>
        </w:tc>
        <w:tc>
          <w:tcPr>
            <w:tcW w:w="1192" w:type="dxa"/>
            <w:tcBorders>
              <w:top w:val="single" w:sz="4" w:space="0" w:color="000000"/>
              <w:left w:val="nil"/>
              <w:bottom w:val="single" w:sz="4" w:space="0" w:color="000000"/>
              <w:right w:val="single" w:sz="4" w:space="0" w:color="000000"/>
            </w:tcBorders>
            <w:hideMark/>
          </w:tcPr>
          <w:p w14:paraId="46E5B732"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75B1E3E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R$ 20,05</w:t>
            </w:r>
          </w:p>
        </w:tc>
        <w:tc>
          <w:tcPr>
            <w:tcW w:w="1023" w:type="dxa"/>
            <w:gridSpan w:val="3"/>
            <w:tcBorders>
              <w:top w:val="single" w:sz="4" w:space="0" w:color="000000"/>
              <w:left w:val="nil"/>
              <w:bottom w:val="single" w:sz="4" w:space="0" w:color="000000"/>
              <w:right w:val="single" w:sz="4" w:space="0" w:color="000000"/>
            </w:tcBorders>
            <w:hideMark/>
          </w:tcPr>
          <w:p w14:paraId="448241C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w:t>
            </w:r>
          </w:p>
        </w:tc>
        <w:tc>
          <w:tcPr>
            <w:tcW w:w="1728" w:type="dxa"/>
            <w:gridSpan w:val="2"/>
            <w:tcBorders>
              <w:top w:val="nil"/>
              <w:left w:val="nil"/>
              <w:bottom w:val="single" w:sz="4" w:space="0" w:color="000000"/>
              <w:right w:val="single" w:sz="4" w:space="0" w:color="auto"/>
            </w:tcBorders>
            <w:hideMark/>
          </w:tcPr>
          <w:p w14:paraId="542370F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R$ 401,00</w:t>
            </w:r>
          </w:p>
        </w:tc>
      </w:tr>
      <w:tr w:rsidR="007E0BEB" w:rsidRPr="00D65602" w14:paraId="512F9F9E" w14:textId="77777777" w:rsidTr="007E0BEB">
        <w:trPr>
          <w:trHeight w:val="855"/>
        </w:trPr>
        <w:tc>
          <w:tcPr>
            <w:tcW w:w="593" w:type="dxa"/>
            <w:gridSpan w:val="2"/>
            <w:tcBorders>
              <w:top w:val="nil"/>
              <w:left w:val="single" w:sz="4" w:space="0" w:color="000000"/>
              <w:bottom w:val="single" w:sz="4" w:space="0" w:color="000000"/>
              <w:right w:val="single" w:sz="4" w:space="0" w:color="000000"/>
            </w:tcBorders>
            <w:hideMark/>
          </w:tcPr>
          <w:p w14:paraId="15051AE9"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41</w:t>
            </w:r>
          </w:p>
        </w:tc>
        <w:tc>
          <w:tcPr>
            <w:tcW w:w="4842" w:type="dxa"/>
            <w:tcBorders>
              <w:top w:val="single" w:sz="4" w:space="0" w:color="000000"/>
              <w:left w:val="nil"/>
              <w:bottom w:val="single" w:sz="4" w:space="0" w:color="000000"/>
              <w:right w:val="single" w:sz="4" w:space="0" w:color="000000"/>
            </w:tcBorders>
            <w:hideMark/>
          </w:tcPr>
          <w:p w14:paraId="7FE619DB"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PERFURADOR DE METAL DOIS FUROS. PERFURA ATÉ 35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 DE PAPEL COM ATÉ 75g/M². COM MARGEADOR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ACOPLADO. COR PRETO.</w:t>
            </w:r>
          </w:p>
        </w:tc>
        <w:tc>
          <w:tcPr>
            <w:tcW w:w="1192" w:type="dxa"/>
            <w:tcBorders>
              <w:top w:val="single" w:sz="4" w:space="0" w:color="000000"/>
              <w:left w:val="nil"/>
              <w:bottom w:val="single" w:sz="4" w:space="0" w:color="000000"/>
              <w:right w:val="single" w:sz="4" w:space="0" w:color="000000"/>
            </w:tcBorders>
            <w:hideMark/>
          </w:tcPr>
          <w:p w14:paraId="397AF61F"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3D40DE0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R$ 35,58</w:t>
            </w:r>
          </w:p>
        </w:tc>
        <w:tc>
          <w:tcPr>
            <w:tcW w:w="1023" w:type="dxa"/>
            <w:gridSpan w:val="3"/>
            <w:tcBorders>
              <w:top w:val="single" w:sz="4" w:space="0" w:color="000000"/>
              <w:left w:val="nil"/>
              <w:bottom w:val="single" w:sz="4" w:space="0" w:color="000000"/>
              <w:right w:val="single" w:sz="4" w:space="0" w:color="000000"/>
            </w:tcBorders>
            <w:hideMark/>
          </w:tcPr>
          <w:p w14:paraId="7C917E9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74B14EF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R$ 1.779,00</w:t>
            </w:r>
          </w:p>
        </w:tc>
      </w:tr>
      <w:tr w:rsidR="007E0BEB" w:rsidRPr="00D65602" w14:paraId="081A41A8" w14:textId="77777777" w:rsidTr="007E0BEB">
        <w:trPr>
          <w:trHeight w:val="915"/>
        </w:trPr>
        <w:tc>
          <w:tcPr>
            <w:tcW w:w="593" w:type="dxa"/>
            <w:gridSpan w:val="2"/>
            <w:tcBorders>
              <w:top w:val="nil"/>
              <w:left w:val="single" w:sz="4" w:space="0" w:color="000000"/>
              <w:bottom w:val="single" w:sz="4" w:space="0" w:color="000000"/>
              <w:right w:val="single" w:sz="4" w:space="0" w:color="000000"/>
            </w:tcBorders>
            <w:hideMark/>
          </w:tcPr>
          <w:p w14:paraId="2B0B3F4D"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42</w:t>
            </w:r>
          </w:p>
        </w:tc>
        <w:tc>
          <w:tcPr>
            <w:tcW w:w="4842" w:type="dxa"/>
            <w:tcBorders>
              <w:top w:val="single" w:sz="4" w:space="0" w:color="000000"/>
              <w:left w:val="nil"/>
              <w:bottom w:val="single" w:sz="4" w:space="0" w:color="000000"/>
              <w:right w:val="single" w:sz="4" w:space="0" w:color="000000"/>
            </w:tcBorders>
            <w:hideMark/>
          </w:tcPr>
          <w:p w14:paraId="69882AB6"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PRENDEDOR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METÁLICO 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CAIXA CONTENDO 12 UNIDADES.</w:t>
            </w:r>
          </w:p>
        </w:tc>
        <w:tc>
          <w:tcPr>
            <w:tcW w:w="1192" w:type="dxa"/>
            <w:tcBorders>
              <w:top w:val="single" w:sz="4" w:space="0" w:color="000000"/>
              <w:left w:val="nil"/>
              <w:bottom w:val="single" w:sz="4" w:space="0" w:color="000000"/>
              <w:right w:val="single" w:sz="4" w:space="0" w:color="000000"/>
            </w:tcBorders>
            <w:hideMark/>
          </w:tcPr>
          <w:p w14:paraId="27DB7BBC"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2A26993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R$ 23,40</w:t>
            </w:r>
          </w:p>
        </w:tc>
        <w:tc>
          <w:tcPr>
            <w:tcW w:w="1023" w:type="dxa"/>
            <w:gridSpan w:val="3"/>
            <w:tcBorders>
              <w:top w:val="single" w:sz="4" w:space="0" w:color="000000"/>
              <w:left w:val="nil"/>
              <w:bottom w:val="single" w:sz="4" w:space="0" w:color="000000"/>
              <w:right w:val="single" w:sz="4" w:space="0" w:color="000000"/>
            </w:tcBorders>
            <w:hideMark/>
          </w:tcPr>
          <w:p w14:paraId="25CFA1A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2978532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R$ 1.170,00</w:t>
            </w:r>
          </w:p>
        </w:tc>
      </w:tr>
      <w:tr w:rsidR="007E0BEB" w:rsidRPr="00D65602" w14:paraId="5F0BF745" w14:textId="77777777" w:rsidTr="007E0BEB">
        <w:trPr>
          <w:trHeight w:val="945"/>
        </w:trPr>
        <w:tc>
          <w:tcPr>
            <w:tcW w:w="593" w:type="dxa"/>
            <w:gridSpan w:val="2"/>
            <w:tcBorders>
              <w:top w:val="nil"/>
              <w:left w:val="single" w:sz="4" w:space="0" w:color="000000"/>
              <w:bottom w:val="single" w:sz="4" w:space="0" w:color="000000"/>
              <w:right w:val="single" w:sz="4" w:space="0" w:color="000000"/>
            </w:tcBorders>
            <w:hideMark/>
          </w:tcPr>
          <w:p w14:paraId="725578A2"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43</w:t>
            </w:r>
          </w:p>
        </w:tc>
        <w:tc>
          <w:tcPr>
            <w:tcW w:w="4842" w:type="dxa"/>
            <w:tcBorders>
              <w:top w:val="single" w:sz="4" w:space="0" w:color="000000"/>
              <w:left w:val="nil"/>
              <w:bottom w:val="single" w:sz="4" w:space="0" w:color="000000"/>
              <w:right w:val="single" w:sz="4" w:space="0" w:color="000000"/>
            </w:tcBorders>
            <w:hideMark/>
          </w:tcPr>
          <w:p w14:paraId="5401DE4E"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PRENDEDOR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METÁLICO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CAIXA CONTENDO 12 UNIDADES.</w:t>
            </w:r>
          </w:p>
        </w:tc>
        <w:tc>
          <w:tcPr>
            <w:tcW w:w="1192" w:type="dxa"/>
            <w:tcBorders>
              <w:top w:val="single" w:sz="4" w:space="0" w:color="000000"/>
              <w:left w:val="nil"/>
              <w:bottom w:val="single" w:sz="4" w:space="0" w:color="000000"/>
              <w:right w:val="single" w:sz="4" w:space="0" w:color="000000"/>
            </w:tcBorders>
            <w:hideMark/>
          </w:tcPr>
          <w:p w14:paraId="66BA2F20"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0FAEC1D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R$ 7,39</w:t>
            </w:r>
          </w:p>
        </w:tc>
        <w:tc>
          <w:tcPr>
            <w:tcW w:w="1023" w:type="dxa"/>
            <w:gridSpan w:val="3"/>
            <w:tcBorders>
              <w:top w:val="single" w:sz="4" w:space="0" w:color="000000"/>
              <w:left w:val="nil"/>
              <w:bottom w:val="single" w:sz="4" w:space="0" w:color="000000"/>
              <w:right w:val="single" w:sz="4" w:space="0" w:color="000000"/>
            </w:tcBorders>
            <w:hideMark/>
          </w:tcPr>
          <w:p w14:paraId="3E4ECEB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705DF1A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R$ 369,50</w:t>
            </w:r>
          </w:p>
        </w:tc>
      </w:tr>
      <w:tr w:rsidR="007E0BEB" w:rsidRPr="00D65602" w14:paraId="5B353592" w14:textId="77777777" w:rsidTr="007E0BEB">
        <w:trPr>
          <w:trHeight w:val="1020"/>
        </w:trPr>
        <w:tc>
          <w:tcPr>
            <w:tcW w:w="593" w:type="dxa"/>
            <w:gridSpan w:val="2"/>
            <w:tcBorders>
              <w:top w:val="nil"/>
              <w:left w:val="single" w:sz="4" w:space="0" w:color="000000"/>
              <w:bottom w:val="single" w:sz="4" w:space="0" w:color="000000"/>
              <w:right w:val="single" w:sz="4" w:space="0" w:color="000000"/>
            </w:tcBorders>
            <w:hideMark/>
          </w:tcPr>
          <w:p w14:paraId="6919F20C"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44</w:t>
            </w:r>
          </w:p>
        </w:tc>
        <w:tc>
          <w:tcPr>
            <w:tcW w:w="4842" w:type="dxa"/>
            <w:tcBorders>
              <w:top w:val="single" w:sz="4" w:space="0" w:color="000000"/>
              <w:left w:val="nil"/>
              <w:bottom w:val="single" w:sz="4" w:space="0" w:color="000000"/>
              <w:right w:val="single" w:sz="4" w:space="0" w:color="000000"/>
            </w:tcBorders>
            <w:hideMark/>
          </w:tcPr>
          <w:p w14:paraId="2367AA5A"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PRENDEDOR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METÁLICO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32</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CAIXA CONTENDO 12 UNIDADES.</w:t>
            </w:r>
          </w:p>
        </w:tc>
        <w:tc>
          <w:tcPr>
            <w:tcW w:w="1192" w:type="dxa"/>
            <w:tcBorders>
              <w:top w:val="single" w:sz="4" w:space="0" w:color="000000"/>
              <w:left w:val="nil"/>
              <w:bottom w:val="single" w:sz="4" w:space="0" w:color="000000"/>
              <w:right w:val="single" w:sz="4" w:space="0" w:color="000000"/>
            </w:tcBorders>
            <w:hideMark/>
          </w:tcPr>
          <w:p w14:paraId="5AFEF910"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02A5C7C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R$ 16,03</w:t>
            </w:r>
          </w:p>
        </w:tc>
        <w:tc>
          <w:tcPr>
            <w:tcW w:w="1023" w:type="dxa"/>
            <w:gridSpan w:val="3"/>
            <w:tcBorders>
              <w:top w:val="single" w:sz="4" w:space="0" w:color="000000"/>
              <w:left w:val="nil"/>
              <w:bottom w:val="single" w:sz="4" w:space="0" w:color="000000"/>
              <w:right w:val="single" w:sz="4" w:space="0" w:color="000000"/>
            </w:tcBorders>
            <w:hideMark/>
          </w:tcPr>
          <w:p w14:paraId="2CED3B5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240B291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R$ 801,50</w:t>
            </w:r>
          </w:p>
        </w:tc>
      </w:tr>
      <w:tr w:rsidR="007E0BEB" w:rsidRPr="00D65602" w14:paraId="7131D029" w14:textId="77777777" w:rsidTr="007E0BEB">
        <w:trPr>
          <w:trHeight w:val="1050"/>
        </w:trPr>
        <w:tc>
          <w:tcPr>
            <w:tcW w:w="593" w:type="dxa"/>
            <w:gridSpan w:val="2"/>
            <w:tcBorders>
              <w:top w:val="nil"/>
              <w:left w:val="single" w:sz="4" w:space="0" w:color="000000"/>
              <w:bottom w:val="single" w:sz="4" w:space="0" w:color="000000"/>
              <w:right w:val="single" w:sz="4" w:space="0" w:color="000000"/>
            </w:tcBorders>
            <w:hideMark/>
          </w:tcPr>
          <w:p w14:paraId="2354FB6E"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45</w:t>
            </w:r>
          </w:p>
        </w:tc>
        <w:tc>
          <w:tcPr>
            <w:tcW w:w="4842" w:type="dxa"/>
            <w:tcBorders>
              <w:top w:val="single" w:sz="4" w:space="0" w:color="000000"/>
              <w:left w:val="nil"/>
              <w:bottom w:val="single" w:sz="4" w:space="0" w:color="000000"/>
              <w:right w:val="single" w:sz="4" w:space="0" w:color="000000"/>
            </w:tcBorders>
            <w:hideMark/>
          </w:tcPr>
          <w:p w14:paraId="0E3E7930"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PRENDEDOR DE PAPEL, FABRICADO EM MATERIAL METÁLICO</w:t>
            </w:r>
            <w:r w:rsidRPr="00D65602">
              <w:rPr>
                <w:rFonts w:ascii="Times New Roman" w:eastAsia="Times New Roman" w:hAnsi="Times New Roman" w:cs="Times New Roman"/>
                <w:lang w:eastAsia="pt-BR"/>
              </w:rPr>
              <w:br/>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41</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 CONTENDO 12 UNIDADES.</w:t>
            </w:r>
          </w:p>
        </w:tc>
        <w:tc>
          <w:tcPr>
            <w:tcW w:w="1192" w:type="dxa"/>
            <w:tcBorders>
              <w:top w:val="single" w:sz="4" w:space="0" w:color="000000"/>
              <w:left w:val="nil"/>
              <w:bottom w:val="single" w:sz="4" w:space="0" w:color="000000"/>
              <w:right w:val="single" w:sz="4" w:space="0" w:color="000000"/>
            </w:tcBorders>
            <w:hideMark/>
          </w:tcPr>
          <w:p w14:paraId="0DBBF232"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7E470DC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R$ 26,66</w:t>
            </w:r>
          </w:p>
        </w:tc>
        <w:tc>
          <w:tcPr>
            <w:tcW w:w="1023" w:type="dxa"/>
            <w:gridSpan w:val="3"/>
            <w:tcBorders>
              <w:top w:val="single" w:sz="4" w:space="0" w:color="000000"/>
              <w:left w:val="nil"/>
              <w:bottom w:val="single" w:sz="4" w:space="0" w:color="000000"/>
              <w:right w:val="single" w:sz="4" w:space="0" w:color="000000"/>
            </w:tcBorders>
            <w:hideMark/>
          </w:tcPr>
          <w:p w14:paraId="06E86C2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1D8ACEF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R$ 1.333,00</w:t>
            </w:r>
          </w:p>
        </w:tc>
      </w:tr>
      <w:tr w:rsidR="007E0BEB" w:rsidRPr="00D65602" w14:paraId="591223AB" w14:textId="77777777" w:rsidTr="007E0BEB">
        <w:trPr>
          <w:trHeight w:val="975"/>
        </w:trPr>
        <w:tc>
          <w:tcPr>
            <w:tcW w:w="593" w:type="dxa"/>
            <w:gridSpan w:val="2"/>
            <w:tcBorders>
              <w:top w:val="nil"/>
              <w:left w:val="single" w:sz="4" w:space="0" w:color="000000"/>
              <w:bottom w:val="single" w:sz="4" w:space="0" w:color="000000"/>
              <w:right w:val="single" w:sz="4" w:space="0" w:color="000000"/>
            </w:tcBorders>
            <w:hideMark/>
          </w:tcPr>
          <w:p w14:paraId="1F0BA238"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46</w:t>
            </w:r>
          </w:p>
        </w:tc>
        <w:tc>
          <w:tcPr>
            <w:tcW w:w="4842" w:type="dxa"/>
            <w:tcBorders>
              <w:top w:val="single" w:sz="4" w:space="0" w:color="000000"/>
              <w:left w:val="nil"/>
              <w:bottom w:val="single" w:sz="4" w:space="0" w:color="000000"/>
              <w:right w:val="single" w:sz="4" w:space="0" w:color="000000"/>
            </w:tcBorders>
            <w:hideMark/>
          </w:tcPr>
          <w:p w14:paraId="1C5AF26C"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PRENDEDOR DE PAPEL, FABRICADO EM MATERIAL METÁLICO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51</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12 UNIDADES.</w:t>
            </w:r>
          </w:p>
        </w:tc>
        <w:tc>
          <w:tcPr>
            <w:tcW w:w="1192" w:type="dxa"/>
            <w:tcBorders>
              <w:top w:val="single" w:sz="4" w:space="0" w:color="000000"/>
              <w:left w:val="nil"/>
              <w:bottom w:val="single" w:sz="4" w:space="0" w:color="000000"/>
              <w:right w:val="single" w:sz="4" w:space="0" w:color="000000"/>
            </w:tcBorders>
            <w:hideMark/>
          </w:tcPr>
          <w:p w14:paraId="6812D5ED"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35A5C3E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R$ 29,34</w:t>
            </w:r>
          </w:p>
        </w:tc>
        <w:tc>
          <w:tcPr>
            <w:tcW w:w="1023" w:type="dxa"/>
            <w:gridSpan w:val="3"/>
            <w:tcBorders>
              <w:top w:val="single" w:sz="4" w:space="0" w:color="000000"/>
              <w:left w:val="nil"/>
              <w:bottom w:val="single" w:sz="4" w:space="0" w:color="000000"/>
              <w:right w:val="single" w:sz="4" w:space="0" w:color="000000"/>
            </w:tcBorders>
            <w:hideMark/>
          </w:tcPr>
          <w:p w14:paraId="3358865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6625F41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R$ 1.467,00</w:t>
            </w:r>
          </w:p>
        </w:tc>
      </w:tr>
      <w:tr w:rsidR="007E0BEB" w:rsidRPr="00D65602" w14:paraId="422F37E1" w14:textId="77777777" w:rsidTr="007E0BEB">
        <w:trPr>
          <w:trHeight w:val="97"/>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27EF46FE"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TOTAL</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 xml:space="preserve">02 </w:t>
            </w:r>
          </w:p>
        </w:tc>
        <w:tc>
          <w:tcPr>
            <w:tcW w:w="1728" w:type="dxa"/>
            <w:gridSpan w:val="2"/>
            <w:tcBorders>
              <w:top w:val="nil"/>
              <w:left w:val="nil"/>
              <w:bottom w:val="single" w:sz="4" w:space="0" w:color="000000"/>
              <w:right w:val="nil"/>
            </w:tcBorders>
            <w:shd w:val="clear" w:color="000000" w:fill="D9D9D9"/>
            <w:noWrap/>
            <w:hideMark/>
          </w:tcPr>
          <w:p w14:paraId="21833905" w14:textId="77777777" w:rsidR="007E0BEB" w:rsidRPr="00D65602" w:rsidRDefault="007E0BEB" w:rsidP="004D321F">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R$ 29.127,90</w:t>
            </w:r>
          </w:p>
        </w:tc>
      </w:tr>
      <w:tr w:rsidR="007E0BEB" w:rsidRPr="00D65602" w14:paraId="3DC59805" w14:textId="77777777" w:rsidTr="007E0BEB">
        <w:trPr>
          <w:trHeight w:val="225"/>
        </w:trPr>
        <w:tc>
          <w:tcPr>
            <w:tcW w:w="10721" w:type="dxa"/>
            <w:gridSpan w:val="10"/>
            <w:tcBorders>
              <w:top w:val="single" w:sz="4" w:space="0" w:color="000000"/>
              <w:left w:val="single" w:sz="4" w:space="0" w:color="000000"/>
              <w:bottom w:val="single" w:sz="4" w:space="0" w:color="000000"/>
              <w:right w:val="nil"/>
            </w:tcBorders>
            <w:shd w:val="clear" w:color="000000" w:fill="E6E6E6"/>
            <w:hideMark/>
          </w:tcPr>
          <w:p w14:paraId="287F7C05" w14:textId="77777777" w:rsidR="007E0BEB" w:rsidRPr="00D65602" w:rsidRDefault="007E0BEB" w:rsidP="004D321F">
            <w:pPr>
              <w:spacing w:after="0" w:line="240" w:lineRule="auto"/>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3</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ADESIVOS,</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CORTE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ENCADERNAÇÃO</w:t>
            </w:r>
          </w:p>
        </w:tc>
      </w:tr>
      <w:tr w:rsidR="007E0BEB" w:rsidRPr="00D65602" w14:paraId="4820AC42" w14:textId="77777777" w:rsidTr="007E0BEB">
        <w:trPr>
          <w:trHeight w:val="225"/>
        </w:trPr>
        <w:tc>
          <w:tcPr>
            <w:tcW w:w="593" w:type="dxa"/>
            <w:gridSpan w:val="2"/>
            <w:tcBorders>
              <w:top w:val="nil"/>
              <w:left w:val="single" w:sz="4" w:space="0" w:color="000000"/>
              <w:bottom w:val="single" w:sz="4" w:space="0" w:color="000000"/>
              <w:right w:val="single" w:sz="4" w:space="0" w:color="000000"/>
            </w:tcBorders>
            <w:hideMark/>
          </w:tcPr>
          <w:p w14:paraId="6065C73D" w14:textId="77777777" w:rsidR="007E0BEB" w:rsidRPr="00D65602" w:rsidRDefault="007E0BEB" w:rsidP="004D321F">
            <w:pPr>
              <w:spacing w:after="0" w:line="240" w:lineRule="auto"/>
              <w:ind w:firstLineChars="100" w:firstLine="221"/>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3B995DAE"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05ABB2FB"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343" w:type="dxa"/>
            <w:tcBorders>
              <w:top w:val="single" w:sz="4" w:space="0" w:color="000000"/>
              <w:left w:val="nil"/>
              <w:bottom w:val="single" w:sz="4" w:space="0" w:color="000000"/>
              <w:right w:val="single" w:sz="4" w:space="0" w:color="000000"/>
            </w:tcBorders>
            <w:shd w:val="clear" w:color="000000" w:fill="E6E6E6"/>
            <w:hideMark/>
          </w:tcPr>
          <w:p w14:paraId="26FE07B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1023" w:type="dxa"/>
            <w:gridSpan w:val="3"/>
            <w:tcBorders>
              <w:top w:val="single" w:sz="4" w:space="0" w:color="000000"/>
              <w:left w:val="nil"/>
              <w:bottom w:val="single" w:sz="4" w:space="0" w:color="000000"/>
              <w:right w:val="single" w:sz="4" w:space="0" w:color="000000"/>
            </w:tcBorders>
            <w:shd w:val="clear" w:color="000000" w:fill="E6E6E6"/>
            <w:hideMark/>
          </w:tcPr>
          <w:p w14:paraId="7A7A208F"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nil"/>
              <w:left w:val="nil"/>
              <w:bottom w:val="single" w:sz="4" w:space="0" w:color="000000"/>
              <w:right w:val="single" w:sz="4" w:space="0" w:color="auto"/>
            </w:tcBorders>
            <w:shd w:val="clear" w:color="000000" w:fill="E6E6E6"/>
            <w:hideMark/>
          </w:tcPr>
          <w:p w14:paraId="3A40198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7E0BEB" w:rsidRPr="00D65602" w14:paraId="030BB126" w14:textId="77777777" w:rsidTr="007E0BEB">
        <w:trPr>
          <w:trHeight w:val="2070"/>
        </w:trPr>
        <w:tc>
          <w:tcPr>
            <w:tcW w:w="593" w:type="dxa"/>
            <w:gridSpan w:val="2"/>
            <w:tcBorders>
              <w:top w:val="nil"/>
              <w:left w:val="single" w:sz="4" w:space="0" w:color="000000"/>
              <w:bottom w:val="single" w:sz="4" w:space="0" w:color="000000"/>
              <w:right w:val="single" w:sz="4" w:space="0" w:color="000000"/>
            </w:tcBorders>
            <w:hideMark/>
          </w:tcPr>
          <w:p w14:paraId="287D33C0"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47</w:t>
            </w:r>
          </w:p>
        </w:tc>
        <w:tc>
          <w:tcPr>
            <w:tcW w:w="4842" w:type="dxa"/>
            <w:tcBorders>
              <w:top w:val="single" w:sz="4" w:space="0" w:color="000000"/>
              <w:left w:val="nil"/>
              <w:bottom w:val="single" w:sz="4" w:space="0" w:color="000000"/>
              <w:right w:val="single" w:sz="4" w:space="0" w:color="000000"/>
            </w:tcBorders>
            <w:hideMark/>
          </w:tcPr>
          <w:p w14:paraId="66370312"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APLICADOR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MANUAL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ADESIVA,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CONFECCIONADO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MATERIAL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ESTRUTURA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ERGONÔMICA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 FACILITA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MANUSEIO.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SUPORTE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SISTEMA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LÂMINA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METÁLICA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SEGURA, PERMITINDO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APLICAÇÃO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CONTÍNUA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PRECISA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FITA. INDICADO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 ALMOXARIFADO E EMBALAGENS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LEVES,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APRESENTANDO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DURABILIDADE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FUNCIONALIDADE.</w:t>
            </w:r>
          </w:p>
        </w:tc>
        <w:tc>
          <w:tcPr>
            <w:tcW w:w="1192" w:type="dxa"/>
            <w:tcBorders>
              <w:top w:val="single" w:sz="4" w:space="0" w:color="000000"/>
              <w:left w:val="nil"/>
              <w:bottom w:val="single" w:sz="4" w:space="0" w:color="000000"/>
              <w:right w:val="single" w:sz="4" w:space="0" w:color="000000"/>
            </w:tcBorders>
            <w:hideMark/>
          </w:tcPr>
          <w:p w14:paraId="677DBDD3"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DE8444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R$ 20,65</w:t>
            </w:r>
          </w:p>
        </w:tc>
        <w:tc>
          <w:tcPr>
            <w:tcW w:w="1023" w:type="dxa"/>
            <w:gridSpan w:val="3"/>
            <w:tcBorders>
              <w:top w:val="single" w:sz="4" w:space="0" w:color="000000"/>
              <w:left w:val="nil"/>
              <w:bottom w:val="single" w:sz="4" w:space="0" w:color="000000"/>
              <w:right w:val="single" w:sz="4" w:space="0" w:color="000000"/>
            </w:tcBorders>
            <w:hideMark/>
          </w:tcPr>
          <w:p w14:paraId="328F747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w:t>
            </w:r>
          </w:p>
        </w:tc>
        <w:tc>
          <w:tcPr>
            <w:tcW w:w="1728" w:type="dxa"/>
            <w:gridSpan w:val="2"/>
            <w:tcBorders>
              <w:top w:val="nil"/>
              <w:left w:val="nil"/>
              <w:bottom w:val="single" w:sz="4" w:space="0" w:color="000000"/>
              <w:right w:val="single" w:sz="4" w:space="0" w:color="auto"/>
            </w:tcBorders>
            <w:hideMark/>
          </w:tcPr>
          <w:p w14:paraId="4472CC1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R$ 309,75</w:t>
            </w:r>
          </w:p>
        </w:tc>
      </w:tr>
      <w:tr w:rsidR="007E0BEB" w:rsidRPr="00D65602" w14:paraId="34081205" w14:textId="77777777" w:rsidTr="007E0BEB">
        <w:trPr>
          <w:trHeight w:val="747"/>
        </w:trPr>
        <w:tc>
          <w:tcPr>
            <w:tcW w:w="593" w:type="dxa"/>
            <w:gridSpan w:val="2"/>
            <w:tcBorders>
              <w:top w:val="nil"/>
              <w:left w:val="single" w:sz="4" w:space="0" w:color="000000"/>
              <w:bottom w:val="single" w:sz="4" w:space="0" w:color="000000"/>
              <w:right w:val="single" w:sz="4" w:space="0" w:color="000000"/>
            </w:tcBorders>
            <w:hideMark/>
          </w:tcPr>
          <w:p w14:paraId="7297B3C7"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48</w:t>
            </w:r>
          </w:p>
        </w:tc>
        <w:tc>
          <w:tcPr>
            <w:tcW w:w="4842" w:type="dxa"/>
            <w:tcBorders>
              <w:top w:val="single" w:sz="4" w:space="0" w:color="000000"/>
              <w:left w:val="nil"/>
              <w:bottom w:val="single" w:sz="4" w:space="0" w:color="000000"/>
              <w:right w:val="single" w:sz="4" w:space="0" w:color="000000"/>
            </w:tcBorders>
            <w:hideMark/>
          </w:tcPr>
          <w:p w14:paraId="40D8C33F"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BASTÃO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SILICONE, DIÂMETRO APROXIMADO DE 7,5MM, TRANSPARENTE. PACOTE COM 1KG.</w:t>
            </w:r>
          </w:p>
        </w:tc>
        <w:tc>
          <w:tcPr>
            <w:tcW w:w="1192" w:type="dxa"/>
            <w:tcBorders>
              <w:top w:val="single" w:sz="4" w:space="0" w:color="000000"/>
              <w:left w:val="nil"/>
              <w:bottom w:val="single" w:sz="4" w:space="0" w:color="000000"/>
              <w:right w:val="single" w:sz="4" w:space="0" w:color="000000"/>
            </w:tcBorders>
            <w:hideMark/>
          </w:tcPr>
          <w:p w14:paraId="56C70C4C"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343" w:type="dxa"/>
            <w:tcBorders>
              <w:top w:val="single" w:sz="4" w:space="0" w:color="000000"/>
              <w:left w:val="nil"/>
              <w:bottom w:val="single" w:sz="4" w:space="0" w:color="000000"/>
              <w:right w:val="single" w:sz="4" w:space="0" w:color="000000"/>
            </w:tcBorders>
            <w:hideMark/>
          </w:tcPr>
          <w:p w14:paraId="2D2F933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R$ 79,00</w:t>
            </w:r>
          </w:p>
        </w:tc>
        <w:tc>
          <w:tcPr>
            <w:tcW w:w="1023" w:type="dxa"/>
            <w:gridSpan w:val="3"/>
            <w:tcBorders>
              <w:top w:val="single" w:sz="4" w:space="0" w:color="000000"/>
              <w:left w:val="nil"/>
              <w:bottom w:val="single" w:sz="4" w:space="0" w:color="000000"/>
              <w:right w:val="single" w:sz="4" w:space="0" w:color="000000"/>
            </w:tcBorders>
            <w:hideMark/>
          </w:tcPr>
          <w:p w14:paraId="15300D3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60</w:t>
            </w:r>
          </w:p>
        </w:tc>
        <w:tc>
          <w:tcPr>
            <w:tcW w:w="1728" w:type="dxa"/>
            <w:gridSpan w:val="2"/>
            <w:tcBorders>
              <w:top w:val="nil"/>
              <w:left w:val="nil"/>
              <w:bottom w:val="single" w:sz="4" w:space="0" w:color="000000"/>
              <w:right w:val="single" w:sz="4" w:space="0" w:color="auto"/>
            </w:tcBorders>
            <w:hideMark/>
          </w:tcPr>
          <w:p w14:paraId="6F769A3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R$ 4.740,00</w:t>
            </w:r>
          </w:p>
        </w:tc>
      </w:tr>
      <w:tr w:rsidR="007E0BEB" w:rsidRPr="00D65602" w14:paraId="2A8848A7" w14:textId="77777777" w:rsidTr="007E0BEB">
        <w:trPr>
          <w:trHeight w:val="930"/>
        </w:trPr>
        <w:tc>
          <w:tcPr>
            <w:tcW w:w="593" w:type="dxa"/>
            <w:gridSpan w:val="2"/>
            <w:tcBorders>
              <w:top w:val="nil"/>
              <w:left w:val="single" w:sz="4" w:space="0" w:color="000000"/>
              <w:bottom w:val="single" w:sz="4" w:space="0" w:color="000000"/>
              <w:right w:val="single" w:sz="4" w:space="0" w:color="000000"/>
            </w:tcBorders>
            <w:hideMark/>
          </w:tcPr>
          <w:p w14:paraId="34A80709"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49</w:t>
            </w:r>
          </w:p>
        </w:tc>
        <w:tc>
          <w:tcPr>
            <w:tcW w:w="4842" w:type="dxa"/>
            <w:tcBorders>
              <w:top w:val="single" w:sz="4" w:space="0" w:color="000000"/>
              <w:left w:val="nil"/>
              <w:bottom w:val="single" w:sz="4" w:space="0" w:color="000000"/>
              <w:right w:val="single" w:sz="4" w:space="0" w:color="000000"/>
            </w:tcBorders>
            <w:hideMark/>
          </w:tcPr>
          <w:p w14:paraId="2D22A71B"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BASTÃO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GROSSO,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SILICONE, DIÂMETRO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11MM, TRANSPARENTE.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PACOTE COM 1KG.</w:t>
            </w:r>
          </w:p>
        </w:tc>
        <w:tc>
          <w:tcPr>
            <w:tcW w:w="1192" w:type="dxa"/>
            <w:tcBorders>
              <w:top w:val="single" w:sz="4" w:space="0" w:color="000000"/>
              <w:left w:val="nil"/>
              <w:bottom w:val="single" w:sz="4" w:space="0" w:color="000000"/>
              <w:right w:val="single" w:sz="4" w:space="0" w:color="000000"/>
            </w:tcBorders>
            <w:hideMark/>
          </w:tcPr>
          <w:p w14:paraId="2571918C"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343" w:type="dxa"/>
            <w:tcBorders>
              <w:top w:val="single" w:sz="4" w:space="0" w:color="000000"/>
              <w:left w:val="nil"/>
              <w:bottom w:val="single" w:sz="4" w:space="0" w:color="000000"/>
              <w:right w:val="single" w:sz="4" w:space="0" w:color="000000"/>
            </w:tcBorders>
            <w:hideMark/>
          </w:tcPr>
          <w:p w14:paraId="10E9806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R$ 68,00</w:t>
            </w:r>
          </w:p>
        </w:tc>
        <w:tc>
          <w:tcPr>
            <w:tcW w:w="1023" w:type="dxa"/>
            <w:gridSpan w:val="3"/>
            <w:tcBorders>
              <w:top w:val="single" w:sz="4" w:space="0" w:color="000000"/>
              <w:left w:val="nil"/>
              <w:bottom w:val="single" w:sz="4" w:space="0" w:color="000000"/>
              <w:right w:val="single" w:sz="4" w:space="0" w:color="000000"/>
            </w:tcBorders>
            <w:hideMark/>
          </w:tcPr>
          <w:p w14:paraId="68F0A3E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nil"/>
              <w:left w:val="nil"/>
              <w:bottom w:val="single" w:sz="4" w:space="0" w:color="000000"/>
              <w:right w:val="single" w:sz="4" w:space="0" w:color="auto"/>
            </w:tcBorders>
            <w:hideMark/>
          </w:tcPr>
          <w:p w14:paraId="72CC814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R$ 4.760,00</w:t>
            </w:r>
          </w:p>
        </w:tc>
      </w:tr>
      <w:tr w:rsidR="007E0BEB" w:rsidRPr="00D65602" w14:paraId="4A7A3D4E" w14:textId="77777777" w:rsidTr="007E0BEB">
        <w:trPr>
          <w:trHeight w:val="645"/>
        </w:trPr>
        <w:tc>
          <w:tcPr>
            <w:tcW w:w="593" w:type="dxa"/>
            <w:gridSpan w:val="2"/>
            <w:tcBorders>
              <w:top w:val="nil"/>
              <w:left w:val="single" w:sz="4" w:space="0" w:color="000000"/>
              <w:bottom w:val="single" w:sz="4" w:space="0" w:color="000000"/>
              <w:right w:val="single" w:sz="4" w:space="0" w:color="000000"/>
            </w:tcBorders>
            <w:hideMark/>
          </w:tcPr>
          <w:p w14:paraId="4957E9A3"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50</w:t>
            </w:r>
          </w:p>
        </w:tc>
        <w:tc>
          <w:tcPr>
            <w:tcW w:w="4842" w:type="dxa"/>
            <w:tcBorders>
              <w:top w:val="single" w:sz="4" w:space="0" w:color="000000"/>
              <w:left w:val="nil"/>
              <w:bottom w:val="single" w:sz="4" w:space="0" w:color="000000"/>
              <w:right w:val="single" w:sz="4" w:space="0" w:color="000000"/>
            </w:tcBorders>
            <w:hideMark/>
          </w:tcPr>
          <w:p w14:paraId="4CAAEA2E"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CAPA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ENCADERNAÇÃO,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A4,</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PLÁSTICO, COR PRETA. PACOTE COM 100 UNIDADES.</w:t>
            </w:r>
          </w:p>
        </w:tc>
        <w:tc>
          <w:tcPr>
            <w:tcW w:w="1192" w:type="dxa"/>
            <w:tcBorders>
              <w:top w:val="single" w:sz="4" w:space="0" w:color="000000"/>
              <w:left w:val="nil"/>
              <w:bottom w:val="single" w:sz="4" w:space="0" w:color="000000"/>
              <w:right w:val="single" w:sz="4" w:space="0" w:color="000000"/>
            </w:tcBorders>
            <w:hideMark/>
          </w:tcPr>
          <w:p w14:paraId="53E6C9FD"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343" w:type="dxa"/>
            <w:tcBorders>
              <w:top w:val="single" w:sz="4" w:space="0" w:color="000000"/>
              <w:left w:val="nil"/>
              <w:bottom w:val="single" w:sz="4" w:space="0" w:color="000000"/>
              <w:right w:val="single" w:sz="4" w:space="0" w:color="000000"/>
            </w:tcBorders>
            <w:hideMark/>
          </w:tcPr>
          <w:p w14:paraId="57DFE29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R$ 44,67</w:t>
            </w:r>
          </w:p>
        </w:tc>
        <w:tc>
          <w:tcPr>
            <w:tcW w:w="1023" w:type="dxa"/>
            <w:gridSpan w:val="3"/>
            <w:tcBorders>
              <w:top w:val="single" w:sz="4" w:space="0" w:color="000000"/>
              <w:left w:val="nil"/>
              <w:bottom w:val="single" w:sz="4" w:space="0" w:color="000000"/>
              <w:right w:val="single" w:sz="4" w:space="0" w:color="000000"/>
            </w:tcBorders>
            <w:hideMark/>
          </w:tcPr>
          <w:p w14:paraId="4304F2C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nil"/>
              <w:left w:val="nil"/>
              <w:bottom w:val="single" w:sz="4" w:space="0" w:color="000000"/>
              <w:right w:val="single" w:sz="4" w:space="0" w:color="auto"/>
            </w:tcBorders>
            <w:hideMark/>
          </w:tcPr>
          <w:p w14:paraId="2FE39FE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R$ 1.340,10</w:t>
            </w:r>
          </w:p>
        </w:tc>
      </w:tr>
      <w:tr w:rsidR="007E0BEB" w:rsidRPr="00D65602" w14:paraId="192DD4B5" w14:textId="77777777" w:rsidTr="007E0BEB">
        <w:trPr>
          <w:trHeight w:val="855"/>
        </w:trPr>
        <w:tc>
          <w:tcPr>
            <w:tcW w:w="593" w:type="dxa"/>
            <w:gridSpan w:val="2"/>
            <w:tcBorders>
              <w:top w:val="nil"/>
              <w:left w:val="single" w:sz="4" w:space="0" w:color="000000"/>
              <w:bottom w:val="single" w:sz="4" w:space="0" w:color="000000"/>
              <w:right w:val="single" w:sz="4" w:space="0" w:color="000000"/>
            </w:tcBorders>
            <w:hideMark/>
          </w:tcPr>
          <w:p w14:paraId="4E8EB1C0"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51</w:t>
            </w:r>
          </w:p>
        </w:tc>
        <w:tc>
          <w:tcPr>
            <w:tcW w:w="4842" w:type="dxa"/>
            <w:tcBorders>
              <w:top w:val="single" w:sz="4" w:space="0" w:color="000000"/>
              <w:left w:val="nil"/>
              <w:bottom w:val="single" w:sz="4" w:space="0" w:color="000000"/>
              <w:right w:val="single" w:sz="4" w:space="0" w:color="000000"/>
            </w:tcBorders>
            <w:hideMark/>
          </w:tcPr>
          <w:p w14:paraId="5345F97A"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CAPA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ENCADERNAÇÃO,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A4,</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PLÁSTICO, COR TRANSPARENTE. PACOTE COM 100 UNIDADES.</w:t>
            </w:r>
          </w:p>
        </w:tc>
        <w:tc>
          <w:tcPr>
            <w:tcW w:w="1192" w:type="dxa"/>
            <w:tcBorders>
              <w:top w:val="single" w:sz="4" w:space="0" w:color="000000"/>
              <w:left w:val="nil"/>
              <w:bottom w:val="single" w:sz="4" w:space="0" w:color="000000"/>
              <w:right w:val="single" w:sz="4" w:space="0" w:color="000000"/>
            </w:tcBorders>
            <w:hideMark/>
          </w:tcPr>
          <w:p w14:paraId="3E809849"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343" w:type="dxa"/>
            <w:tcBorders>
              <w:top w:val="single" w:sz="4" w:space="0" w:color="000000"/>
              <w:left w:val="nil"/>
              <w:bottom w:val="single" w:sz="4" w:space="0" w:color="000000"/>
              <w:right w:val="single" w:sz="4" w:space="0" w:color="000000"/>
            </w:tcBorders>
            <w:hideMark/>
          </w:tcPr>
          <w:p w14:paraId="665EEFA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R$ 47,95</w:t>
            </w:r>
          </w:p>
        </w:tc>
        <w:tc>
          <w:tcPr>
            <w:tcW w:w="1023" w:type="dxa"/>
            <w:gridSpan w:val="3"/>
            <w:tcBorders>
              <w:top w:val="single" w:sz="4" w:space="0" w:color="000000"/>
              <w:left w:val="nil"/>
              <w:bottom w:val="single" w:sz="4" w:space="0" w:color="000000"/>
              <w:right w:val="single" w:sz="4" w:space="0" w:color="000000"/>
            </w:tcBorders>
            <w:hideMark/>
          </w:tcPr>
          <w:p w14:paraId="631BB56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nil"/>
              <w:left w:val="nil"/>
              <w:bottom w:val="single" w:sz="4" w:space="0" w:color="000000"/>
              <w:right w:val="single" w:sz="4" w:space="0" w:color="auto"/>
            </w:tcBorders>
            <w:hideMark/>
          </w:tcPr>
          <w:p w14:paraId="390BEA7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R$ 1.438,50</w:t>
            </w:r>
          </w:p>
        </w:tc>
      </w:tr>
      <w:tr w:rsidR="007E0BEB" w:rsidRPr="00D65602" w14:paraId="6B53AB08" w14:textId="77777777" w:rsidTr="007E0BEB">
        <w:trPr>
          <w:trHeight w:val="1065"/>
        </w:trPr>
        <w:tc>
          <w:tcPr>
            <w:tcW w:w="593" w:type="dxa"/>
            <w:gridSpan w:val="2"/>
            <w:tcBorders>
              <w:top w:val="nil"/>
              <w:left w:val="single" w:sz="4" w:space="0" w:color="000000"/>
              <w:bottom w:val="single" w:sz="4" w:space="0" w:color="000000"/>
              <w:right w:val="single" w:sz="4" w:space="0" w:color="000000"/>
            </w:tcBorders>
            <w:hideMark/>
          </w:tcPr>
          <w:p w14:paraId="0E45ED90"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52</w:t>
            </w:r>
          </w:p>
        </w:tc>
        <w:tc>
          <w:tcPr>
            <w:tcW w:w="4842" w:type="dxa"/>
            <w:tcBorders>
              <w:top w:val="single" w:sz="4" w:space="0" w:color="000000"/>
              <w:left w:val="nil"/>
              <w:bottom w:val="single" w:sz="4" w:space="0" w:color="000000"/>
              <w:right w:val="single" w:sz="4" w:space="0" w:color="000000"/>
            </w:tcBorders>
            <w:hideMark/>
          </w:tcPr>
          <w:p w14:paraId="2BB75D91"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COLA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BASTÃO,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40G,</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FRASCO GIRATÓRIO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TAMPA.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SECAGEM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RÁPIDA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EXCELENTE ADERÊNCIA.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RÓTULO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INFORMAÇÃO "LÁVÁVEL" E "ATÓXICA". CAIXA COM 12 UNIDADES.</w:t>
            </w:r>
          </w:p>
        </w:tc>
        <w:tc>
          <w:tcPr>
            <w:tcW w:w="1192" w:type="dxa"/>
            <w:tcBorders>
              <w:top w:val="single" w:sz="4" w:space="0" w:color="000000"/>
              <w:left w:val="nil"/>
              <w:bottom w:val="single" w:sz="4" w:space="0" w:color="000000"/>
              <w:right w:val="single" w:sz="4" w:space="0" w:color="000000"/>
            </w:tcBorders>
            <w:hideMark/>
          </w:tcPr>
          <w:p w14:paraId="348D5C9E"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2E26E42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R$ 45,19</w:t>
            </w:r>
          </w:p>
        </w:tc>
        <w:tc>
          <w:tcPr>
            <w:tcW w:w="1023" w:type="dxa"/>
            <w:gridSpan w:val="3"/>
            <w:tcBorders>
              <w:top w:val="single" w:sz="4" w:space="0" w:color="000000"/>
              <w:left w:val="nil"/>
              <w:bottom w:val="single" w:sz="4" w:space="0" w:color="000000"/>
              <w:right w:val="single" w:sz="4" w:space="0" w:color="000000"/>
            </w:tcBorders>
            <w:hideMark/>
          </w:tcPr>
          <w:p w14:paraId="250C76D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60</w:t>
            </w:r>
          </w:p>
        </w:tc>
        <w:tc>
          <w:tcPr>
            <w:tcW w:w="1728" w:type="dxa"/>
            <w:gridSpan w:val="2"/>
            <w:tcBorders>
              <w:top w:val="nil"/>
              <w:left w:val="nil"/>
              <w:bottom w:val="single" w:sz="4" w:space="0" w:color="000000"/>
              <w:right w:val="single" w:sz="4" w:space="0" w:color="auto"/>
            </w:tcBorders>
            <w:hideMark/>
          </w:tcPr>
          <w:p w14:paraId="6A376CB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R$ 2.711,40</w:t>
            </w:r>
          </w:p>
        </w:tc>
      </w:tr>
      <w:tr w:rsidR="007E0BEB" w:rsidRPr="00D65602" w14:paraId="14339970" w14:textId="77777777" w:rsidTr="007E0BEB">
        <w:trPr>
          <w:trHeight w:val="975"/>
        </w:trPr>
        <w:tc>
          <w:tcPr>
            <w:tcW w:w="593" w:type="dxa"/>
            <w:gridSpan w:val="2"/>
            <w:tcBorders>
              <w:top w:val="nil"/>
              <w:left w:val="single" w:sz="4" w:space="0" w:color="000000"/>
              <w:bottom w:val="single" w:sz="4" w:space="0" w:color="000000"/>
              <w:right w:val="single" w:sz="4" w:space="0" w:color="000000"/>
            </w:tcBorders>
            <w:hideMark/>
          </w:tcPr>
          <w:p w14:paraId="03D55556"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53</w:t>
            </w:r>
          </w:p>
        </w:tc>
        <w:tc>
          <w:tcPr>
            <w:tcW w:w="4842" w:type="dxa"/>
            <w:tcBorders>
              <w:top w:val="single" w:sz="4" w:space="0" w:color="000000"/>
              <w:left w:val="nil"/>
              <w:bottom w:val="single" w:sz="4" w:space="0" w:color="000000"/>
              <w:right w:val="single" w:sz="4" w:space="0" w:color="000000"/>
            </w:tcBorders>
            <w:hideMark/>
          </w:tcPr>
          <w:p w14:paraId="2A37686F"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COLA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(ADESIVO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À</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BASE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PVA)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KG.</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UM PRODUTO COM ALTA FORÇA DE COLAGEM E DE FÁCIL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APLICAÇÃO. APROVADO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INMETRO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EMBALAGEM LACRADA.</w:t>
            </w:r>
          </w:p>
        </w:tc>
        <w:tc>
          <w:tcPr>
            <w:tcW w:w="1192" w:type="dxa"/>
            <w:tcBorders>
              <w:top w:val="single" w:sz="4" w:space="0" w:color="000000"/>
              <w:left w:val="nil"/>
              <w:bottom w:val="single" w:sz="4" w:space="0" w:color="000000"/>
              <w:right w:val="single" w:sz="4" w:space="0" w:color="000000"/>
            </w:tcBorders>
            <w:hideMark/>
          </w:tcPr>
          <w:p w14:paraId="2AAE39E6"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78F002A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R$ 28,70</w:t>
            </w:r>
          </w:p>
        </w:tc>
        <w:tc>
          <w:tcPr>
            <w:tcW w:w="1023" w:type="dxa"/>
            <w:gridSpan w:val="3"/>
            <w:tcBorders>
              <w:top w:val="single" w:sz="4" w:space="0" w:color="000000"/>
              <w:left w:val="nil"/>
              <w:bottom w:val="single" w:sz="4" w:space="0" w:color="000000"/>
              <w:right w:val="single" w:sz="4" w:space="0" w:color="000000"/>
            </w:tcBorders>
            <w:hideMark/>
          </w:tcPr>
          <w:p w14:paraId="2AA268D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300</w:t>
            </w:r>
          </w:p>
        </w:tc>
        <w:tc>
          <w:tcPr>
            <w:tcW w:w="1728" w:type="dxa"/>
            <w:gridSpan w:val="2"/>
            <w:tcBorders>
              <w:top w:val="nil"/>
              <w:left w:val="nil"/>
              <w:bottom w:val="single" w:sz="4" w:space="0" w:color="000000"/>
              <w:right w:val="single" w:sz="4" w:space="0" w:color="auto"/>
            </w:tcBorders>
            <w:hideMark/>
          </w:tcPr>
          <w:p w14:paraId="339C74A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R$ 8.610,00</w:t>
            </w:r>
          </w:p>
        </w:tc>
      </w:tr>
      <w:tr w:rsidR="007E0BEB" w:rsidRPr="00D65602" w14:paraId="2764B729" w14:textId="77777777" w:rsidTr="007E0BEB">
        <w:trPr>
          <w:trHeight w:val="2250"/>
        </w:trPr>
        <w:tc>
          <w:tcPr>
            <w:tcW w:w="593" w:type="dxa"/>
            <w:gridSpan w:val="2"/>
            <w:tcBorders>
              <w:top w:val="nil"/>
              <w:left w:val="single" w:sz="4" w:space="0" w:color="000000"/>
              <w:bottom w:val="single" w:sz="4" w:space="0" w:color="000000"/>
              <w:right w:val="single" w:sz="4" w:space="0" w:color="000000"/>
            </w:tcBorders>
            <w:hideMark/>
          </w:tcPr>
          <w:p w14:paraId="1A9219B5"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54</w:t>
            </w:r>
          </w:p>
        </w:tc>
        <w:tc>
          <w:tcPr>
            <w:tcW w:w="4842" w:type="dxa"/>
            <w:tcBorders>
              <w:top w:val="single" w:sz="4" w:space="0" w:color="000000"/>
              <w:left w:val="nil"/>
              <w:bottom w:val="single" w:sz="4" w:space="0" w:color="000000"/>
              <w:right w:val="single" w:sz="4" w:space="0" w:color="000000"/>
            </w:tcBorders>
            <w:hideMark/>
          </w:tcPr>
          <w:p w14:paraId="71F0FB2F"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COLA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100G,</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FRASCO RETANGULAR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FEITO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ÓTIMA RESISTÊNCIA,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POSSIBILITANDO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REPOSIÇÃO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FACILIDADE ATRAVÉS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ROSQUEAMENTO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APLICADOR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TAMPA ESPECIAL ANTI ASFIXIANTE.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COMPOSIÇÃO: RESINA DE PVA. PRODUTO ATÓXICO. NA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EMBALAGEM DEVE CONTER INFORMAÇÕES 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VALIDADE.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CERTIFICAÇÃO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 INMETRO. KIT COM 12 UNIDADES.</w:t>
            </w:r>
          </w:p>
        </w:tc>
        <w:tc>
          <w:tcPr>
            <w:tcW w:w="1192" w:type="dxa"/>
            <w:tcBorders>
              <w:top w:val="single" w:sz="4" w:space="0" w:color="000000"/>
              <w:left w:val="nil"/>
              <w:bottom w:val="single" w:sz="4" w:space="0" w:color="000000"/>
              <w:right w:val="single" w:sz="4" w:space="0" w:color="000000"/>
            </w:tcBorders>
            <w:hideMark/>
          </w:tcPr>
          <w:p w14:paraId="44E13063"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Kit</w:t>
            </w:r>
          </w:p>
        </w:tc>
        <w:tc>
          <w:tcPr>
            <w:tcW w:w="1343" w:type="dxa"/>
            <w:tcBorders>
              <w:top w:val="single" w:sz="4" w:space="0" w:color="000000"/>
              <w:left w:val="nil"/>
              <w:bottom w:val="single" w:sz="4" w:space="0" w:color="000000"/>
              <w:right w:val="single" w:sz="4" w:space="0" w:color="000000"/>
            </w:tcBorders>
            <w:hideMark/>
          </w:tcPr>
          <w:p w14:paraId="0E0A189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R$ 61,52</w:t>
            </w:r>
          </w:p>
        </w:tc>
        <w:tc>
          <w:tcPr>
            <w:tcW w:w="1023" w:type="dxa"/>
            <w:gridSpan w:val="3"/>
            <w:tcBorders>
              <w:top w:val="single" w:sz="4" w:space="0" w:color="000000"/>
              <w:left w:val="nil"/>
              <w:bottom w:val="single" w:sz="4" w:space="0" w:color="000000"/>
              <w:right w:val="single" w:sz="4" w:space="0" w:color="000000"/>
            </w:tcBorders>
            <w:hideMark/>
          </w:tcPr>
          <w:p w14:paraId="345EFFE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nil"/>
              <w:left w:val="nil"/>
              <w:bottom w:val="single" w:sz="4" w:space="0" w:color="000000"/>
              <w:right w:val="single" w:sz="4" w:space="0" w:color="auto"/>
            </w:tcBorders>
            <w:hideMark/>
          </w:tcPr>
          <w:p w14:paraId="3B8CE61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R$ 12.304,00</w:t>
            </w:r>
          </w:p>
        </w:tc>
      </w:tr>
      <w:tr w:rsidR="007E0BEB" w:rsidRPr="00D65602" w14:paraId="2C097FBE" w14:textId="77777777" w:rsidTr="007E0BEB">
        <w:trPr>
          <w:trHeight w:val="825"/>
        </w:trPr>
        <w:tc>
          <w:tcPr>
            <w:tcW w:w="593" w:type="dxa"/>
            <w:gridSpan w:val="2"/>
            <w:tcBorders>
              <w:top w:val="nil"/>
              <w:left w:val="single" w:sz="4" w:space="0" w:color="000000"/>
              <w:bottom w:val="single" w:sz="4" w:space="0" w:color="000000"/>
              <w:right w:val="single" w:sz="4" w:space="0" w:color="000000"/>
            </w:tcBorders>
            <w:hideMark/>
          </w:tcPr>
          <w:p w14:paraId="5DD36474"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55</w:t>
            </w:r>
          </w:p>
        </w:tc>
        <w:tc>
          <w:tcPr>
            <w:tcW w:w="4842" w:type="dxa"/>
            <w:tcBorders>
              <w:top w:val="single" w:sz="4" w:space="0" w:color="000000"/>
              <w:left w:val="nil"/>
              <w:bottom w:val="single" w:sz="4" w:space="0" w:color="000000"/>
              <w:right w:val="single" w:sz="4" w:space="0" w:color="000000"/>
            </w:tcBorders>
            <w:hideMark/>
          </w:tcPr>
          <w:p w14:paraId="11C197B3"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COLA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INSTANTÂNEA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COMPOSTA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CIANOCRILATO. EMBALAGEM COM NO MÍNIMO 20G.</w:t>
            </w:r>
          </w:p>
        </w:tc>
        <w:tc>
          <w:tcPr>
            <w:tcW w:w="1192" w:type="dxa"/>
            <w:tcBorders>
              <w:top w:val="single" w:sz="4" w:space="0" w:color="000000"/>
              <w:left w:val="nil"/>
              <w:bottom w:val="single" w:sz="4" w:space="0" w:color="000000"/>
              <w:right w:val="single" w:sz="4" w:space="0" w:color="000000"/>
            </w:tcBorders>
            <w:hideMark/>
          </w:tcPr>
          <w:p w14:paraId="4AE57489"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FB482A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R$ 13,41</w:t>
            </w:r>
          </w:p>
        </w:tc>
        <w:tc>
          <w:tcPr>
            <w:tcW w:w="1023" w:type="dxa"/>
            <w:gridSpan w:val="3"/>
            <w:tcBorders>
              <w:top w:val="single" w:sz="4" w:space="0" w:color="000000"/>
              <w:left w:val="nil"/>
              <w:bottom w:val="single" w:sz="4" w:space="0" w:color="000000"/>
              <w:right w:val="single" w:sz="4" w:space="0" w:color="000000"/>
            </w:tcBorders>
            <w:hideMark/>
          </w:tcPr>
          <w:p w14:paraId="2B06686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w:t>
            </w:r>
          </w:p>
        </w:tc>
        <w:tc>
          <w:tcPr>
            <w:tcW w:w="1728" w:type="dxa"/>
            <w:gridSpan w:val="2"/>
            <w:tcBorders>
              <w:top w:val="nil"/>
              <w:left w:val="nil"/>
              <w:bottom w:val="single" w:sz="4" w:space="0" w:color="000000"/>
              <w:right w:val="single" w:sz="4" w:space="0" w:color="auto"/>
            </w:tcBorders>
            <w:hideMark/>
          </w:tcPr>
          <w:p w14:paraId="2FDF7EA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R$ 1.072,80</w:t>
            </w:r>
          </w:p>
        </w:tc>
      </w:tr>
      <w:tr w:rsidR="007E0BEB" w:rsidRPr="00D65602" w14:paraId="5EE73CFC" w14:textId="77777777" w:rsidTr="007E0BEB">
        <w:trPr>
          <w:trHeight w:val="1890"/>
        </w:trPr>
        <w:tc>
          <w:tcPr>
            <w:tcW w:w="593" w:type="dxa"/>
            <w:gridSpan w:val="2"/>
            <w:tcBorders>
              <w:top w:val="nil"/>
              <w:left w:val="single" w:sz="4" w:space="0" w:color="000000"/>
              <w:bottom w:val="single" w:sz="4" w:space="0" w:color="000000"/>
              <w:right w:val="single" w:sz="4" w:space="0" w:color="000000"/>
            </w:tcBorders>
            <w:hideMark/>
          </w:tcPr>
          <w:p w14:paraId="037657AC"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56</w:t>
            </w:r>
          </w:p>
        </w:tc>
        <w:tc>
          <w:tcPr>
            <w:tcW w:w="4842" w:type="dxa"/>
            <w:tcBorders>
              <w:top w:val="single" w:sz="4" w:space="0" w:color="000000"/>
              <w:left w:val="nil"/>
              <w:bottom w:val="single" w:sz="4" w:space="0" w:color="000000"/>
              <w:right w:val="single" w:sz="4" w:space="0" w:color="000000"/>
            </w:tcBorders>
            <w:hideMark/>
          </w:tcPr>
          <w:p w14:paraId="6E0E0513"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ESPIRAL PARA ENCADERNAÇÃO 09 MM, FABRICADO 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PLÁSTICO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UNIFORME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FLEXÍVEL, COR PRETA, ADEQUADO 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ENCADERNAÇÃO DE DOCUMENTOS, APOSTILAS,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RELATÓRIOS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CADERNOS.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PERFURAÇÃO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PERMITINDO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VIRAGEM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COMPLETA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DAS</w:t>
            </w:r>
            <w:r w:rsidRPr="00D65602">
              <w:rPr>
                <w:rFonts w:ascii="Times New Roman" w:eastAsia="Times New Roman" w:hAnsi="Times New Roman" w:cs="Times New Roman"/>
                <w:lang w:eastAsia="pt-BR"/>
              </w:rPr>
              <w:br/>
              <w:t>FOLHAS.</w:t>
            </w:r>
            <w:r w:rsidRPr="00D65602">
              <w:rPr>
                <w:rFonts w:ascii="Times New Roman" w:eastAsia="Times New Roman" w:hAnsi="Times New Roman" w:cs="Times New Roman"/>
                <w:color w:val="000000"/>
                <w:lang w:eastAsia="pt-BR"/>
              </w:rPr>
              <w:t>PACOTE COM 100 UNIDADES.</w:t>
            </w:r>
          </w:p>
        </w:tc>
        <w:tc>
          <w:tcPr>
            <w:tcW w:w="1192" w:type="dxa"/>
            <w:tcBorders>
              <w:top w:val="single" w:sz="4" w:space="0" w:color="000000"/>
              <w:left w:val="nil"/>
              <w:bottom w:val="single" w:sz="4" w:space="0" w:color="000000"/>
              <w:right w:val="single" w:sz="4" w:space="0" w:color="000000"/>
            </w:tcBorders>
            <w:hideMark/>
          </w:tcPr>
          <w:p w14:paraId="2AE58E75"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4396EF5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R$ 24,80</w:t>
            </w:r>
          </w:p>
        </w:tc>
        <w:tc>
          <w:tcPr>
            <w:tcW w:w="1023" w:type="dxa"/>
            <w:gridSpan w:val="3"/>
            <w:tcBorders>
              <w:top w:val="single" w:sz="4" w:space="0" w:color="000000"/>
              <w:left w:val="nil"/>
              <w:bottom w:val="single" w:sz="4" w:space="0" w:color="000000"/>
              <w:right w:val="single" w:sz="4" w:space="0" w:color="000000"/>
            </w:tcBorders>
            <w:hideMark/>
          </w:tcPr>
          <w:p w14:paraId="1069292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nil"/>
              <w:left w:val="nil"/>
              <w:bottom w:val="single" w:sz="4" w:space="0" w:color="000000"/>
              <w:right w:val="single" w:sz="4" w:space="0" w:color="auto"/>
            </w:tcBorders>
            <w:hideMark/>
          </w:tcPr>
          <w:p w14:paraId="2D5CDF1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R$ 744,00</w:t>
            </w:r>
          </w:p>
        </w:tc>
      </w:tr>
      <w:tr w:rsidR="007E0BEB" w:rsidRPr="00D65602" w14:paraId="1DE9F2A1" w14:textId="77777777" w:rsidTr="007E0BEB">
        <w:trPr>
          <w:trHeight w:val="1695"/>
        </w:trPr>
        <w:tc>
          <w:tcPr>
            <w:tcW w:w="593" w:type="dxa"/>
            <w:gridSpan w:val="2"/>
            <w:tcBorders>
              <w:top w:val="nil"/>
              <w:left w:val="single" w:sz="4" w:space="0" w:color="000000"/>
              <w:bottom w:val="single" w:sz="4" w:space="0" w:color="000000"/>
              <w:right w:val="single" w:sz="4" w:space="0" w:color="000000"/>
            </w:tcBorders>
            <w:hideMark/>
          </w:tcPr>
          <w:p w14:paraId="681B8243"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57</w:t>
            </w:r>
          </w:p>
        </w:tc>
        <w:tc>
          <w:tcPr>
            <w:tcW w:w="4842" w:type="dxa"/>
            <w:tcBorders>
              <w:top w:val="single" w:sz="4" w:space="0" w:color="000000"/>
              <w:left w:val="nil"/>
              <w:bottom w:val="single" w:sz="4" w:space="0" w:color="000000"/>
              <w:right w:val="single" w:sz="4" w:space="0" w:color="000000"/>
            </w:tcBorders>
            <w:hideMark/>
          </w:tcPr>
          <w:p w14:paraId="026121B4"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ESPIRAL PARA ENCADERNAÇÃO 20 MM, FABRICADO 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PLÁSTICO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UNIFORME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FLEXÍVEL, COR PRETA, ADEQUADO 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ENCADERNAÇÃO DE DOCUMENTOS, APOSTILAS,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RELATÓRIOS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CADERNOS.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PERFURAÇÃO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PERMITINDO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VIRAGEM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COMPLETA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DAS FOLHAS.PACOTE COM 100 UNIDADES.</w:t>
            </w:r>
          </w:p>
        </w:tc>
        <w:tc>
          <w:tcPr>
            <w:tcW w:w="1192" w:type="dxa"/>
            <w:tcBorders>
              <w:top w:val="single" w:sz="4" w:space="0" w:color="000000"/>
              <w:left w:val="nil"/>
              <w:bottom w:val="single" w:sz="4" w:space="0" w:color="000000"/>
              <w:right w:val="single" w:sz="4" w:space="0" w:color="000000"/>
            </w:tcBorders>
            <w:hideMark/>
          </w:tcPr>
          <w:p w14:paraId="6356B64D"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109CA5D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R$ 48,64</w:t>
            </w:r>
          </w:p>
        </w:tc>
        <w:tc>
          <w:tcPr>
            <w:tcW w:w="1023" w:type="dxa"/>
            <w:gridSpan w:val="3"/>
            <w:tcBorders>
              <w:top w:val="single" w:sz="4" w:space="0" w:color="000000"/>
              <w:left w:val="nil"/>
              <w:bottom w:val="single" w:sz="4" w:space="0" w:color="000000"/>
              <w:right w:val="single" w:sz="4" w:space="0" w:color="000000"/>
            </w:tcBorders>
            <w:hideMark/>
          </w:tcPr>
          <w:p w14:paraId="6493930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nil"/>
              <w:left w:val="nil"/>
              <w:bottom w:val="single" w:sz="4" w:space="0" w:color="000000"/>
              <w:right w:val="single" w:sz="4" w:space="0" w:color="auto"/>
            </w:tcBorders>
            <w:hideMark/>
          </w:tcPr>
          <w:p w14:paraId="0C7C76E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R$ 1.459,20</w:t>
            </w:r>
          </w:p>
        </w:tc>
      </w:tr>
      <w:tr w:rsidR="007E0BEB" w:rsidRPr="00D65602" w14:paraId="279D6B0E" w14:textId="77777777" w:rsidTr="007E0BEB">
        <w:trPr>
          <w:trHeight w:val="1710"/>
        </w:trPr>
        <w:tc>
          <w:tcPr>
            <w:tcW w:w="593" w:type="dxa"/>
            <w:gridSpan w:val="2"/>
            <w:tcBorders>
              <w:top w:val="nil"/>
              <w:left w:val="single" w:sz="4" w:space="0" w:color="000000"/>
              <w:bottom w:val="single" w:sz="4" w:space="0" w:color="000000"/>
              <w:right w:val="single" w:sz="4" w:space="0" w:color="000000"/>
            </w:tcBorders>
            <w:hideMark/>
          </w:tcPr>
          <w:p w14:paraId="330DD03F"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58</w:t>
            </w:r>
          </w:p>
        </w:tc>
        <w:tc>
          <w:tcPr>
            <w:tcW w:w="4842" w:type="dxa"/>
            <w:tcBorders>
              <w:top w:val="single" w:sz="4" w:space="0" w:color="000000"/>
              <w:left w:val="nil"/>
              <w:bottom w:val="single" w:sz="4" w:space="0" w:color="000000"/>
              <w:right w:val="single" w:sz="4" w:space="0" w:color="000000"/>
            </w:tcBorders>
            <w:hideMark/>
          </w:tcPr>
          <w:p w14:paraId="33FADED9"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ESPIRAL PARA ENCADERNAÇÃO 25 MM, FABRICADO 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PLÁSTICO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UNIFORME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FLEXÍVEL, COR PRETA, ADEQUADO 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ENCADERNAÇÃO DE DOCUMENTOS, APOSTILAS,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RELATÓRIOS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CADERNOS.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PERFURAÇÃO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PERMITINDO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VIRAGEM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COMPLETA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DAS FOLHAS.</w:t>
            </w:r>
            <w:r w:rsidRPr="00D65602">
              <w:rPr>
                <w:rFonts w:ascii="Times New Roman" w:eastAsia="Times New Roman" w:hAnsi="Times New Roman" w:cs="Times New Roman"/>
                <w:color w:val="000000"/>
                <w:lang w:eastAsia="pt-BR"/>
              </w:rPr>
              <w:t>PACOTE COM 50 UNIDADES.</w:t>
            </w:r>
          </w:p>
        </w:tc>
        <w:tc>
          <w:tcPr>
            <w:tcW w:w="1192" w:type="dxa"/>
            <w:tcBorders>
              <w:top w:val="single" w:sz="4" w:space="0" w:color="000000"/>
              <w:left w:val="nil"/>
              <w:bottom w:val="single" w:sz="4" w:space="0" w:color="000000"/>
              <w:right w:val="single" w:sz="4" w:space="0" w:color="000000"/>
            </w:tcBorders>
            <w:hideMark/>
          </w:tcPr>
          <w:p w14:paraId="3A43FC21"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D2C5AE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R$ 32,40</w:t>
            </w:r>
          </w:p>
        </w:tc>
        <w:tc>
          <w:tcPr>
            <w:tcW w:w="1023" w:type="dxa"/>
            <w:gridSpan w:val="3"/>
            <w:tcBorders>
              <w:top w:val="single" w:sz="4" w:space="0" w:color="000000"/>
              <w:left w:val="nil"/>
              <w:bottom w:val="single" w:sz="4" w:space="0" w:color="000000"/>
              <w:right w:val="single" w:sz="4" w:space="0" w:color="000000"/>
            </w:tcBorders>
            <w:hideMark/>
          </w:tcPr>
          <w:p w14:paraId="09A80C6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nil"/>
              <w:left w:val="nil"/>
              <w:bottom w:val="single" w:sz="4" w:space="0" w:color="000000"/>
              <w:right w:val="single" w:sz="4" w:space="0" w:color="auto"/>
            </w:tcBorders>
            <w:hideMark/>
          </w:tcPr>
          <w:p w14:paraId="0EEFFBD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R$ 972,00</w:t>
            </w:r>
          </w:p>
        </w:tc>
      </w:tr>
      <w:tr w:rsidR="007E0BEB" w:rsidRPr="00D65602" w14:paraId="244ACE0B" w14:textId="77777777" w:rsidTr="007E0BEB">
        <w:trPr>
          <w:trHeight w:val="1965"/>
        </w:trPr>
        <w:tc>
          <w:tcPr>
            <w:tcW w:w="593" w:type="dxa"/>
            <w:gridSpan w:val="2"/>
            <w:tcBorders>
              <w:top w:val="nil"/>
              <w:left w:val="single" w:sz="4" w:space="0" w:color="000000"/>
              <w:bottom w:val="single" w:sz="4" w:space="0" w:color="000000"/>
              <w:right w:val="single" w:sz="4" w:space="0" w:color="000000"/>
            </w:tcBorders>
            <w:hideMark/>
          </w:tcPr>
          <w:p w14:paraId="5D20CCE7"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59</w:t>
            </w:r>
          </w:p>
        </w:tc>
        <w:tc>
          <w:tcPr>
            <w:tcW w:w="4842" w:type="dxa"/>
            <w:tcBorders>
              <w:top w:val="single" w:sz="4" w:space="0" w:color="000000"/>
              <w:left w:val="nil"/>
              <w:bottom w:val="single" w:sz="4" w:space="0" w:color="000000"/>
              <w:right w:val="single" w:sz="4" w:space="0" w:color="000000"/>
            </w:tcBorders>
            <w:hideMark/>
          </w:tcPr>
          <w:p w14:paraId="4E61AB6F"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ESTILETE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GRANDE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LÂMINA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18</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MATERIAL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ERGONÔMICO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SISTEMA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TRAVA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AJUSTE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LÂMINA.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LÂMINA SEGMENTADA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AFIADA,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CORTES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PRECISOS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SIMILARES, INDICADO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ALMOXARIFADO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ATIVIDADES GERAIS.</w:t>
            </w:r>
          </w:p>
        </w:tc>
        <w:tc>
          <w:tcPr>
            <w:tcW w:w="1192" w:type="dxa"/>
            <w:tcBorders>
              <w:top w:val="single" w:sz="4" w:space="0" w:color="000000"/>
              <w:left w:val="nil"/>
              <w:bottom w:val="single" w:sz="4" w:space="0" w:color="000000"/>
              <w:right w:val="single" w:sz="4" w:space="0" w:color="000000"/>
            </w:tcBorders>
            <w:hideMark/>
          </w:tcPr>
          <w:p w14:paraId="13FAA249"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11307FA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R$ 6,50</w:t>
            </w:r>
          </w:p>
        </w:tc>
        <w:tc>
          <w:tcPr>
            <w:tcW w:w="1023" w:type="dxa"/>
            <w:gridSpan w:val="3"/>
            <w:tcBorders>
              <w:top w:val="single" w:sz="4" w:space="0" w:color="000000"/>
              <w:left w:val="nil"/>
              <w:bottom w:val="single" w:sz="4" w:space="0" w:color="000000"/>
              <w:right w:val="single" w:sz="4" w:space="0" w:color="000000"/>
            </w:tcBorders>
            <w:hideMark/>
          </w:tcPr>
          <w:p w14:paraId="0C9DAE7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100</w:t>
            </w:r>
          </w:p>
        </w:tc>
        <w:tc>
          <w:tcPr>
            <w:tcW w:w="1728" w:type="dxa"/>
            <w:gridSpan w:val="2"/>
            <w:tcBorders>
              <w:top w:val="nil"/>
              <w:left w:val="nil"/>
              <w:bottom w:val="single" w:sz="4" w:space="0" w:color="000000"/>
              <w:right w:val="single" w:sz="4" w:space="0" w:color="auto"/>
            </w:tcBorders>
            <w:hideMark/>
          </w:tcPr>
          <w:p w14:paraId="183AD6B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R$ 650,00</w:t>
            </w:r>
          </w:p>
        </w:tc>
      </w:tr>
      <w:tr w:rsidR="007E0BEB" w:rsidRPr="00D65602" w14:paraId="598465CE" w14:textId="77777777" w:rsidTr="007E0BEB">
        <w:trPr>
          <w:trHeight w:val="540"/>
        </w:trPr>
        <w:tc>
          <w:tcPr>
            <w:tcW w:w="593" w:type="dxa"/>
            <w:gridSpan w:val="2"/>
            <w:tcBorders>
              <w:top w:val="nil"/>
              <w:left w:val="single" w:sz="4" w:space="0" w:color="000000"/>
              <w:bottom w:val="single" w:sz="4" w:space="0" w:color="000000"/>
              <w:right w:val="single" w:sz="4" w:space="0" w:color="000000"/>
            </w:tcBorders>
            <w:hideMark/>
          </w:tcPr>
          <w:p w14:paraId="64CF46FF"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60</w:t>
            </w:r>
          </w:p>
        </w:tc>
        <w:tc>
          <w:tcPr>
            <w:tcW w:w="4842" w:type="dxa"/>
            <w:tcBorders>
              <w:top w:val="single" w:sz="4" w:space="0" w:color="000000"/>
              <w:left w:val="nil"/>
              <w:bottom w:val="single" w:sz="4" w:space="0" w:color="000000"/>
              <w:right w:val="single" w:sz="4" w:space="0" w:color="000000"/>
            </w:tcBorders>
            <w:hideMark/>
          </w:tcPr>
          <w:p w14:paraId="7EE39E04"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FITA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ADESIVA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CREPE.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DIMENSÕES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MÍNIMAS:18MMX50M.</w:t>
            </w:r>
          </w:p>
        </w:tc>
        <w:tc>
          <w:tcPr>
            <w:tcW w:w="1192" w:type="dxa"/>
            <w:tcBorders>
              <w:top w:val="single" w:sz="4" w:space="0" w:color="000000"/>
              <w:left w:val="nil"/>
              <w:bottom w:val="single" w:sz="4" w:space="0" w:color="000000"/>
              <w:right w:val="single" w:sz="4" w:space="0" w:color="000000"/>
            </w:tcBorders>
            <w:hideMark/>
          </w:tcPr>
          <w:p w14:paraId="7D32098B"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03A510B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R$ 8,38</w:t>
            </w:r>
          </w:p>
        </w:tc>
        <w:tc>
          <w:tcPr>
            <w:tcW w:w="1023" w:type="dxa"/>
            <w:gridSpan w:val="3"/>
            <w:tcBorders>
              <w:top w:val="single" w:sz="4" w:space="0" w:color="000000"/>
              <w:left w:val="nil"/>
              <w:bottom w:val="single" w:sz="4" w:space="0" w:color="000000"/>
              <w:right w:val="single" w:sz="4" w:space="0" w:color="000000"/>
            </w:tcBorders>
            <w:hideMark/>
          </w:tcPr>
          <w:p w14:paraId="6E7EC94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170</w:t>
            </w:r>
          </w:p>
        </w:tc>
        <w:tc>
          <w:tcPr>
            <w:tcW w:w="1728" w:type="dxa"/>
            <w:gridSpan w:val="2"/>
            <w:tcBorders>
              <w:top w:val="nil"/>
              <w:left w:val="nil"/>
              <w:bottom w:val="single" w:sz="4" w:space="0" w:color="000000"/>
              <w:right w:val="single" w:sz="4" w:space="0" w:color="auto"/>
            </w:tcBorders>
            <w:hideMark/>
          </w:tcPr>
          <w:p w14:paraId="10FD1E6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R$ 1.424,60</w:t>
            </w:r>
          </w:p>
        </w:tc>
      </w:tr>
      <w:tr w:rsidR="007E0BEB" w:rsidRPr="00D65602" w14:paraId="23F6EB95" w14:textId="77777777" w:rsidTr="007E0BEB">
        <w:trPr>
          <w:trHeight w:val="900"/>
        </w:trPr>
        <w:tc>
          <w:tcPr>
            <w:tcW w:w="593" w:type="dxa"/>
            <w:gridSpan w:val="2"/>
            <w:tcBorders>
              <w:top w:val="nil"/>
              <w:left w:val="single" w:sz="4" w:space="0" w:color="000000"/>
              <w:bottom w:val="single" w:sz="4" w:space="0" w:color="000000"/>
              <w:right w:val="single" w:sz="4" w:space="0" w:color="000000"/>
            </w:tcBorders>
            <w:hideMark/>
          </w:tcPr>
          <w:p w14:paraId="47426A80"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61</w:t>
            </w:r>
          </w:p>
        </w:tc>
        <w:tc>
          <w:tcPr>
            <w:tcW w:w="4842" w:type="dxa"/>
            <w:tcBorders>
              <w:top w:val="single" w:sz="4" w:space="0" w:color="000000"/>
              <w:left w:val="nil"/>
              <w:bottom w:val="single" w:sz="4" w:space="0" w:color="000000"/>
              <w:right w:val="single" w:sz="4" w:space="0" w:color="000000"/>
            </w:tcBorders>
            <w:hideMark/>
          </w:tcPr>
          <w:p w14:paraId="59FC8218"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FITA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ADESIVA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MARROM,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CREPE,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KRAFT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LISO,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IMPERMEÁVEL. MEDIDAS APROXIMADAS: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45MMX50M.</w:t>
            </w:r>
          </w:p>
        </w:tc>
        <w:tc>
          <w:tcPr>
            <w:tcW w:w="1192" w:type="dxa"/>
            <w:tcBorders>
              <w:top w:val="single" w:sz="4" w:space="0" w:color="000000"/>
              <w:left w:val="nil"/>
              <w:bottom w:val="single" w:sz="4" w:space="0" w:color="000000"/>
              <w:right w:val="single" w:sz="4" w:space="0" w:color="000000"/>
            </w:tcBorders>
            <w:hideMark/>
          </w:tcPr>
          <w:p w14:paraId="4717CB81"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76E6E63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R$ 16,51</w:t>
            </w:r>
          </w:p>
        </w:tc>
        <w:tc>
          <w:tcPr>
            <w:tcW w:w="1023" w:type="dxa"/>
            <w:gridSpan w:val="3"/>
            <w:tcBorders>
              <w:top w:val="single" w:sz="4" w:space="0" w:color="000000"/>
              <w:left w:val="nil"/>
              <w:bottom w:val="single" w:sz="4" w:space="0" w:color="000000"/>
              <w:right w:val="single" w:sz="4" w:space="0" w:color="000000"/>
            </w:tcBorders>
            <w:hideMark/>
          </w:tcPr>
          <w:p w14:paraId="131A710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1300</w:t>
            </w:r>
          </w:p>
        </w:tc>
        <w:tc>
          <w:tcPr>
            <w:tcW w:w="1728" w:type="dxa"/>
            <w:gridSpan w:val="2"/>
            <w:tcBorders>
              <w:top w:val="nil"/>
              <w:left w:val="nil"/>
              <w:bottom w:val="single" w:sz="4" w:space="0" w:color="000000"/>
              <w:right w:val="single" w:sz="4" w:space="0" w:color="auto"/>
            </w:tcBorders>
            <w:hideMark/>
          </w:tcPr>
          <w:p w14:paraId="786DB64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R$ 21.463,00</w:t>
            </w:r>
          </w:p>
        </w:tc>
      </w:tr>
      <w:tr w:rsidR="007E0BEB" w:rsidRPr="00D65602" w14:paraId="7AB12D1A" w14:textId="77777777" w:rsidTr="007E0BEB">
        <w:trPr>
          <w:trHeight w:val="765"/>
        </w:trPr>
        <w:tc>
          <w:tcPr>
            <w:tcW w:w="593" w:type="dxa"/>
            <w:gridSpan w:val="2"/>
            <w:tcBorders>
              <w:top w:val="nil"/>
              <w:left w:val="single" w:sz="4" w:space="0" w:color="000000"/>
              <w:bottom w:val="single" w:sz="4" w:space="0" w:color="000000"/>
              <w:right w:val="single" w:sz="4" w:space="0" w:color="000000"/>
            </w:tcBorders>
            <w:hideMark/>
          </w:tcPr>
          <w:p w14:paraId="52B87DAF"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62</w:t>
            </w:r>
          </w:p>
        </w:tc>
        <w:tc>
          <w:tcPr>
            <w:tcW w:w="4842" w:type="dxa"/>
            <w:tcBorders>
              <w:top w:val="single" w:sz="4" w:space="0" w:color="000000"/>
              <w:left w:val="nil"/>
              <w:bottom w:val="single" w:sz="4" w:space="0" w:color="000000"/>
              <w:right w:val="single" w:sz="4" w:space="0" w:color="000000"/>
            </w:tcBorders>
            <w:hideMark/>
          </w:tcPr>
          <w:p w14:paraId="0ABA7227"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FITA ADESIVA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TRANSPARENTE, FABRICADA EM POLIPROPILENO E MATERIAL ADESIVO. DIMENSÕES MÍNIMAS: 12MM X 30M.</w:t>
            </w:r>
          </w:p>
        </w:tc>
        <w:tc>
          <w:tcPr>
            <w:tcW w:w="1192" w:type="dxa"/>
            <w:tcBorders>
              <w:top w:val="single" w:sz="4" w:space="0" w:color="000000"/>
              <w:left w:val="nil"/>
              <w:bottom w:val="single" w:sz="4" w:space="0" w:color="000000"/>
              <w:right w:val="single" w:sz="4" w:space="0" w:color="000000"/>
            </w:tcBorders>
            <w:hideMark/>
          </w:tcPr>
          <w:p w14:paraId="2DB9F1E6"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181D31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R$ 2,31</w:t>
            </w:r>
          </w:p>
        </w:tc>
        <w:tc>
          <w:tcPr>
            <w:tcW w:w="1023" w:type="dxa"/>
            <w:gridSpan w:val="3"/>
            <w:tcBorders>
              <w:top w:val="single" w:sz="4" w:space="0" w:color="000000"/>
              <w:left w:val="nil"/>
              <w:bottom w:val="single" w:sz="4" w:space="0" w:color="000000"/>
              <w:right w:val="single" w:sz="4" w:space="0" w:color="000000"/>
            </w:tcBorders>
            <w:hideMark/>
          </w:tcPr>
          <w:p w14:paraId="7C8B8DE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700</w:t>
            </w:r>
          </w:p>
        </w:tc>
        <w:tc>
          <w:tcPr>
            <w:tcW w:w="1728" w:type="dxa"/>
            <w:gridSpan w:val="2"/>
            <w:tcBorders>
              <w:top w:val="nil"/>
              <w:left w:val="nil"/>
              <w:bottom w:val="single" w:sz="4" w:space="0" w:color="000000"/>
              <w:right w:val="single" w:sz="4" w:space="0" w:color="auto"/>
            </w:tcBorders>
            <w:hideMark/>
          </w:tcPr>
          <w:p w14:paraId="10CF45B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R$ 1.617,00</w:t>
            </w:r>
          </w:p>
        </w:tc>
      </w:tr>
      <w:tr w:rsidR="007E0BEB" w:rsidRPr="00D65602" w14:paraId="5E3C985D" w14:textId="77777777" w:rsidTr="007E0BEB">
        <w:trPr>
          <w:trHeight w:val="735"/>
        </w:trPr>
        <w:tc>
          <w:tcPr>
            <w:tcW w:w="593" w:type="dxa"/>
            <w:gridSpan w:val="2"/>
            <w:tcBorders>
              <w:top w:val="nil"/>
              <w:left w:val="single" w:sz="4" w:space="0" w:color="000000"/>
              <w:bottom w:val="single" w:sz="4" w:space="0" w:color="000000"/>
              <w:right w:val="single" w:sz="4" w:space="0" w:color="000000"/>
            </w:tcBorders>
            <w:hideMark/>
          </w:tcPr>
          <w:p w14:paraId="7A1C392D"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63</w:t>
            </w:r>
          </w:p>
        </w:tc>
        <w:tc>
          <w:tcPr>
            <w:tcW w:w="4842" w:type="dxa"/>
            <w:tcBorders>
              <w:top w:val="single" w:sz="4" w:space="0" w:color="000000"/>
              <w:left w:val="nil"/>
              <w:bottom w:val="single" w:sz="4" w:space="0" w:color="000000"/>
              <w:right w:val="single" w:sz="4" w:space="0" w:color="000000"/>
            </w:tcBorders>
            <w:hideMark/>
          </w:tcPr>
          <w:p w14:paraId="27CA6192"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FITA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ADESIVA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TRANSPARENTE, FABRICADA 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POLIPROPILENO E MATERIAL ADESIVO. DIMENSÕES MÍNIMAS: 45MM X 45M.</w:t>
            </w:r>
          </w:p>
        </w:tc>
        <w:tc>
          <w:tcPr>
            <w:tcW w:w="1192" w:type="dxa"/>
            <w:tcBorders>
              <w:top w:val="single" w:sz="4" w:space="0" w:color="000000"/>
              <w:left w:val="nil"/>
              <w:bottom w:val="single" w:sz="4" w:space="0" w:color="000000"/>
              <w:right w:val="single" w:sz="4" w:space="0" w:color="000000"/>
            </w:tcBorders>
            <w:hideMark/>
          </w:tcPr>
          <w:p w14:paraId="1A0DD903"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204AF9B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R$ 10,07</w:t>
            </w:r>
          </w:p>
        </w:tc>
        <w:tc>
          <w:tcPr>
            <w:tcW w:w="1023" w:type="dxa"/>
            <w:gridSpan w:val="3"/>
            <w:tcBorders>
              <w:top w:val="single" w:sz="4" w:space="0" w:color="000000"/>
              <w:left w:val="nil"/>
              <w:bottom w:val="single" w:sz="4" w:space="0" w:color="000000"/>
              <w:right w:val="single" w:sz="4" w:space="0" w:color="000000"/>
            </w:tcBorders>
            <w:hideMark/>
          </w:tcPr>
          <w:p w14:paraId="7759DE9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1300</w:t>
            </w:r>
          </w:p>
        </w:tc>
        <w:tc>
          <w:tcPr>
            <w:tcW w:w="1728" w:type="dxa"/>
            <w:gridSpan w:val="2"/>
            <w:tcBorders>
              <w:top w:val="nil"/>
              <w:left w:val="nil"/>
              <w:bottom w:val="single" w:sz="4" w:space="0" w:color="000000"/>
              <w:right w:val="single" w:sz="4" w:space="0" w:color="auto"/>
            </w:tcBorders>
            <w:hideMark/>
          </w:tcPr>
          <w:p w14:paraId="4DBCC77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R$ 13.091,00</w:t>
            </w:r>
          </w:p>
        </w:tc>
      </w:tr>
      <w:tr w:rsidR="007E0BEB" w:rsidRPr="00D65602" w14:paraId="6789D50B" w14:textId="77777777" w:rsidTr="007E0BEB">
        <w:trPr>
          <w:trHeight w:val="1365"/>
        </w:trPr>
        <w:tc>
          <w:tcPr>
            <w:tcW w:w="593" w:type="dxa"/>
            <w:gridSpan w:val="2"/>
            <w:tcBorders>
              <w:top w:val="nil"/>
              <w:left w:val="single" w:sz="4" w:space="0" w:color="000000"/>
              <w:bottom w:val="single" w:sz="4" w:space="0" w:color="000000"/>
              <w:right w:val="single" w:sz="4" w:space="0" w:color="000000"/>
            </w:tcBorders>
            <w:hideMark/>
          </w:tcPr>
          <w:p w14:paraId="55ADFEDA"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64</w:t>
            </w:r>
          </w:p>
        </w:tc>
        <w:tc>
          <w:tcPr>
            <w:tcW w:w="4842" w:type="dxa"/>
            <w:tcBorders>
              <w:top w:val="single" w:sz="4" w:space="0" w:color="000000"/>
              <w:left w:val="nil"/>
              <w:bottom w:val="single" w:sz="4" w:space="0" w:color="000000"/>
              <w:right w:val="single" w:sz="4" w:space="0" w:color="000000"/>
            </w:tcBorders>
            <w:hideMark/>
          </w:tcPr>
          <w:p w14:paraId="0F16CD96"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FITA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DUPLA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FACE.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ADESIVO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ACRÍLICO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À</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BASE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ÁGUA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LINER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SILICONIZADO ANTIADERENTE, ROLO COM NO MÍNIMO 19MMX20M. CAPACIDADE DE PESO: MINIMO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 CM SUPORTAR ATÉ 5 kg, INDICADA PARA AMBIENTES INTERNOS E EXTERNOS.</w:t>
            </w:r>
          </w:p>
        </w:tc>
        <w:tc>
          <w:tcPr>
            <w:tcW w:w="1192" w:type="dxa"/>
            <w:tcBorders>
              <w:top w:val="single" w:sz="4" w:space="0" w:color="000000"/>
              <w:left w:val="nil"/>
              <w:bottom w:val="single" w:sz="4" w:space="0" w:color="000000"/>
              <w:right w:val="single" w:sz="4" w:space="0" w:color="000000"/>
            </w:tcBorders>
            <w:hideMark/>
          </w:tcPr>
          <w:p w14:paraId="78D9A58B"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0B0AC39"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R$ 129,40</w:t>
            </w:r>
          </w:p>
        </w:tc>
        <w:tc>
          <w:tcPr>
            <w:tcW w:w="1023" w:type="dxa"/>
            <w:gridSpan w:val="3"/>
            <w:tcBorders>
              <w:top w:val="single" w:sz="4" w:space="0" w:color="000000"/>
              <w:left w:val="nil"/>
              <w:bottom w:val="single" w:sz="4" w:space="0" w:color="000000"/>
              <w:right w:val="single" w:sz="4" w:space="0" w:color="000000"/>
            </w:tcBorders>
            <w:hideMark/>
          </w:tcPr>
          <w:p w14:paraId="24CBE1BF"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100</w:t>
            </w:r>
          </w:p>
        </w:tc>
        <w:tc>
          <w:tcPr>
            <w:tcW w:w="1728" w:type="dxa"/>
            <w:gridSpan w:val="2"/>
            <w:tcBorders>
              <w:top w:val="nil"/>
              <w:left w:val="nil"/>
              <w:bottom w:val="single" w:sz="4" w:space="0" w:color="000000"/>
              <w:right w:val="single" w:sz="4" w:space="0" w:color="auto"/>
            </w:tcBorders>
            <w:hideMark/>
          </w:tcPr>
          <w:p w14:paraId="3CA02A76"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R$ 12.940,00</w:t>
            </w:r>
          </w:p>
        </w:tc>
      </w:tr>
      <w:tr w:rsidR="007E0BEB" w:rsidRPr="00D65602" w14:paraId="2BBEE0A5" w14:textId="77777777" w:rsidTr="007E0BEB">
        <w:trPr>
          <w:trHeight w:val="1170"/>
        </w:trPr>
        <w:tc>
          <w:tcPr>
            <w:tcW w:w="593" w:type="dxa"/>
            <w:gridSpan w:val="2"/>
            <w:tcBorders>
              <w:top w:val="nil"/>
              <w:left w:val="single" w:sz="4" w:space="0" w:color="000000"/>
              <w:bottom w:val="single" w:sz="4" w:space="0" w:color="000000"/>
              <w:right w:val="single" w:sz="4" w:space="0" w:color="000000"/>
            </w:tcBorders>
            <w:hideMark/>
          </w:tcPr>
          <w:p w14:paraId="2DBF0195"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65</w:t>
            </w:r>
          </w:p>
        </w:tc>
        <w:tc>
          <w:tcPr>
            <w:tcW w:w="4842" w:type="dxa"/>
            <w:tcBorders>
              <w:top w:val="single" w:sz="4" w:space="0" w:color="000000"/>
              <w:left w:val="nil"/>
              <w:bottom w:val="single" w:sz="4" w:space="0" w:color="000000"/>
              <w:right w:val="single" w:sz="4" w:space="0" w:color="000000"/>
            </w:tcBorders>
            <w:hideMark/>
          </w:tcPr>
          <w:p w14:paraId="13AC6AE7"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PISTOLA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POTÊNCIA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10W</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BIVOLT. COMPATÍVEL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BASTÕES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7,5MM,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 BICO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METÁLICO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APLICAÇÃO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PRECISA.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CERTIFICADO DO INMETRO.</w:t>
            </w:r>
          </w:p>
        </w:tc>
        <w:tc>
          <w:tcPr>
            <w:tcW w:w="1192" w:type="dxa"/>
            <w:tcBorders>
              <w:top w:val="single" w:sz="4" w:space="0" w:color="000000"/>
              <w:left w:val="nil"/>
              <w:bottom w:val="single" w:sz="4" w:space="0" w:color="000000"/>
              <w:right w:val="single" w:sz="4" w:space="0" w:color="000000"/>
            </w:tcBorders>
            <w:hideMark/>
          </w:tcPr>
          <w:p w14:paraId="588DD51E"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435B86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R$ 24,49</w:t>
            </w:r>
          </w:p>
        </w:tc>
        <w:tc>
          <w:tcPr>
            <w:tcW w:w="1023" w:type="dxa"/>
            <w:gridSpan w:val="3"/>
            <w:tcBorders>
              <w:top w:val="single" w:sz="4" w:space="0" w:color="000000"/>
              <w:left w:val="nil"/>
              <w:bottom w:val="single" w:sz="4" w:space="0" w:color="000000"/>
              <w:right w:val="single" w:sz="4" w:space="0" w:color="000000"/>
            </w:tcBorders>
            <w:hideMark/>
          </w:tcPr>
          <w:p w14:paraId="2BEF9BA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160</w:t>
            </w:r>
          </w:p>
        </w:tc>
        <w:tc>
          <w:tcPr>
            <w:tcW w:w="1728" w:type="dxa"/>
            <w:gridSpan w:val="2"/>
            <w:tcBorders>
              <w:top w:val="nil"/>
              <w:left w:val="nil"/>
              <w:bottom w:val="single" w:sz="4" w:space="0" w:color="000000"/>
              <w:right w:val="single" w:sz="4" w:space="0" w:color="auto"/>
            </w:tcBorders>
            <w:hideMark/>
          </w:tcPr>
          <w:p w14:paraId="2233793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R$ 3.918,40</w:t>
            </w:r>
          </w:p>
        </w:tc>
      </w:tr>
      <w:tr w:rsidR="007E0BEB" w:rsidRPr="00D65602" w14:paraId="7929587C" w14:textId="77777777" w:rsidTr="007E0BEB">
        <w:trPr>
          <w:trHeight w:val="1095"/>
        </w:trPr>
        <w:tc>
          <w:tcPr>
            <w:tcW w:w="593" w:type="dxa"/>
            <w:gridSpan w:val="2"/>
            <w:tcBorders>
              <w:top w:val="nil"/>
              <w:left w:val="single" w:sz="4" w:space="0" w:color="000000"/>
              <w:bottom w:val="single" w:sz="4" w:space="0" w:color="000000"/>
              <w:right w:val="single" w:sz="4" w:space="0" w:color="000000"/>
            </w:tcBorders>
            <w:hideMark/>
          </w:tcPr>
          <w:p w14:paraId="54BCD85B"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66</w:t>
            </w:r>
          </w:p>
        </w:tc>
        <w:tc>
          <w:tcPr>
            <w:tcW w:w="4842" w:type="dxa"/>
            <w:tcBorders>
              <w:top w:val="single" w:sz="4" w:space="0" w:color="000000"/>
              <w:left w:val="nil"/>
              <w:bottom w:val="single" w:sz="4" w:space="0" w:color="000000"/>
              <w:right w:val="single" w:sz="4" w:space="0" w:color="000000"/>
            </w:tcBorders>
            <w:hideMark/>
          </w:tcPr>
          <w:p w14:paraId="6BC500A9"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PISTOLA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POTÊNCIA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W</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BIVOLT. COMPATÍVEL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BASTÕES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COLA QUENTE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11MM,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 BICO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METÁLICO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APLICAÇÃO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PRECISA.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CERTIFICADO DO INMETRO.</w:t>
            </w:r>
          </w:p>
        </w:tc>
        <w:tc>
          <w:tcPr>
            <w:tcW w:w="1192" w:type="dxa"/>
            <w:tcBorders>
              <w:top w:val="single" w:sz="4" w:space="0" w:color="000000"/>
              <w:left w:val="nil"/>
              <w:bottom w:val="single" w:sz="4" w:space="0" w:color="000000"/>
              <w:right w:val="single" w:sz="4" w:space="0" w:color="000000"/>
            </w:tcBorders>
            <w:hideMark/>
          </w:tcPr>
          <w:p w14:paraId="7FB738EB"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330F945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R$ 37,60</w:t>
            </w:r>
          </w:p>
        </w:tc>
        <w:tc>
          <w:tcPr>
            <w:tcW w:w="1023" w:type="dxa"/>
            <w:gridSpan w:val="3"/>
            <w:tcBorders>
              <w:top w:val="single" w:sz="4" w:space="0" w:color="000000"/>
              <w:left w:val="nil"/>
              <w:bottom w:val="single" w:sz="4" w:space="0" w:color="000000"/>
              <w:right w:val="single" w:sz="4" w:space="0" w:color="000000"/>
            </w:tcBorders>
            <w:hideMark/>
          </w:tcPr>
          <w:p w14:paraId="77BBC3D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160</w:t>
            </w:r>
          </w:p>
        </w:tc>
        <w:tc>
          <w:tcPr>
            <w:tcW w:w="1728" w:type="dxa"/>
            <w:gridSpan w:val="2"/>
            <w:tcBorders>
              <w:top w:val="nil"/>
              <w:left w:val="nil"/>
              <w:bottom w:val="single" w:sz="4" w:space="0" w:color="000000"/>
              <w:right w:val="single" w:sz="4" w:space="0" w:color="auto"/>
            </w:tcBorders>
            <w:hideMark/>
          </w:tcPr>
          <w:p w14:paraId="7956272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R$ 6.016,00</w:t>
            </w:r>
          </w:p>
        </w:tc>
      </w:tr>
      <w:tr w:rsidR="007E0BEB" w:rsidRPr="00D65602" w14:paraId="387AC150" w14:textId="77777777" w:rsidTr="007E0BEB">
        <w:trPr>
          <w:trHeight w:val="1140"/>
        </w:trPr>
        <w:tc>
          <w:tcPr>
            <w:tcW w:w="593" w:type="dxa"/>
            <w:gridSpan w:val="2"/>
            <w:tcBorders>
              <w:top w:val="nil"/>
              <w:left w:val="single" w:sz="4" w:space="0" w:color="000000"/>
              <w:bottom w:val="single" w:sz="4" w:space="0" w:color="000000"/>
              <w:right w:val="single" w:sz="4" w:space="0" w:color="000000"/>
            </w:tcBorders>
            <w:hideMark/>
          </w:tcPr>
          <w:p w14:paraId="42349258"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67</w:t>
            </w:r>
          </w:p>
        </w:tc>
        <w:tc>
          <w:tcPr>
            <w:tcW w:w="4842" w:type="dxa"/>
            <w:tcBorders>
              <w:top w:val="single" w:sz="4" w:space="0" w:color="000000"/>
              <w:left w:val="nil"/>
              <w:bottom w:val="single" w:sz="4" w:space="0" w:color="000000"/>
              <w:right w:val="single" w:sz="4" w:space="0" w:color="000000"/>
            </w:tcBorders>
            <w:hideMark/>
          </w:tcPr>
          <w:p w14:paraId="75DF1933"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PLÁSTICO PARA PLASTIFICAÇÃO FORMATO APROXIMADO 210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 297 MM (A4), ESPESSURA 0,05 MM POR FACE, FABRICADO 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TRANSPARENTE,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PLASTIFICADORAS A4. PACOTE CONTENDO 100 UNIDADES.</w:t>
            </w:r>
          </w:p>
        </w:tc>
        <w:tc>
          <w:tcPr>
            <w:tcW w:w="1192" w:type="dxa"/>
            <w:tcBorders>
              <w:top w:val="single" w:sz="4" w:space="0" w:color="000000"/>
              <w:left w:val="nil"/>
              <w:bottom w:val="single" w:sz="4" w:space="0" w:color="000000"/>
              <w:right w:val="single" w:sz="4" w:space="0" w:color="000000"/>
            </w:tcBorders>
            <w:hideMark/>
          </w:tcPr>
          <w:p w14:paraId="0AD6B490"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343" w:type="dxa"/>
            <w:tcBorders>
              <w:top w:val="single" w:sz="4" w:space="0" w:color="000000"/>
              <w:left w:val="nil"/>
              <w:bottom w:val="single" w:sz="4" w:space="0" w:color="000000"/>
              <w:right w:val="single" w:sz="4" w:space="0" w:color="000000"/>
            </w:tcBorders>
            <w:hideMark/>
          </w:tcPr>
          <w:p w14:paraId="69D9B5A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R$ 150,00</w:t>
            </w:r>
          </w:p>
        </w:tc>
        <w:tc>
          <w:tcPr>
            <w:tcW w:w="1023" w:type="dxa"/>
            <w:gridSpan w:val="3"/>
            <w:tcBorders>
              <w:top w:val="single" w:sz="4" w:space="0" w:color="000000"/>
              <w:left w:val="nil"/>
              <w:bottom w:val="single" w:sz="4" w:space="0" w:color="000000"/>
              <w:right w:val="single" w:sz="4" w:space="0" w:color="000000"/>
            </w:tcBorders>
            <w:hideMark/>
          </w:tcPr>
          <w:p w14:paraId="601BA4F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1F952A0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R$ 7.500,00</w:t>
            </w:r>
          </w:p>
        </w:tc>
      </w:tr>
      <w:tr w:rsidR="007E0BEB" w:rsidRPr="00D65602" w14:paraId="01656381" w14:textId="77777777" w:rsidTr="007E0BEB">
        <w:trPr>
          <w:trHeight w:val="1095"/>
        </w:trPr>
        <w:tc>
          <w:tcPr>
            <w:tcW w:w="593" w:type="dxa"/>
            <w:gridSpan w:val="2"/>
            <w:tcBorders>
              <w:top w:val="nil"/>
              <w:left w:val="single" w:sz="4" w:space="0" w:color="000000"/>
              <w:bottom w:val="single" w:sz="4" w:space="0" w:color="000000"/>
              <w:right w:val="single" w:sz="4" w:space="0" w:color="000000"/>
            </w:tcBorders>
            <w:hideMark/>
          </w:tcPr>
          <w:p w14:paraId="5856E151"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68</w:t>
            </w:r>
          </w:p>
        </w:tc>
        <w:tc>
          <w:tcPr>
            <w:tcW w:w="4842" w:type="dxa"/>
            <w:tcBorders>
              <w:top w:val="single" w:sz="4" w:space="0" w:color="000000"/>
              <w:left w:val="nil"/>
              <w:bottom w:val="single" w:sz="4" w:space="0" w:color="000000"/>
              <w:right w:val="single" w:sz="4" w:space="0" w:color="000000"/>
            </w:tcBorders>
            <w:hideMark/>
          </w:tcPr>
          <w:p w14:paraId="180ED6AA"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SUPORTE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ADESIVA,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BASE ANTIDERRAPANTE,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SISTEMA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LÂMINA METÁLICA FIXA.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COMPORTA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FITAS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ATÉ</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24MM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LARGURA.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 PRETA.</w:t>
            </w:r>
          </w:p>
        </w:tc>
        <w:tc>
          <w:tcPr>
            <w:tcW w:w="1192" w:type="dxa"/>
            <w:tcBorders>
              <w:top w:val="single" w:sz="4" w:space="0" w:color="000000"/>
              <w:left w:val="nil"/>
              <w:bottom w:val="single" w:sz="4" w:space="0" w:color="000000"/>
              <w:right w:val="single" w:sz="4" w:space="0" w:color="000000"/>
            </w:tcBorders>
            <w:hideMark/>
          </w:tcPr>
          <w:p w14:paraId="0C4E035D"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27E3C4D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R$ 21,37</w:t>
            </w:r>
          </w:p>
        </w:tc>
        <w:tc>
          <w:tcPr>
            <w:tcW w:w="1023" w:type="dxa"/>
            <w:gridSpan w:val="3"/>
            <w:tcBorders>
              <w:top w:val="single" w:sz="4" w:space="0" w:color="000000"/>
              <w:left w:val="nil"/>
              <w:bottom w:val="single" w:sz="4" w:space="0" w:color="000000"/>
              <w:right w:val="single" w:sz="4" w:space="0" w:color="000000"/>
            </w:tcBorders>
            <w:hideMark/>
          </w:tcPr>
          <w:p w14:paraId="6802BBC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w:t>
            </w:r>
          </w:p>
        </w:tc>
        <w:tc>
          <w:tcPr>
            <w:tcW w:w="1728" w:type="dxa"/>
            <w:gridSpan w:val="2"/>
            <w:tcBorders>
              <w:top w:val="nil"/>
              <w:left w:val="nil"/>
              <w:bottom w:val="single" w:sz="4" w:space="0" w:color="000000"/>
              <w:right w:val="single" w:sz="4" w:space="0" w:color="auto"/>
            </w:tcBorders>
            <w:hideMark/>
          </w:tcPr>
          <w:p w14:paraId="4BEA951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R$ 427,40</w:t>
            </w:r>
          </w:p>
        </w:tc>
      </w:tr>
      <w:tr w:rsidR="007E0BEB" w:rsidRPr="00D65602" w14:paraId="70597252" w14:textId="77777777" w:rsidTr="007E0BEB">
        <w:trPr>
          <w:trHeight w:val="1050"/>
        </w:trPr>
        <w:tc>
          <w:tcPr>
            <w:tcW w:w="593" w:type="dxa"/>
            <w:gridSpan w:val="2"/>
            <w:tcBorders>
              <w:top w:val="nil"/>
              <w:left w:val="single" w:sz="4" w:space="0" w:color="000000"/>
              <w:bottom w:val="single" w:sz="4" w:space="0" w:color="000000"/>
              <w:right w:val="single" w:sz="4" w:space="0" w:color="000000"/>
            </w:tcBorders>
            <w:hideMark/>
          </w:tcPr>
          <w:p w14:paraId="29A6F36D"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69</w:t>
            </w:r>
          </w:p>
        </w:tc>
        <w:tc>
          <w:tcPr>
            <w:tcW w:w="4842" w:type="dxa"/>
            <w:tcBorders>
              <w:top w:val="single" w:sz="4" w:space="0" w:color="000000"/>
              <w:left w:val="nil"/>
              <w:bottom w:val="single" w:sz="4" w:space="0" w:color="000000"/>
              <w:right w:val="single" w:sz="4" w:space="0" w:color="000000"/>
            </w:tcBorders>
            <w:hideMark/>
          </w:tcPr>
          <w:p w14:paraId="04D572D8"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TESOURA DE ESCRITÓRIO, COM TAMANHO APROXIMADO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20CM, FABRICADA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INOXIDÁVEL,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CABO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PLÁSTICO.</w:t>
            </w:r>
          </w:p>
        </w:tc>
        <w:tc>
          <w:tcPr>
            <w:tcW w:w="1192" w:type="dxa"/>
            <w:tcBorders>
              <w:top w:val="single" w:sz="4" w:space="0" w:color="000000"/>
              <w:left w:val="nil"/>
              <w:bottom w:val="single" w:sz="4" w:space="0" w:color="000000"/>
              <w:right w:val="single" w:sz="4" w:space="0" w:color="000000"/>
            </w:tcBorders>
            <w:hideMark/>
          </w:tcPr>
          <w:p w14:paraId="0BA38A12"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1BF49C3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R$ 36,66</w:t>
            </w:r>
          </w:p>
        </w:tc>
        <w:tc>
          <w:tcPr>
            <w:tcW w:w="1023" w:type="dxa"/>
            <w:gridSpan w:val="3"/>
            <w:tcBorders>
              <w:top w:val="single" w:sz="4" w:space="0" w:color="000000"/>
              <w:left w:val="nil"/>
              <w:bottom w:val="single" w:sz="4" w:space="0" w:color="000000"/>
              <w:right w:val="single" w:sz="4" w:space="0" w:color="000000"/>
            </w:tcBorders>
            <w:hideMark/>
          </w:tcPr>
          <w:p w14:paraId="1219804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775AC58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R$ 5.499,00</w:t>
            </w:r>
          </w:p>
        </w:tc>
      </w:tr>
      <w:tr w:rsidR="007E0BEB" w:rsidRPr="00D65602" w14:paraId="38C9EF14" w14:textId="77777777" w:rsidTr="007E0BEB">
        <w:trPr>
          <w:trHeight w:val="309"/>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3283AFF2"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TOTAL</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 xml:space="preserve">03 </w:t>
            </w:r>
          </w:p>
        </w:tc>
        <w:tc>
          <w:tcPr>
            <w:tcW w:w="1728" w:type="dxa"/>
            <w:gridSpan w:val="2"/>
            <w:tcBorders>
              <w:top w:val="nil"/>
              <w:left w:val="nil"/>
              <w:bottom w:val="single" w:sz="4" w:space="0" w:color="000000"/>
              <w:right w:val="nil"/>
            </w:tcBorders>
            <w:shd w:val="clear" w:color="000000" w:fill="D9D9D9"/>
            <w:noWrap/>
            <w:hideMark/>
          </w:tcPr>
          <w:p w14:paraId="0101B002" w14:textId="77777777" w:rsidR="007E0BEB" w:rsidRPr="00D65602" w:rsidRDefault="007E0BEB" w:rsidP="004D321F">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R$ 115.008,15</w:t>
            </w:r>
          </w:p>
        </w:tc>
      </w:tr>
      <w:tr w:rsidR="007E0BEB" w:rsidRPr="00D65602" w14:paraId="476460CE" w14:textId="77777777" w:rsidTr="007E0BEB">
        <w:trPr>
          <w:trHeight w:val="225"/>
        </w:trPr>
        <w:tc>
          <w:tcPr>
            <w:tcW w:w="10721" w:type="dxa"/>
            <w:gridSpan w:val="10"/>
            <w:tcBorders>
              <w:top w:val="single" w:sz="4" w:space="0" w:color="000000"/>
              <w:left w:val="single" w:sz="4" w:space="0" w:color="000000"/>
              <w:bottom w:val="single" w:sz="4" w:space="0" w:color="000000"/>
              <w:right w:val="single" w:sz="4" w:space="0" w:color="000000"/>
            </w:tcBorders>
            <w:shd w:val="clear" w:color="000000" w:fill="E6E6E6"/>
            <w:hideMark/>
          </w:tcPr>
          <w:p w14:paraId="35E5AE81" w14:textId="77777777" w:rsidR="007E0BEB" w:rsidRPr="00D65602" w:rsidRDefault="007E0BEB" w:rsidP="004D321F">
            <w:pPr>
              <w:spacing w:after="0" w:line="240" w:lineRule="auto"/>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4</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PAPÉIS,</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ENVELOPES</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MATERIAIS</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GRÁFICOS</w:t>
            </w:r>
          </w:p>
        </w:tc>
      </w:tr>
      <w:tr w:rsidR="007E0BEB" w:rsidRPr="00D65602" w14:paraId="25B1B38B" w14:textId="77777777" w:rsidTr="007E0BEB">
        <w:trPr>
          <w:trHeight w:val="420"/>
        </w:trPr>
        <w:tc>
          <w:tcPr>
            <w:tcW w:w="593" w:type="dxa"/>
            <w:gridSpan w:val="2"/>
            <w:tcBorders>
              <w:top w:val="nil"/>
              <w:left w:val="single" w:sz="4" w:space="0" w:color="000000"/>
              <w:bottom w:val="single" w:sz="4" w:space="0" w:color="000000"/>
              <w:right w:val="single" w:sz="4" w:space="0" w:color="000000"/>
            </w:tcBorders>
            <w:hideMark/>
          </w:tcPr>
          <w:p w14:paraId="70E2A5C9" w14:textId="77777777" w:rsidR="007E0BEB" w:rsidRPr="00D65602" w:rsidRDefault="007E0BEB" w:rsidP="004D321F">
            <w:pPr>
              <w:spacing w:after="0" w:line="240" w:lineRule="auto"/>
              <w:ind w:firstLineChars="100" w:firstLine="221"/>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41FEFFE3"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6EAB88A5"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528" w:type="dxa"/>
            <w:gridSpan w:val="2"/>
            <w:tcBorders>
              <w:top w:val="nil"/>
              <w:left w:val="nil"/>
              <w:bottom w:val="single" w:sz="4" w:space="0" w:color="000000"/>
              <w:right w:val="nil"/>
            </w:tcBorders>
            <w:shd w:val="clear" w:color="000000" w:fill="E6E6E6"/>
            <w:hideMark/>
          </w:tcPr>
          <w:p w14:paraId="45A6125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838" w:type="dxa"/>
            <w:gridSpan w:val="2"/>
            <w:tcBorders>
              <w:top w:val="single" w:sz="4" w:space="0" w:color="000000"/>
              <w:left w:val="single" w:sz="4" w:space="0" w:color="000000"/>
              <w:bottom w:val="single" w:sz="4" w:space="0" w:color="000000"/>
              <w:right w:val="single" w:sz="4" w:space="0" w:color="000000"/>
            </w:tcBorders>
            <w:shd w:val="clear" w:color="000000" w:fill="E6E6E6"/>
            <w:hideMark/>
          </w:tcPr>
          <w:p w14:paraId="0F1A3268"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single" w:sz="4" w:space="0" w:color="000000"/>
              <w:left w:val="nil"/>
              <w:bottom w:val="single" w:sz="4" w:space="0" w:color="000000"/>
              <w:right w:val="single" w:sz="4" w:space="0" w:color="000000"/>
            </w:tcBorders>
            <w:shd w:val="clear" w:color="000000" w:fill="E6E6E6"/>
            <w:hideMark/>
          </w:tcPr>
          <w:p w14:paraId="7B0C65F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7E0BEB" w:rsidRPr="00D65602" w14:paraId="04EDAEBF" w14:textId="77777777" w:rsidTr="007E0BEB">
        <w:trPr>
          <w:trHeight w:val="825"/>
        </w:trPr>
        <w:tc>
          <w:tcPr>
            <w:tcW w:w="593" w:type="dxa"/>
            <w:gridSpan w:val="2"/>
            <w:tcBorders>
              <w:top w:val="nil"/>
              <w:left w:val="single" w:sz="4" w:space="0" w:color="000000"/>
              <w:bottom w:val="single" w:sz="4" w:space="0" w:color="000000"/>
              <w:right w:val="single" w:sz="4" w:space="0" w:color="000000"/>
            </w:tcBorders>
            <w:hideMark/>
          </w:tcPr>
          <w:p w14:paraId="2D418F20"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70</w:t>
            </w:r>
          </w:p>
        </w:tc>
        <w:tc>
          <w:tcPr>
            <w:tcW w:w="4842" w:type="dxa"/>
            <w:tcBorders>
              <w:top w:val="single" w:sz="4" w:space="0" w:color="000000"/>
              <w:left w:val="nil"/>
              <w:bottom w:val="single" w:sz="4" w:space="0" w:color="000000"/>
              <w:right w:val="single" w:sz="4" w:space="0" w:color="000000"/>
            </w:tcBorders>
            <w:hideMark/>
          </w:tcPr>
          <w:p w14:paraId="471C77DF"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BOBINA DE PAPEL PARDO, COM 1,20 M X 100 METROS GRAMATURA DE 0G/M2.</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SEMI</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KRAFT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NATURAL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UM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LADO FOSCO E UM LADO BRILHOSO.</w:t>
            </w:r>
          </w:p>
        </w:tc>
        <w:tc>
          <w:tcPr>
            <w:tcW w:w="1192" w:type="dxa"/>
            <w:tcBorders>
              <w:top w:val="single" w:sz="4" w:space="0" w:color="000000"/>
              <w:left w:val="nil"/>
              <w:bottom w:val="single" w:sz="4" w:space="0" w:color="000000"/>
              <w:right w:val="nil"/>
            </w:tcBorders>
            <w:hideMark/>
          </w:tcPr>
          <w:p w14:paraId="2A2F7729"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28" w:type="dxa"/>
            <w:gridSpan w:val="2"/>
            <w:tcBorders>
              <w:top w:val="nil"/>
              <w:left w:val="single" w:sz="4" w:space="0" w:color="auto"/>
              <w:bottom w:val="single" w:sz="4" w:space="0" w:color="000000"/>
              <w:right w:val="single" w:sz="4" w:space="0" w:color="000000"/>
            </w:tcBorders>
            <w:hideMark/>
          </w:tcPr>
          <w:p w14:paraId="79FB2ED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R$ 212,33</w:t>
            </w:r>
          </w:p>
        </w:tc>
        <w:tc>
          <w:tcPr>
            <w:tcW w:w="838" w:type="dxa"/>
            <w:gridSpan w:val="2"/>
            <w:tcBorders>
              <w:top w:val="single" w:sz="4" w:space="0" w:color="000000"/>
              <w:left w:val="nil"/>
              <w:bottom w:val="single" w:sz="4" w:space="0" w:color="000000"/>
              <w:right w:val="single" w:sz="4" w:space="0" w:color="000000"/>
            </w:tcBorders>
            <w:hideMark/>
          </w:tcPr>
          <w:p w14:paraId="3441E5B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single" w:sz="4" w:space="0" w:color="000000"/>
              <w:left w:val="nil"/>
              <w:bottom w:val="single" w:sz="4" w:space="0" w:color="000000"/>
              <w:right w:val="single" w:sz="4" w:space="0" w:color="000000"/>
            </w:tcBorders>
            <w:hideMark/>
          </w:tcPr>
          <w:p w14:paraId="5F16B36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R$ 14.863,10</w:t>
            </w:r>
          </w:p>
        </w:tc>
      </w:tr>
      <w:tr w:rsidR="007E0BEB" w:rsidRPr="00D65602" w14:paraId="6C62E8DA" w14:textId="77777777" w:rsidTr="007E0BEB">
        <w:trPr>
          <w:trHeight w:val="1215"/>
        </w:trPr>
        <w:tc>
          <w:tcPr>
            <w:tcW w:w="593" w:type="dxa"/>
            <w:gridSpan w:val="2"/>
            <w:tcBorders>
              <w:top w:val="nil"/>
              <w:left w:val="single" w:sz="4" w:space="0" w:color="000000"/>
              <w:bottom w:val="single" w:sz="4" w:space="0" w:color="000000"/>
              <w:right w:val="single" w:sz="4" w:space="0" w:color="000000"/>
            </w:tcBorders>
            <w:hideMark/>
          </w:tcPr>
          <w:p w14:paraId="2D558292"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71</w:t>
            </w:r>
          </w:p>
        </w:tc>
        <w:tc>
          <w:tcPr>
            <w:tcW w:w="4842" w:type="dxa"/>
            <w:tcBorders>
              <w:top w:val="single" w:sz="4" w:space="0" w:color="000000"/>
              <w:left w:val="nil"/>
              <w:bottom w:val="single" w:sz="4" w:space="0" w:color="000000"/>
              <w:right w:val="single" w:sz="4" w:space="0" w:color="000000"/>
            </w:tcBorders>
            <w:hideMark/>
          </w:tcPr>
          <w:p w14:paraId="447EE2D2"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CARTOLINA. TAMANHO APROXIMADO DE 50 X 66CM.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GRAMATURA MÍNIMA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150G/M2.</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DIVERSAS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COMO BRANCO,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AMARELO,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ROSA E AZUL.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PACOTE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 UNIDADES.</w:t>
            </w:r>
          </w:p>
        </w:tc>
        <w:tc>
          <w:tcPr>
            <w:tcW w:w="1192" w:type="dxa"/>
            <w:tcBorders>
              <w:top w:val="single" w:sz="4" w:space="0" w:color="000000"/>
              <w:left w:val="nil"/>
              <w:bottom w:val="single" w:sz="4" w:space="0" w:color="000000"/>
              <w:right w:val="nil"/>
            </w:tcBorders>
            <w:hideMark/>
          </w:tcPr>
          <w:p w14:paraId="52D06C94"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20E23EE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R$ 132,93</w:t>
            </w:r>
          </w:p>
        </w:tc>
        <w:tc>
          <w:tcPr>
            <w:tcW w:w="838" w:type="dxa"/>
            <w:gridSpan w:val="2"/>
            <w:tcBorders>
              <w:top w:val="single" w:sz="4" w:space="0" w:color="000000"/>
              <w:left w:val="nil"/>
              <w:bottom w:val="single" w:sz="4" w:space="0" w:color="000000"/>
              <w:right w:val="single" w:sz="4" w:space="0" w:color="000000"/>
            </w:tcBorders>
            <w:hideMark/>
          </w:tcPr>
          <w:p w14:paraId="22934B2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300</w:t>
            </w:r>
          </w:p>
        </w:tc>
        <w:tc>
          <w:tcPr>
            <w:tcW w:w="1728" w:type="dxa"/>
            <w:gridSpan w:val="2"/>
            <w:tcBorders>
              <w:top w:val="single" w:sz="4" w:space="0" w:color="000000"/>
              <w:left w:val="nil"/>
              <w:bottom w:val="single" w:sz="4" w:space="0" w:color="000000"/>
              <w:right w:val="single" w:sz="4" w:space="0" w:color="000000"/>
            </w:tcBorders>
            <w:hideMark/>
          </w:tcPr>
          <w:p w14:paraId="07B6017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R$ 39.879,00</w:t>
            </w:r>
          </w:p>
        </w:tc>
      </w:tr>
      <w:tr w:rsidR="007E0BEB" w:rsidRPr="00D65602" w14:paraId="719ADF6D" w14:textId="77777777" w:rsidTr="007E0BEB">
        <w:trPr>
          <w:trHeight w:val="2025"/>
        </w:trPr>
        <w:tc>
          <w:tcPr>
            <w:tcW w:w="593" w:type="dxa"/>
            <w:gridSpan w:val="2"/>
            <w:tcBorders>
              <w:top w:val="nil"/>
              <w:left w:val="single" w:sz="4" w:space="0" w:color="000000"/>
              <w:bottom w:val="single" w:sz="4" w:space="0" w:color="000000"/>
              <w:right w:val="single" w:sz="4" w:space="0" w:color="000000"/>
            </w:tcBorders>
            <w:hideMark/>
          </w:tcPr>
          <w:p w14:paraId="298BDCFF"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72</w:t>
            </w:r>
          </w:p>
        </w:tc>
        <w:tc>
          <w:tcPr>
            <w:tcW w:w="4842" w:type="dxa"/>
            <w:tcBorders>
              <w:top w:val="single" w:sz="4" w:space="0" w:color="000000"/>
              <w:left w:val="nil"/>
              <w:bottom w:val="single" w:sz="4" w:space="0" w:color="000000"/>
              <w:right w:val="single" w:sz="4" w:space="0" w:color="000000"/>
            </w:tcBorders>
            <w:hideMark/>
          </w:tcPr>
          <w:p w14:paraId="75A9E864"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ENVELOPE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MINIMAMENTE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185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248</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 FABRICADO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GRAMATURA,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 UNIFORME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FECHAMENTO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ABA.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 ACONDICIONAMENTO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ENVIO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DOCUMENTOS, CORRESPONDÊNCIAS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 INDICADO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ADMINISTRATIVO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 PACOTE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 UNIDADES.</w:t>
            </w:r>
          </w:p>
        </w:tc>
        <w:tc>
          <w:tcPr>
            <w:tcW w:w="1192" w:type="dxa"/>
            <w:tcBorders>
              <w:top w:val="single" w:sz="4" w:space="0" w:color="000000"/>
              <w:left w:val="nil"/>
              <w:bottom w:val="single" w:sz="4" w:space="0" w:color="000000"/>
              <w:right w:val="nil"/>
            </w:tcBorders>
            <w:hideMark/>
          </w:tcPr>
          <w:p w14:paraId="124548A8"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0701001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R$ 55,67</w:t>
            </w:r>
          </w:p>
        </w:tc>
        <w:tc>
          <w:tcPr>
            <w:tcW w:w="838" w:type="dxa"/>
            <w:gridSpan w:val="2"/>
            <w:tcBorders>
              <w:top w:val="single" w:sz="4" w:space="0" w:color="000000"/>
              <w:left w:val="nil"/>
              <w:bottom w:val="single" w:sz="4" w:space="0" w:color="000000"/>
              <w:right w:val="single" w:sz="4" w:space="0" w:color="000000"/>
            </w:tcBorders>
            <w:hideMark/>
          </w:tcPr>
          <w:p w14:paraId="4C6E436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75</w:t>
            </w:r>
          </w:p>
        </w:tc>
        <w:tc>
          <w:tcPr>
            <w:tcW w:w="1728" w:type="dxa"/>
            <w:gridSpan w:val="2"/>
            <w:tcBorders>
              <w:top w:val="single" w:sz="4" w:space="0" w:color="000000"/>
              <w:left w:val="nil"/>
              <w:bottom w:val="single" w:sz="4" w:space="0" w:color="000000"/>
              <w:right w:val="single" w:sz="4" w:space="0" w:color="000000"/>
            </w:tcBorders>
            <w:hideMark/>
          </w:tcPr>
          <w:p w14:paraId="3D1BE13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R$ 4.175,25</w:t>
            </w:r>
          </w:p>
        </w:tc>
      </w:tr>
      <w:tr w:rsidR="007E0BEB" w:rsidRPr="00D65602" w14:paraId="54428060" w14:textId="77777777" w:rsidTr="007E0BEB">
        <w:trPr>
          <w:trHeight w:val="1890"/>
        </w:trPr>
        <w:tc>
          <w:tcPr>
            <w:tcW w:w="593" w:type="dxa"/>
            <w:gridSpan w:val="2"/>
            <w:tcBorders>
              <w:top w:val="nil"/>
              <w:left w:val="single" w:sz="4" w:space="0" w:color="000000"/>
              <w:bottom w:val="single" w:sz="4" w:space="0" w:color="000000"/>
              <w:right w:val="single" w:sz="4" w:space="0" w:color="000000"/>
            </w:tcBorders>
            <w:hideMark/>
          </w:tcPr>
          <w:p w14:paraId="5D7A5580"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73</w:t>
            </w:r>
          </w:p>
        </w:tc>
        <w:tc>
          <w:tcPr>
            <w:tcW w:w="4842" w:type="dxa"/>
            <w:tcBorders>
              <w:top w:val="single" w:sz="4" w:space="0" w:color="000000"/>
              <w:left w:val="nil"/>
              <w:bottom w:val="single" w:sz="4" w:space="0" w:color="000000"/>
              <w:right w:val="single" w:sz="4" w:space="0" w:color="000000"/>
            </w:tcBorders>
            <w:hideMark/>
          </w:tcPr>
          <w:p w14:paraId="392F07E9"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ENVELOPE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MINIMAMENTE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280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 FABRICADO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GRAMATURA,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 UNIFORME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FECHAMENTO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ABA.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 ACONDICIONAMENTO E ENVIO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DOCUMENTOS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DOBRAS, INDICADO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ADMINISTRATIVO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 PACOTE COM 50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UNIDADES.</w:t>
            </w:r>
          </w:p>
        </w:tc>
        <w:tc>
          <w:tcPr>
            <w:tcW w:w="1192" w:type="dxa"/>
            <w:tcBorders>
              <w:top w:val="single" w:sz="4" w:space="0" w:color="000000"/>
              <w:left w:val="nil"/>
              <w:bottom w:val="single" w:sz="4" w:space="0" w:color="000000"/>
              <w:right w:val="nil"/>
            </w:tcBorders>
            <w:hideMark/>
          </w:tcPr>
          <w:p w14:paraId="5C4F4B83"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6910C09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R$ 35,55</w:t>
            </w:r>
          </w:p>
        </w:tc>
        <w:tc>
          <w:tcPr>
            <w:tcW w:w="838" w:type="dxa"/>
            <w:gridSpan w:val="2"/>
            <w:tcBorders>
              <w:top w:val="single" w:sz="4" w:space="0" w:color="000000"/>
              <w:left w:val="nil"/>
              <w:bottom w:val="single" w:sz="4" w:space="0" w:color="000000"/>
              <w:right w:val="single" w:sz="4" w:space="0" w:color="000000"/>
            </w:tcBorders>
            <w:hideMark/>
          </w:tcPr>
          <w:p w14:paraId="42B8950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75</w:t>
            </w:r>
          </w:p>
        </w:tc>
        <w:tc>
          <w:tcPr>
            <w:tcW w:w="1728" w:type="dxa"/>
            <w:gridSpan w:val="2"/>
            <w:tcBorders>
              <w:top w:val="single" w:sz="4" w:space="0" w:color="000000"/>
              <w:left w:val="nil"/>
              <w:bottom w:val="single" w:sz="4" w:space="0" w:color="000000"/>
              <w:right w:val="single" w:sz="4" w:space="0" w:color="000000"/>
            </w:tcBorders>
            <w:hideMark/>
          </w:tcPr>
          <w:p w14:paraId="3E3A0E4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R$ 2.666,25</w:t>
            </w:r>
          </w:p>
        </w:tc>
      </w:tr>
      <w:tr w:rsidR="007E0BEB" w:rsidRPr="00D65602" w14:paraId="13C5993F" w14:textId="77777777" w:rsidTr="007E0BEB">
        <w:trPr>
          <w:trHeight w:val="1770"/>
        </w:trPr>
        <w:tc>
          <w:tcPr>
            <w:tcW w:w="593" w:type="dxa"/>
            <w:gridSpan w:val="2"/>
            <w:tcBorders>
              <w:top w:val="nil"/>
              <w:left w:val="single" w:sz="4" w:space="0" w:color="000000"/>
              <w:bottom w:val="single" w:sz="4" w:space="0" w:color="000000"/>
              <w:right w:val="single" w:sz="4" w:space="0" w:color="000000"/>
            </w:tcBorders>
            <w:hideMark/>
          </w:tcPr>
          <w:p w14:paraId="1643C0C3"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74</w:t>
            </w:r>
          </w:p>
        </w:tc>
        <w:tc>
          <w:tcPr>
            <w:tcW w:w="4842" w:type="dxa"/>
            <w:tcBorders>
              <w:top w:val="single" w:sz="4" w:space="0" w:color="000000"/>
              <w:left w:val="nil"/>
              <w:bottom w:val="single" w:sz="4" w:space="0" w:color="000000"/>
              <w:right w:val="single" w:sz="4" w:space="0" w:color="000000"/>
            </w:tcBorders>
            <w:hideMark/>
          </w:tcPr>
          <w:p w14:paraId="4046C32B"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ENVELOPE TIPO SACO EM PAPEL KRAFT, MEDINDO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MINIMAMENTE 200 X 280 MM, FABRICADO EM PAPEL KRAFT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BOA GRAMATURA, 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FECHAMENTO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ABA. ADEQUADO 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ACONDICIONAMENTO E ENVIO DE DOCUMENTOS SEM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DOBRAS,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INDICADO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ADMINISTRATIVO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Pr="00D65602">
              <w:rPr>
                <w:rFonts w:ascii="Times New Roman" w:eastAsia="Times New Roman" w:hAnsi="Times New Roman" w:cs="Times New Roman"/>
                <w:lang w:eastAsia="pt-BR"/>
              </w:rPr>
              <w:br/>
              <w:t>ESCRITÓRIO. PACOTE COM 50 UNIDADES.</w:t>
            </w:r>
          </w:p>
        </w:tc>
        <w:tc>
          <w:tcPr>
            <w:tcW w:w="1192" w:type="dxa"/>
            <w:tcBorders>
              <w:top w:val="single" w:sz="4" w:space="0" w:color="000000"/>
              <w:left w:val="nil"/>
              <w:bottom w:val="single" w:sz="4" w:space="0" w:color="000000"/>
              <w:right w:val="nil"/>
            </w:tcBorders>
            <w:hideMark/>
          </w:tcPr>
          <w:p w14:paraId="75BA29A6"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01DCCE2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R$ 26,32</w:t>
            </w:r>
          </w:p>
        </w:tc>
        <w:tc>
          <w:tcPr>
            <w:tcW w:w="838" w:type="dxa"/>
            <w:gridSpan w:val="2"/>
            <w:tcBorders>
              <w:top w:val="single" w:sz="4" w:space="0" w:color="000000"/>
              <w:left w:val="nil"/>
              <w:bottom w:val="single" w:sz="4" w:space="0" w:color="000000"/>
              <w:right w:val="single" w:sz="4" w:space="0" w:color="000000"/>
            </w:tcBorders>
            <w:hideMark/>
          </w:tcPr>
          <w:p w14:paraId="0EDC6F2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75</w:t>
            </w:r>
          </w:p>
        </w:tc>
        <w:tc>
          <w:tcPr>
            <w:tcW w:w="1728" w:type="dxa"/>
            <w:gridSpan w:val="2"/>
            <w:tcBorders>
              <w:top w:val="single" w:sz="4" w:space="0" w:color="000000"/>
              <w:left w:val="nil"/>
              <w:bottom w:val="single" w:sz="4" w:space="0" w:color="000000"/>
              <w:right w:val="single" w:sz="4" w:space="0" w:color="000000"/>
            </w:tcBorders>
            <w:hideMark/>
          </w:tcPr>
          <w:p w14:paraId="39A1EB1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R$ 1.974,00</w:t>
            </w:r>
          </w:p>
        </w:tc>
      </w:tr>
      <w:tr w:rsidR="007E0BEB" w:rsidRPr="00D65602" w14:paraId="4A6FA735" w14:textId="77777777" w:rsidTr="007E0BEB">
        <w:trPr>
          <w:trHeight w:val="1950"/>
        </w:trPr>
        <w:tc>
          <w:tcPr>
            <w:tcW w:w="593" w:type="dxa"/>
            <w:gridSpan w:val="2"/>
            <w:tcBorders>
              <w:top w:val="nil"/>
              <w:left w:val="single" w:sz="4" w:space="0" w:color="000000"/>
              <w:bottom w:val="single" w:sz="4" w:space="0" w:color="000000"/>
              <w:right w:val="single" w:sz="4" w:space="0" w:color="000000"/>
            </w:tcBorders>
            <w:hideMark/>
          </w:tcPr>
          <w:p w14:paraId="1E94B3F8"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75</w:t>
            </w:r>
          </w:p>
        </w:tc>
        <w:tc>
          <w:tcPr>
            <w:tcW w:w="4842" w:type="dxa"/>
            <w:tcBorders>
              <w:top w:val="single" w:sz="4" w:space="0" w:color="000000"/>
              <w:left w:val="nil"/>
              <w:bottom w:val="single" w:sz="4" w:space="0" w:color="000000"/>
              <w:right w:val="single" w:sz="4" w:space="0" w:color="000000"/>
            </w:tcBorders>
            <w:hideMark/>
          </w:tcPr>
          <w:p w14:paraId="49C8FFC5"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ENVELOPE TIPO SACO EM PAPEL KRAFT, MEDINDO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MINIMAMENTE 229 X 324 MM, FABRICADO EM PAPEL KRAFT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BOA GRAMATURA, 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FECHAMENTO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ABA. ADEQUADO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ACONDICIONAMENTO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ENVIO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DOCUMENTOS,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CORRESPONDÊNCIAS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 COMPATÍVEL,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INDICADO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 USO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ADMINISTRATIVO E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 PACOTE COM 50 UNIDADES.</w:t>
            </w:r>
          </w:p>
        </w:tc>
        <w:tc>
          <w:tcPr>
            <w:tcW w:w="1192" w:type="dxa"/>
            <w:tcBorders>
              <w:top w:val="single" w:sz="4" w:space="0" w:color="000000"/>
              <w:left w:val="nil"/>
              <w:bottom w:val="single" w:sz="4" w:space="0" w:color="000000"/>
              <w:right w:val="nil"/>
            </w:tcBorders>
            <w:hideMark/>
          </w:tcPr>
          <w:p w14:paraId="3F08F7C4"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5615F3D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R$ 31,13</w:t>
            </w:r>
          </w:p>
        </w:tc>
        <w:tc>
          <w:tcPr>
            <w:tcW w:w="838" w:type="dxa"/>
            <w:gridSpan w:val="2"/>
            <w:tcBorders>
              <w:top w:val="single" w:sz="4" w:space="0" w:color="000000"/>
              <w:left w:val="nil"/>
              <w:bottom w:val="single" w:sz="4" w:space="0" w:color="000000"/>
              <w:right w:val="single" w:sz="4" w:space="0" w:color="000000"/>
            </w:tcBorders>
            <w:hideMark/>
          </w:tcPr>
          <w:p w14:paraId="23377C0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75</w:t>
            </w:r>
          </w:p>
        </w:tc>
        <w:tc>
          <w:tcPr>
            <w:tcW w:w="1728" w:type="dxa"/>
            <w:gridSpan w:val="2"/>
            <w:tcBorders>
              <w:top w:val="single" w:sz="4" w:space="0" w:color="000000"/>
              <w:left w:val="nil"/>
              <w:bottom w:val="single" w:sz="4" w:space="0" w:color="000000"/>
              <w:right w:val="single" w:sz="4" w:space="0" w:color="000000"/>
            </w:tcBorders>
            <w:hideMark/>
          </w:tcPr>
          <w:p w14:paraId="229F0AD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R$ 2.334,75</w:t>
            </w:r>
          </w:p>
        </w:tc>
      </w:tr>
      <w:tr w:rsidR="007E0BEB" w:rsidRPr="00D65602" w14:paraId="773FC31E" w14:textId="77777777" w:rsidTr="007E0BEB">
        <w:trPr>
          <w:trHeight w:val="2505"/>
        </w:trPr>
        <w:tc>
          <w:tcPr>
            <w:tcW w:w="593" w:type="dxa"/>
            <w:gridSpan w:val="2"/>
            <w:tcBorders>
              <w:top w:val="nil"/>
              <w:left w:val="single" w:sz="4" w:space="0" w:color="000000"/>
              <w:bottom w:val="single" w:sz="4" w:space="0" w:color="000000"/>
              <w:right w:val="single" w:sz="4" w:space="0" w:color="000000"/>
            </w:tcBorders>
            <w:hideMark/>
          </w:tcPr>
          <w:p w14:paraId="386E7292"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76</w:t>
            </w:r>
          </w:p>
        </w:tc>
        <w:tc>
          <w:tcPr>
            <w:tcW w:w="4842" w:type="dxa"/>
            <w:tcBorders>
              <w:top w:val="single" w:sz="4" w:space="0" w:color="000000"/>
              <w:left w:val="nil"/>
              <w:bottom w:val="single" w:sz="4" w:space="0" w:color="000000"/>
              <w:right w:val="single" w:sz="4" w:space="0" w:color="000000"/>
            </w:tcBorders>
            <w:hideMark/>
          </w:tcPr>
          <w:p w14:paraId="002E2E79"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PAPEL ADESIVO BRANCO, EM FORMATO 210 X 297 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 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QUALIDADE,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CAMADA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AUTOADESIVA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FIXAÇÃO UNIFORME E EFICIENTE.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 COM IMPRESSORAS JATO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LASER,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 IDENTIFICAÇÃO,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ROTULAGEM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ORGANIZAÇÃO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DOCUMENTOS, CAIXAS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DIVERSOS,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INDICADO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ADMINISTRATIVO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PACOTE CONTENDO 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p>
        </w:tc>
        <w:tc>
          <w:tcPr>
            <w:tcW w:w="1192" w:type="dxa"/>
            <w:tcBorders>
              <w:top w:val="single" w:sz="4" w:space="0" w:color="000000"/>
              <w:left w:val="nil"/>
              <w:bottom w:val="single" w:sz="4" w:space="0" w:color="000000"/>
              <w:right w:val="nil"/>
            </w:tcBorders>
            <w:hideMark/>
          </w:tcPr>
          <w:p w14:paraId="06B98CDC"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175D908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R$ 42,98</w:t>
            </w:r>
          </w:p>
        </w:tc>
        <w:tc>
          <w:tcPr>
            <w:tcW w:w="838" w:type="dxa"/>
            <w:gridSpan w:val="2"/>
            <w:tcBorders>
              <w:top w:val="single" w:sz="4" w:space="0" w:color="000000"/>
              <w:left w:val="nil"/>
              <w:bottom w:val="single" w:sz="4" w:space="0" w:color="000000"/>
              <w:right w:val="single" w:sz="4" w:space="0" w:color="000000"/>
            </w:tcBorders>
            <w:hideMark/>
          </w:tcPr>
          <w:p w14:paraId="7B7EE45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75</w:t>
            </w:r>
          </w:p>
        </w:tc>
        <w:tc>
          <w:tcPr>
            <w:tcW w:w="1728" w:type="dxa"/>
            <w:gridSpan w:val="2"/>
            <w:tcBorders>
              <w:top w:val="single" w:sz="4" w:space="0" w:color="000000"/>
              <w:left w:val="nil"/>
              <w:bottom w:val="single" w:sz="4" w:space="0" w:color="000000"/>
              <w:right w:val="single" w:sz="4" w:space="0" w:color="000000"/>
            </w:tcBorders>
            <w:hideMark/>
          </w:tcPr>
          <w:p w14:paraId="4E0A2BD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R$ 3.223,50</w:t>
            </w:r>
          </w:p>
        </w:tc>
      </w:tr>
      <w:tr w:rsidR="007E0BEB" w:rsidRPr="00D65602" w14:paraId="1DC5CF38" w14:textId="77777777" w:rsidTr="007E0BEB">
        <w:trPr>
          <w:trHeight w:val="960"/>
        </w:trPr>
        <w:tc>
          <w:tcPr>
            <w:tcW w:w="593" w:type="dxa"/>
            <w:gridSpan w:val="2"/>
            <w:tcBorders>
              <w:top w:val="nil"/>
              <w:left w:val="single" w:sz="4" w:space="0" w:color="000000"/>
              <w:bottom w:val="single" w:sz="4" w:space="0" w:color="000000"/>
              <w:right w:val="single" w:sz="4" w:space="0" w:color="000000"/>
            </w:tcBorders>
            <w:hideMark/>
          </w:tcPr>
          <w:p w14:paraId="642D6010"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77</w:t>
            </w:r>
          </w:p>
        </w:tc>
        <w:tc>
          <w:tcPr>
            <w:tcW w:w="4842" w:type="dxa"/>
            <w:tcBorders>
              <w:top w:val="single" w:sz="4" w:space="0" w:color="000000"/>
              <w:left w:val="nil"/>
              <w:bottom w:val="single" w:sz="4" w:space="0" w:color="000000"/>
              <w:right w:val="single" w:sz="4" w:space="0" w:color="000000"/>
            </w:tcBorders>
            <w:hideMark/>
          </w:tcPr>
          <w:p w14:paraId="3BCB43EB"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CAMURÇA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40CMX60CM.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CONTRATAÇÃO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SERÁ INFORMADA 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 QUE DEVERÁ SER FORNECIDA. PACOTE COM NO MÍNIMO 25 UNIDADES.</w:t>
            </w:r>
          </w:p>
        </w:tc>
        <w:tc>
          <w:tcPr>
            <w:tcW w:w="1192" w:type="dxa"/>
            <w:tcBorders>
              <w:top w:val="single" w:sz="4" w:space="0" w:color="000000"/>
              <w:left w:val="nil"/>
              <w:bottom w:val="single" w:sz="4" w:space="0" w:color="000000"/>
              <w:right w:val="nil"/>
            </w:tcBorders>
            <w:hideMark/>
          </w:tcPr>
          <w:p w14:paraId="7FF95CBE"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1C67E51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R$ 37,00</w:t>
            </w:r>
          </w:p>
        </w:tc>
        <w:tc>
          <w:tcPr>
            <w:tcW w:w="838" w:type="dxa"/>
            <w:gridSpan w:val="2"/>
            <w:tcBorders>
              <w:top w:val="single" w:sz="4" w:space="0" w:color="000000"/>
              <w:left w:val="nil"/>
              <w:bottom w:val="single" w:sz="4" w:space="0" w:color="000000"/>
              <w:right w:val="single" w:sz="4" w:space="0" w:color="000000"/>
            </w:tcBorders>
            <w:hideMark/>
          </w:tcPr>
          <w:p w14:paraId="58CBF41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single" w:sz="4" w:space="0" w:color="000000"/>
              <w:left w:val="nil"/>
              <w:bottom w:val="single" w:sz="4" w:space="0" w:color="000000"/>
              <w:right w:val="single" w:sz="4" w:space="0" w:color="000000"/>
            </w:tcBorders>
            <w:hideMark/>
          </w:tcPr>
          <w:p w14:paraId="235F658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R$ 7.400,00</w:t>
            </w:r>
          </w:p>
        </w:tc>
      </w:tr>
      <w:tr w:rsidR="007E0BEB" w:rsidRPr="00D65602" w14:paraId="7601E1FA" w14:textId="77777777" w:rsidTr="007E0BEB">
        <w:trPr>
          <w:trHeight w:val="567"/>
        </w:trPr>
        <w:tc>
          <w:tcPr>
            <w:tcW w:w="593" w:type="dxa"/>
            <w:gridSpan w:val="2"/>
            <w:tcBorders>
              <w:top w:val="nil"/>
              <w:left w:val="single" w:sz="4" w:space="0" w:color="000000"/>
              <w:bottom w:val="single" w:sz="4" w:space="0" w:color="000000"/>
              <w:right w:val="single" w:sz="4" w:space="0" w:color="000000"/>
            </w:tcBorders>
            <w:hideMark/>
          </w:tcPr>
          <w:p w14:paraId="48AB6A84"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78</w:t>
            </w:r>
          </w:p>
        </w:tc>
        <w:tc>
          <w:tcPr>
            <w:tcW w:w="4842" w:type="dxa"/>
            <w:tcBorders>
              <w:top w:val="single" w:sz="4" w:space="0" w:color="000000"/>
              <w:left w:val="nil"/>
              <w:bottom w:val="single" w:sz="4" w:space="0" w:color="000000"/>
              <w:right w:val="single" w:sz="4" w:space="0" w:color="000000"/>
            </w:tcBorders>
            <w:hideMark/>
          </w:tcPr>
          <w:p w14:paraId="73221541"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CARTÃO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DUPLEX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297</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GRAMATURA DE 300 G/M², DISPONÍVEL NA COR BRANCA,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PRETA E 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lastRenderedPageBreak/>
              <w:t>VERMELHO, AMARELO, VERDE OU OUTRAS CORES PADRÃO.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 FACE LISA E VERSO COM ACABAMENTO DUPLEX,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APRESENTANDO BOA RIGIDEZ E RESISTÊNCIA. FORNECIDO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PACOTE CONTENDO 100 UNIDADES, ADEQUADO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ESCOLAR,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ARTESANATO,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CONFECÇÃO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CAPAS, TRABALHOS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MANUAIS E ATIVIDADES ADMINISTRATIVAS.</w:t>
            </w:r>
          </w:p>
        </w:tc>
        <w:tc>
          <w:tcPr>
            <w:tcW w:w="1192" w:type="dxa"/>
            <w:tcBorders>
              <w:top w:val="single" w:sz="4" w:space="0" w:color="000000"/>
              <w:left w:val="nil"/>
              <w:bottom w:val="single" w:sz="4" w:space="0" w:color="000000"/>
              <w:right w:val="nil"/>
            </w:tcBorders>
            <w:hideMark/>
          </w:tcPr>
          <w:p w14:paraId="7D964D81"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Pacote</w:t>
            </w:r>
          </w:p>
        </w:tc>
        <w:tc>
          <w:tcPr>
            <w:tcW w:w="1528" w:type="dxa"/>
            <w:gridSpan w:val="2"/>
            <w:tcBorders>
              <w:top w:val="nil"/>
              <w:left w:val="single" w:sz="4" w:space="0" w:color="auto"/>
              <w:bottom w:val="single" w:sz="4" w:space="0" w:color="000000"/>
              <w:right w:val="single" w:sz="4" w:space="0" w:color="000000"/>
            </w:tcBorders>
            <w:hideMark/>
          </w:tcPr>
          <w:p w14:paraId="0A28477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R$ 81,05</w:t>
            </w:r>
          </w:p>
        </w:tc>
        <w:tc>
          <w:tcPr>
            <w:tcW w:w="838" w:type="dxa"/>
            <w:gridSpan w:val="2"/>
            <w:tcBorders>
              <w:top w:val="single" w:sz="4" w:space="0" w:color="000000"/>
              <w:left w:val="nil"/>
              <w:bottom w:val="single" w:sz="4" w:space="0" w:color="000000"/>
              <w:right w:val="single" w:sz="4" w:space="0" w:color="000000"/>
            </w:tcBorders>
            <w:hideMark/>
          </w:tcPr>
          <w:p w14:paraId="464ABF4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800</w:t>
            </w:r>
          </w:p>
        </w:tc>
        <w:tc>
          <w:tcPr>
            <w:tcW w:w="1728" w:type="dxa"/>
            <w:gridSpan w:val="2"/>
            <w:tcBorders>
              <w:top w:val="single" w:sz="4" w:space="0" w:color="000000"/>
              <w:left w:val="nil"/>
              <w:bottom w:val="single" w:sz="4" w:space="0" w:color="000000"/>
              <w:right w:val="single" w:sz="4" w:space="0" w:color="000000"/>
            </w:tcBorders>
            <w:hideMark/>
          </w:tcPr>
          <w:p w14:paraId="3C99DEB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R$ 64.840,00</w:t>
            </w:r>
          </w:p>
        </w:tc>
      </w:tr>
      <w:tr w:rsidR="007E0BEB" w:rsidRPr="00D65602" w14:paraId="62D910A2" w14:textId="77777777" w:rsidTr="007E0BEB">
        <w:trPr>
          <w:trHeight w:val="2250"/>
        </w:trPr>
        <w:tc>
          <w:tcPr>
            <w:tcW w:w="593" w:type="dxa"/>
            <w:gridSpan w:val="2"/>
            <w:tcBorders>
              <w:top w:val="nil"/>
              <w:left w:val="single" w:sz="4" w:space="0" w:color="000000"/>
              <w:bottom w:val="single" w:sz="4" w:space="0" w:color="000000"/>
              <w:right w:val="single" w:sz="4" w:space="0" w:color="000000"/>
            </w:tcBorders>
            <w:hideMark/>
          </w:tcPr>
          <w:p w14:paraId="4147294F"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79</w:t>
            </w:r>
          </w:p>
        </w:tc>
        <w:tc>
          <w:tcPr>
            <w:tcW w:w="4842" w:type="dxa"/>
            <w:tcBorders>
              <w:top w:val="single" w:sz="4" w:space="0" w:color="000000"/>
              <w:left w:val="nil"/>
              <w:bottom w:val="single" w:sz="4" w:space="0" w:color="000000"/>
              <w:right w:val="single" w:sz="4" w:space="0" w:color="000000"/>
            </w:tcBorders>
            <w:hideMark/>
          </w:tcPr>
          <w:p w14:paraId="62088E58"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CARTÃO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TRIPLEX,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297</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 BRANCA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 VERMELHO,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AMARELO,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 GRAMATURA MÍNIMA DE 250G/M2, COM SUPERFÍCIE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UNIFORME E BOA RIGIDEZ. FORNECIDO EM PACOTE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 ADEQUADO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ESCOLAR, ARTESANATO, TRABALHOS MANUAIS E ATIVIDADES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ADMINISTRATIVAS.</w:t>
            </w:r>
          </w:p>
        </w:tc>
        <w:tc>
          <w:tcPr>
            <w:tcW w:w="1192" w:type="dxa"/>
            <w:tcBorders>
              <w:top w:val="single" w:sz="4" w:space="0" w:color="000000"/>
              <w:left w:val="nil"/>
              <w:bottom w:val="single" w:sz="4" w:space="0" w:color="000000"/>
              <w:right w:val="nil"/>
            </w:tcBorders>
            <w:hideMark/>
          </w:tcPr>
          <w:p w14:paraId="7D49AD37"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0E8722B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R$ 30,09</w:t>
            </w:r>
          </w:p>
        </w:tc>
        <w:tc>
          <w:tcPr>
            <w:tcW w:w="838" w:type="dxa"/>
            <w:gridSpan w:val="2"/>
            <w:tcBorders>
              <w:top w:val="single" w:sz="4" w:space="0" w:color="000000"/>
              <w:left w:val="nil"/>
              <w:bottom w:val="single" w:sz="4" w:space="0" w:color="000000"/>
              <w:right w:val="single" w:sz="4" w:space="0" w:color="000000"/>
            </w:tcBorders>
            <w:hideMark/>
          </w:tcPr>
          <w:p w14:paraId="714BE3E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100</w:t>
            </w:r>
          </w:p>
        </w:tc>
        <w:tc>
          <w:tcPr>
            <w:tcW w:w="1728" w:type="dxa"/>
            <w:gridSpan w:val="2"/>
            <w:tcBorders>
              <w:top w:val="single" w:sz="4" w:space="0" w:color="000000"/>
              <w:left w:val="nil"/>
              <w:bottom w:val="single" w:sz="4" w:space="0" w:color="000000"/>
              <w:right w:val="single" w:sz="4" w:space="0" w:color="000000"/>
            </w:tcBorders>
            <w:hideMark/>
          </w:tcPr>
          <w:p w14:paraId="077306D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R$ 3.009,00</w:t>
            </w:r>
          </w:p>
        </w:tc>
      </w:tr>
      <w:tr w:rsidR="007E0BEB" w:rsidRPr="00D65602" w14:paraId="22BA8147" w14:textId="77777777" w:rsidTr="007E0BEB">
        <w:trPr>
          <w:trHeight w:val="1980"/>
        </w:trPr>
        <w:tc>
          <w:tcPr>
            <w:tcW w:w="593" w:type="dxa"/>
            <w:gridSpan w:val="2"/>
            <w:tcBorders>
              <w:top w:val="nil"/>
              <w:left w:val="single" w:sz="4" w:space="0" w:color="000000"/>
              <w:bottom w:val="single" w:sz="4" w:space="0" w:color="000000"/>
              <w:right w:val="single" w:sz="4" w:space="0" w:color="000000"/>
            </w:tcBorders>
            <w:hideMark/>
          </w:tcPr>
          <w:p w14:paraId="3C600419"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80</w:t>
            </w:r>
          </w:p>
        </w:tc>
        <w:tc>
          <w:tcPr>
            <w:tcW w:w="4842" w:type="dxa"/>
            <w:tcBorders>
              <w:top w:val="single" w:sz="4" w:space="0" w:color="000000"/>
              <w:left w:val="nil"/>
              <w:bottom w:val="single" w:sz="4" w:space="0" w:color="000000"/>
              <w:right w:val="single" w:sz="4" w:space="0" w:color="000000"/>
            </w:tcBorders>
            <w:hideMark/>
          </w:tcPr>
          <w:p w14:paraId="4A8A067A"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PAPEL CARTOLINA DUPLA FACE, MEDINDO 48 X 66 CM, 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 IGUAIS EM AMBOS OS LADOS, SUPERFÍCIE UNIFORME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BOA RIGIDEZ. FORNECIDO EM PACOTE CONTENDO 20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UNIDADES, DISPONÍVEL NA COR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 VERMELHO,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AMARELO,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 ADEQUADO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ESCOLAR,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ARTESANATO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TRABALHOS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MANUAIS.</w:t>
            </w:r>
          </w:p>
        </w:tc>
        <w:tc>
          <w:tcPr>
            <w:tcW w:w="1192" w:type="dxa"/>
            <w:tcBorders>
              <w:top w:val="single" w:sz="4" w:space="0" w:color="000000"/>
              <w:left w:val="nil"/>
              <w:bottom w:val="single" w:sz="4" w:space="0" w:color="000000"/>
              <w:right w:val="nil"/>
            </w:tcBorders>
            <w:hideMark/>
          </w:tcPr>
          <w:p w14:paraId="2C275688"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7C2F5B9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R$ 19,45</w:t>
            </w:r>
          </w:p>
        </w:tc>
        <w:tc>
          <w:tcPr>
            <w:tcW w:w="838" w:type="dxa"/>
            <w:gridSpan w:val="2"/>
            <w:tcBorders>
              <w:top w:val="single" w:sz="4" w:space="0" w:color="000000"/>
              <w:left w:val="nil"/>
              <w:bottom w:val="single" w:sz="4" w:space="0" w:color="000000"/>
              <w:right w:val="single" w:sz="4" w:space="0" w:color="000000"/>
            </w:tcBorders>
            <w:hideMark/>
          </w:tcPr>
          <w:p w14:paraId="3FD8EAC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800</w:t>
            </w:r>
          </w:p>
        </w:tc>
        <w:tc>
          <w:tcPr>
            <w:tcW w:w="1728" w:type="dxa"/>
            <w:gridSpan w:val="2"/>
            <w:tcBorders>
              <w:top w:val="single" w:sz="4" w:space="0" w:color="000000"/>
              <w:left w:val="nil"/>
              <w:bottom w:val="single" w:sz="4" w:space="0" w:color="000000"/>
              <w:right w:val="single" w:sz="4" w:space="0" w:color="000000"/>
            </w:tcBorders>
            <w:hideMark/>
          </w:tcPr>
          <w:p w14:paraId="7FB375C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R$ 15.560,00</w:t>
            </w:r>
          </w:p>
        </w:tc>
      </w:tr>
      <w:tr w:rsidR="007E0BEB" w:rsidRPr="00D65602" w14:paraId="66107026" w14:textId="77777777" w:rsidTr="007E0BEB">
        <w:trPr>
          <w:trHeight w:val="1500"/>
        </w:trPr>
        <w:tc>
          <w:tcPr>
            <w:tcW w:w="593" w:type="dxa"/>
            <w:gridSpan w:val="2"/>
            <w:tcBorders>
              <w:top w:val="nil"/>
              <w:left w:val="single" w:sz="4" w:space="0" w:color="000000"/>
              <w:bottom w:val="single" w:sz="4" w:space="0" w:color="000000"/>
              <w:right w:val="single" w:sz="4" w:space="0" w:color="000000"/>
            </w:tcBorders>
            <w:hideMark/>
          </w:tcPr>
          <w:p w14:paraId="67FE51F0"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81</w:t>
            </w:r>
          </w:p>
        </w:tc>
        <w:tc>
          <w:tcPr>
            <w:tcW w:w="4842" w:type="dxa"/>
            <w:tcBorders>
              <w:top w:val="single" w:sz="4" w:space="0" w:color="000000"/>
              <w:left w:val="nil"/>
              <w:bottom w:val="single" w:sz="4" w:space="0" w:color="000000"/>
              <w:right w:val="single" w:sz="4" w:space="0" w:color="000000"/>
            </w:tcBorders>
            <w:hideMark/>
          </w:tcPr>
          <w:p w14:paraId="229A5987"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PAPEL CONTACT TRANSPARENTE, AUTOADESIVO, 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DIVERSAS, 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LISO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TRANSPARÊNCIA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UNIFORME. FORNECIDO EM ROLO, COM LARGURA DE 0,45 M 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COMPRIMENTO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2 5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PROTEÇÃO, REVESTIMENTO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ENCAPAMENTO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LIVROS,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CADERNOS,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DOCUMENTOS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SUPERFÍCIES DIVERSAS.</w:t>
            </w:r>
          </w:p>
        </w:tc>
        <w:tc>
          <w:tcPr>
            <w:tcW w:w="1192" w:type="dxa"/>
            <w:tcBorders>
              <w:top w:val="single" w:sz="4" w:space="0" w:color="000000"/>
              <w:left w:val="nil"/>
              <w:bottom w:val="single" w:sz="4" w:space="0" w:color="000000"/>
              <w:right w:val="nil"/>
            </w:tcBorders>
            <w:hideMark/>
          </w:tcPr>
          <w:p w14:paraId="166954C1"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Rolo</w:t>
            </w:r>
          </w:p>
        </w:tc>
        <w:tc>
          <w:tcPr>
            <w:tcW w:w="1528" w:type="dxa"/>
            <w:gridSpan w:val="2"/>
            <w:tcBorders>
              <w:top w:val="nil"/>
              <w:left w:val="single" w:sz="4" w:space="0" w:color="auto"/>
              <w:bottom w:val="single" w:sz="4" w:space="0" w:color="000000"/>
              <w:right w:val="single" w:sz="4" w:space="0" w:color="000000"/>
            </w:tcBorders>
            <w:hideMark/>
          </w:tcPr>
          <w:p w14:paraId="61E5393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R$ 124,47</w:t>
            </w:r>
          </w:p>
        </w:tc>
        <w:tc>
          <w:tcPr>
            <w:tcW w:w="838" w:type="dxa"/>
            <w:gridSpan w:val="2"/>
            <w:tcBorders>
              <w:top w:val="single" w:sz="4" w:space="0" w:color="000000"/>
              <w:left w:val="nil"/>
              <w:bottom w:val="single" w:sz="4" w:space="0" w:color="000000"/>
              <w:right w:val="single" w:sz="4" w:space="0" w:color="000000"/>
            </w:tcBorders>
            <w:hideMark/>
          </w:tcPr>
          <w:p w14:paraId="31D1E42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w:t>
            </w:r>
          </w:p>
        </w:tc>
        <w:tc>
          <w:tcPr>
            <w:tcW w:w="1728" w:type="dxa"/>
            <w:gridSpan w:val="2"/>
            <w:tcBorders>
              <w:top w:val="single" w:sz="4" w:space="0" w:color="000000"/>
              <w:left w:val="nil"/>
              <w:bottom w:val="single" w:sz="4" w:space="0" w:color="000000"/>
              <w:right w:val="single" w:sz="4" w:space="0" w:color="000000"/>
            </w:tcBorders>
            <w:hideMark/>
          </w:tcPr>
          <w:p w14:paraId="5C2A83D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R$ 4.978,80</w:t>
            </w:r>
          </w:p>
        </w:tc>
      </w:tr>
      <w:tr w:rsidR="007E0BEB" w:rsidRPr="00D65602" w14:paraId="5806B39E" w14:textId="77777777" w:rsidTr="00550A70">
        <w:trPr>
          <w:trHeight w:val="408"/>
        </w:trPr>
        <w:tc>
          <w:tcPr>
            <w:tcW w:w="593" w:type="dxa"/>
            <w:gridSpan w:val="2"/>
            <w:tcBorders>
              <w:top w:val="nil"/>
              <w:left w:val="single" w:sz="4" w:space="0" w:color="000000"/>
              <w:bottom w:val="single" w:sz="4" w:space="0" w:color="000000"/>
              <w:right w:val="single" w:sz="4" w:space="0" w:color="000000"/>
            </w:tcBorders>
            <w:hideMark/>
          </w:tcPr>
          <w:p w14:paraId="1FAB3F9E"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82</w:t>
            </w:r>
          </w:p>
        </w:tc>
        <w:tc>
          <w:tcPr>
            <w:tcW w:w="4842" w:type="dxa"/>
            <w:tcBorders>
              <w:top w:val="single" w:sz="4" w:space="0" w:color="000000"/>
              <w:left w:val="nil"/>
              <w:bottom w:val="single" w:sz="4" w:space="0" w:color="000000"/>
              <w:right w:val="single" w:sz="4" w:space="0" w:color="000000"/>
            </w:tcBorders>
            <w:hideMark/>
          </w:tcPr>
          <w:p w14:paraId="07B453C3"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PAPEL COUCHÊ COM ACABAMENTO BRILHANTE, SUPERFÍCIE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LISA E ALTA QUALIDADE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 BRANCA E 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VERMELHO, AMARELO,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LARANJA,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ROXO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 PADRÃO. FORNECIDO EM FORMATO A4 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GRAMATURA MÍNIMA DE 200G,</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PACOTE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 IMPRESSÕES, TRABALHOS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lastRenderedPageBreak/>
              <w:t>GRÁFICOS,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PROMOCIONAL,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ESCOLAR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ADMINISTRATIVO.</w:t>
            </w:r>
          </w:p>
        </w:tc>
        <w:tc>
          <w:tcPr>
            <w:tcW w:w="1192" w:type="dxa"/>
            <w:tcBorders>
              <w:top w:val="single" w:sz="4" w:space="0" w:color="000000"/>
              <w:left w:val="nil"/>
              <w:bottom w:val="single" w:sz="4" w:space="0" w:color="000000"/>
              <w:right w:val="nil"/>
            </w:tcBorders>
            <w:hideMark/>
          </w:tcPr>
          <w:p w14:paraId="2BFE1EA2"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Pacote</w:t>
            </w:r>
          </w:p>
        </w:tc>
        <w:tc>
          <w:tcPr>
            <w:tcW w:w="1528" w:type="dxa"/>
            <w:gridSpan w:val="2"/>
            <w:tcBorders>
              <w:top w:val="nil"/>
              <w:left w:val="single" w:sz="4" w:space="0" w:color="auto"/>
              <w:bottom w:val="single" w:sz="4" w:space="0" w:color="000000"/>
              <w:right w:val="single" w:sz="4" w:space="0" w:color="000000"/>
            </w:tcBorders>
            <w:hideMark/>
          </w:tcPr>
          <w:p w14:paraId="4EE9E89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R$ 19,34</w:t>
            </w:r>
          </w:p>
        </w:tc>
        <w:tc>
          <w:tcPr>
            <w:tcW w:w="838" w:type="dxa"/>
            <w:gridSpan w:val="2"/>
            <w:tcBorders>
              <w:top w:val="single" w:sz="4" w:space="0" w:color="000000"/>
              <w:left w:val="nil"/>
              <w:bottom w:val="single" w:sz="4" w:space="0" w:color="000000"/>
              <w:right w:val="single" w:sz="4" w:space="0" w:color="000000"/>
            </w:tcBorders>
            <w:hideMark/>
          </w:tcPr>
          <w:p w14:paraId="7E8BF9F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single" w:sz="4" w:space="0" w:color="000000"/>
              <w:left w:val="nil"/>
              <w:bottom w:val="single" w:sz="4" w:space="0" w:color="000000"/>
              <w:right w:val="single" w:sz="4" w:space="0" w:color="000000"/>
            </w:tcBorders>
            <w:hideMark/>
          </w:tcPr>
          <w:p w14:paraId="5B0132C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R$ 2.901,00</w:t>
            </w:r>
          </w:p>
        </w:tc>
      </w:tr>
      <w:tr w:rsidR="007E0BEB" w:rsidRPr="00D65602" w14:paraId="1B7FF4E4" w14:textId="77777777" w:rsidTr="007E0BEB">
        <w:trPr>
          <w:trHeight w:val="1800"/>
        </w:trPr>
        <w:tc>
          <w:tcPr>
            <w:tcW w:w="593" w:type="dxa"/>
            <w:gridSpan w:val="2"/>
            <w:tcBorders>
              <w:top w:val="nil"/>
              <w:left w:val="single" w:sz="4" w:space="0" w:color="000000"/>
              <w:bottom w:val="single" w:sz="4" w:space="0" w:color="000000"/>
              <w:right w:val="single" w:sz="4" w:space="0" w:color="000000"/>
            </w:tcBorders>
            <w:hideMark/>
          </w:tcPr>
          <w:p w14:paraId="1425A9BD"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83</w:t>
            </w:r>
          </w:p>
        </w:tc>
        <w:tc>
          <w:tcPr>
            <w:tcW w:w="4842" w:type="dxa"/>
            <w:tcBorders>
              <w:top w:val="single" w:sz="4" w:space="0" w:color="000000"/>
              <w:left w:val="nil"/>
              <w:bottom w:val="single" w:sz="4" w:space="0" w:color="000000"/>
              <w:right w:val="single" w:sz="4" w:space="0" w:color="000000"/>
            </w:tcBorders>
            <w:hideMark/>
          </w:tcPr>
          <w:p w14:paraId="03ED7C60"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CREPOM,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48</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 CREPADO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QUALIDADE,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TEXTURA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UNIFORME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 FLEXIBILIDADE. FORNECIDO EM PACOTE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 NO MÍNIMO 10 UNIDADES. DISPONÍVEL EM 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 BRANCO,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VERMELHO, AZUL, VERDE, AMARELO, ROSA, ROXO, LARANJA, ENTRE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OUTRAS CORES PADRÃO.</w:t>
            </w:r>
          </w:p>
        </w:tc>
        <w:tc>
          <w:tcPr>
            <w:tcW w:w="1192" w:type="dxa"/>
            <w:tcBorders>
              <w:top w:val="single" w:sz="4" w:space="0" w:color="000000"/>
              <w:left w:val="nil"/>
              <w:bottom w:val="single" w:sz="4" w:space="0" w:color="000000"/>
              <w:right w:val="nil"/>
            </w:tcBorders>
            <w:hideMark/>
          </w:tcPr>
          <w:p w14:paraId="48C911A4"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64B6A53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R$ 24,00</w:t>
            </w:r>
          </w:p>
        </w:tc>
        <w:tc>
          <w:tcPr>
            <w:tcW w:w="838" w:type="dxa"/>
            <w:gridSpan w:val="2"/>
            <w:tcBorders>
              <w:top w:val="single" w:sz="4" w:space="0" w:color="000000"/>
              <w:left w:val="nil"/>
              <w:bottom w:val="single" w:sz="4" w:space="0" w:color="000000"/>
              <w:right w:val="single" w:sz="4" w:space="0" w:color="000000"/>
            </w:tcBorders>
            <w:hideMark/>
          </w:tcPr>
          <w:p w14:paraId="4DECB9E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400</w:t>
            </w:r>
          </w:p>
        </w:tc>
        <w:tc>
          <w:tcPr>
            <w:tcW w:w="1728" w:type="dxa"/>
            <w:gridSpan w:val="2"/>
            <w:tcBorders>
              <w:top w:val="single" w:sz="4" w:space="0" w:color="000000"/>
              <w:left w:val="nil"/>
              <w:bottom w:val="single" w:sz="4" w:space="0" w:color="000000"/>
              <w:right w:val="single" w:sz="4" w:space="0" w:color="000000"/>
            </w:tcBorders>
            <w:hideMark/>
          </w:tcPr>
          <w:p w14:paraId="0DA55A2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R$ 9.600,00</w:t>
            </w:r>
          </w:p>
        </w:tc>
      </w:tr>
      <w:tr w:rsidR="007E0BEB" w:rsidRPr="00D65602" w14:paraId="3986429C" w14:textId="77777777" w:rsidTr="007E0BEB">
        <w:trPr>
          <w:trHeight w:val="1095"/>
        </w:trPr>
        <w:tc>
          <w:tcPr>
            <w:tcW w:w="593" w:type="dxa"/>
            <w:gridSpan w:val="2"/>
            <w:tcBorders>
              <w:top w:val="nil"/>
              <w:left w:val="single" w:sz="4" w:space="0" w:color="000000"/>
              <w:bottom w:val="single" w:sz="4" w:space="0" w:color="000000"/>
              <w:right w:val="single" w:sz="4" w:space="0" w:color="000000"/>
            </w:tcBorders>
            <w:hideMark/>
          </w:tcPr>
          <w:p w14:paraId="16E29231"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84</w:t>
            </w:r>
          </w:p>
        </w:tc>
        <w:tc>
          <w:tcPr>
            <w:tcW w:w="4842" w:type="dxa"/>
            <w:tcBorders>
              <w:top w:val="single" w:sz="4" w:space="0" w:color="000000"/>
              <w:left w:val="nil"/>
              <w:bottom w:val="single" w:sz="4" w:space="0" w:color="000000"/>
              <w:right w:val="single" w:sz="4" w:space="0" w:color="000000"/>
            </w:tcBorders>
            <w:hideMark/>
          </w:tcPr>
          <w:p w14:paraId="0D0F2098"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DIPLOMATA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297</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GRAMATURA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180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G/M².</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PACOTE CONTENDO 50 FOLHAS.</w:t>
            </w:r>
          </w:p>
        </w:tc>
        <w:tc>
          <w:tcPr>
            <w:tcW w:w="1192" w:type="dxa"/>
            <w:tcBorders>
              <w:top w:val="single" w:sz="4" w:space="0" w:color="000000"/>
              <w:left w:val="nil"/>
              <w:bottom w:val="single" w:sz="4" w:space="0" w:color="000000"/>
              <w:right w:val="nil"/>
            </w:tcBorders>
            <w:hideMark/>
          </w:tcPr>
          <w:p w14:paraId="186222F0"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07E3221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R$ 22,30</w:t>
            </w:r>
          </w:p>
        </w:tc>
        <w:tc>
          <w:tcPr>
            <w:tcW w:w="838" w:type="dxa"/>
            <w:gridSpan w:val="2"/>
            <w:tcBorders>
              <w:top w:val="single" w:sz="4" w:space="0" w:color="000000"/>
              <w:left w:val="nil"/>
              <w:bottom w:val="single" w:sz="4" w:space="0" w:color="000000"/>
              <w:right w:val="single" w:sz="4" w:space="0" w:color="000000"/>
            </w:tcBorders>
            <w:hideMark/>
          </w:tcPr>
          <w:p w14:paraId="2FA06C9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100</w:t>
            </w:r>
          </w:p>
        </w:tc>
        <w:tc>
          <w:tcPr>
            <w:tcW w:w="1728" w:type="dxa"/>
            <w:gridSpan w:val="2"/>
            <w:tcBorders>
              <w:top w:val="single" w:sz="4" w:space="0" w:color="000000"/>
              <w:left w:val="nil"/>
              <w:bottom w:val="single" w:sz="4" w:space="0" w:color="000000"/>
              <w:right w:val="single" w:sz="4" w:space="0" w:color="000000"/>
            </w:tcBorders>
            <w:hideMark/>
          </w:tcPr>
          <w:p w14:paraId="3873476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R$ 2.230,00</w:t>
            </w:r>
          </w:p>
        </w:tc>
      </w:tr>
      <w:tr w:rsidR="007E0BEB" w:rsidRPr="00D65602" w14:paraId="15920D59" w14:textId="77777777" w:rsidTr="007E0BEB">
        <w:trPr>
          <w:trHeight w:val="840"/>
        </w:trPr>
        <w:tc>
          <w:tcPr>
            <w:tcW w:w="593" w:type="dxa"/>
            <w:gridSpan w:val="2"/>
            <w:tcBorders>
              <w:top w:val="nil"/>
              <w:left w:val="single" w:sz="4" w:space="0" w:color="000000"/>
              <w:bottom w:val="single" w:sz="4" w:space="0" w:color="000000"/>
              <w:right w:val="single" w:sz="4" w:space="0" w:color="000000"/>
            </w:tcBorders>
            <w:hideMark/>
          </w:tcPr>
          <w:p w14:paraId="6EB62380"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85</w:t>
            </w:r>
          </w:p>
        </w:tc>
        <w:tc>
          <w:tcPr>
            <w:tcW w:w="4842" w:type="dxa"/>
            <w:tcBorders>
              <w:top w:val="single" w:sz="4" w:space="0" w:color="000000"/>
              <w:left w:val="nil"/>
              <w:bottom w:val="single" w:sz="4" w:space="0" w:color="000000"/>
              <w:right w:val="single" w:sz="4" w:space="0" w:color="000000"/>
            </w:tcBorders>
            <w:hideMark/>
          </w:tcPr>
          <w:p w14:paraId="5C7CD49E"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ENCERADO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APROXIMADAMENTE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48</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60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SUPERFÍCIE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IMPERMEABILIZADA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ACABAMENTO UNIFORME. PACOTE CONTENDO 100 FOLHAS.</w:t>
            </w:r>
          </w:p>
        </w:tc>
        <w:tc>
          <w:tcPr>
            <w:tcW w:w="1192" w:type="dxa"/>
            <w:tcBorders>
              <w:top w:val="single" w:sz="4" w:space="0" w:color="000000"/>
              <w:left w:val="nil"/>
              <w:bottom w:val="single" w:sz="4" w:space="0" w:color="000000"/>
              <w:right w:val="nil"/>
            </w:tcBorders>
            <w:hideMark/>
          </w:tcPr>
          <w:p w14:paraId="3BF599A0"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58135C0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R$ 25,87</w:t>
            </w:r>
          </w:p>
        </w:tc>
        <w:tc>
          <w:tcPr>
            <w:tcW w:w="838" w:type="dxa"/>
            <w:gridSpan w:val="2"/>
            <w:tcBorders>
              <w:top w:val="single" w:sz="4" w:space="0" w:color="000000"/>
              <w:left w:val="nil"/>
              <w:bottom w:val="single" w:sz="4" w:space="0" w:color="000000"/>
              <w:right w:val="single" w:sz="4" w:space="0" w:color="000000"/>
            </w:tcBorders>
            <w:hideMark/>
          </w:tcPr>
          <w:p w14:paraId="79BD53C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single" w:sz="4" w:space="0" w:color="000000"/>
              <w:left w:val="nil"/>
              <w:bottom w:val="single" w:sz="4" w:space="0" w:color="000000"/>
              <w:right w:val="single" w:sz="4" w:space="0" w:color="000000"/>
            </w:tcBorders>
            <w:hideMark/>
          </w:tcPr>
          <w:p w14:paraId="6F43C2B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R$ 1.810,90</w:t>
            </w:r>
          </w:p>
        </w:tc>
      </w:tr>
      <w:tr w:rsidR="007E0BEB" w:rsidRPr="00D65602" w14:paraId="4A45673D" w14:textId="77777777" w:rsidTr="007E0BEB">
        <w:trPr>
          <w:trHeight w:val="1155"/>
        </w:trPr>
        <w:tc>
          <w:tcPr>
            <w:tcW w:w="593" w:type="dxa"/>
            <w:gridSpan w:val="2"/>
            <w:tcBorders>
              <w:top w:val="nil"/>
              <w:left w:val="single" w:sz="4" w:space="0" w:color="000000"/>
              <w:bottom w:val="single" w:sz="4" w:space="0" w:color="000000"/>
              <w:right w:val="single" w:sz="4" w:space="0" w:color="000000"/>
            </w:tcBorders>
            <w:hideMark/>
          </w:tcPr>
          <w:p w14:paraId="1F16D697"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86</w:t>
            </w:r>
          </w:p>
        </w:tc>
        <w:tc>
          <w:tcPr>
            <w:tcW w:w="4842" w:type="dxa"/>
            <w:tcBorders>
              <w:top w:val="single" w:sz="4" w:space="0" w:color="000000"/>
              <w:left w:val="nil"/>
              <w:bottom w:val="single" w:sz="4" w:space="0" w:color="000000"/>
              <w:right w:val="single" w:sz="4" w:space="0" w:color="000000"/>
            </w:tcBorders>
            <w:hideMark/>
          </w:tcPr>
          <w:p w14:paraId="4A332EBB"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FOTOGRÁFICO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297</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SUPERFÍCIE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ESPECÍFICA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IMAGENS. COMPATÍVEL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IMPRESSORAS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JATO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PACOTE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50 FOLHAS.</w:t>
            </w:r>
          </w:p>
        </w:tc>
        <w:tc>
          <w:tcPr>
            <w:tcW w:w="1192" w:type="dxa"/>
            <w:tcBorders>
              <w:top w:val="single" w:sz="4" w:space="0" w:color="000000"/>
              <w:left w:val="nil"/>
              <w:bottom w:val="single" w:sz="4" w:space="0" w:color="000000"/>
              <w:right w:val="nil"/>
            </w:tcBorders>
            <w:hideMark/>
          </w:tcPr>
          <w:p w14:paraId="2894878A"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6520772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R$ 16,72</w:t>
            </w:r>
          </w:p>
        </w:tc>
        <w:tc>
          <w:tcPr>
            <w:tcW w:w="838" w:type="dxa"/>
            <w:gridSpan w:val="2"/>
            <w:tcBorders>
              <w:top w:val="single" w:sz="4" w:space="0" w:color="000000"/>
              <w:left w:val="nil"/>
              <w:bottom w:val="single" w:sz="4" w:space="0" w:color="000000"/>
              <w:right w:val="single" w:sz="4" w:space="0" w:color="000000"/>
            </w:tcBorders>
            <w:hideMark/>
          </w:tcPr>
          <w:p w14:paraId="2988BC1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130</w:t>
            </w:r>
          </w:p>
        </w:tc>
        <w:tc>
          <w:tcPr>
            <w:tcW w:w="1728" w:type="dxa"/>
            <w:gridSpan w:val="2"/>
            <w:tcBorders>
              <w:top w:val="single" w:sz="4" w:space="0" w:color="000000"/>
              <w:left w:val="nil"/>
              <w:bottom w:val="single" w:sz="4" w:space="0" w:color="000000"/>
              <w:right w:val="single" w:sz="4" w:space="0" w:color="000000"/>
            </w:tcBorders>
            <w:hideMark/>
          </w:tcPr>
          <w:p w14:paraId="7DA551F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R$ 2.173,60</w:t>
            </w:r>
          </w:p>
        </w:tc>
      </w:tr>
      <w:tr w:rsidR="007E0BEB" w:rsidRPr="00D65602" w14:paraId="3104B0D8" w14:textId="77777777" w:rsidTr="007E0BEB">
        <w:trPr>
          <w:trHeight w:val="1035"/>
        </w:trPr>
        <w:tc>
          <w:tcPr>
            <w:tcW w:w="593" w:type="dxa"/>
            <w:gridSpan w:val="2"/>
            <w:tcBorders>
              <w:top w:val="nil"/>
              <w:left w:val="single" w:sz="4" w:space="0" w:color="000000"/>
              <w:bottom w:val="single" w:sz="4" w:space="0" w:color="000000"/>
              <w:right w:val="single" w:sz="4" w:space="0" w:color="000000"/>
            </w:tcBorders>
            <w:hideMark/>
          </w:tcPr>
          <w:p w14:paraId="63965D29"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87</w:t>
            </w:r>
          </w:p>
        </w:tc>
        <w:tc>
          <w:tcPr>
            <w:tcW w:w="4842" w:type="dxa"/>
            <w:tcBorders>
              <w:top w:val="single" w:sz="4" w:space="0" w:color="000000"/>
              <w:left w:val="nil"/>
              <w:bottom w:val="single" w:sz="4" w:space="0" w:color="000000"/>
              <w:right w:val="single" w:sz="4" w:space="0" w:color="000000"/>
            </w:tcBorders>
            <w:hideMark/>
          </w:tcPr>
          <w:p w14:paraId="1A80CB1C"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FOTOGRÁFICO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 U T 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 D E S I V O 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 297</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SUPERFÍCIE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ESPECÍFICA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IMAGENS.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IMPRESSORAS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JATO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 PACOTE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20 FOLHAS.</w:t>
            </w:r>
          </w:p>
        </w:tc>
        <w:tc>
          <w:tcPr>
            <w:tcW w:w="1192" w:type="dxa"/>
            <w:tcBorders>
              <w:top w:val="single" w:sz="4" w:space="0" w:color="000000"/>
              <w:left w:val="nil"/>
              <w:bottom w:val="single" w:sz="4" w:space="0" w:color="000000"/>
              <w:right w:val="nil"/>
            </w:tcBorders>
            <w:hideMark/>
          </w:tcPr>
          <w:p w14:paraId="59FCA326"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4C0BC89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R$ 23,90</w:t>
            </w:r>
          </w:p>
        </w:tc>
        <w:tc>
          <w:tcPr>
            <w:tcW w:w="838" w:type="dxa"/>
            <w:gridSpan w:val="2"/>
            <w:tcBorders>
              <w:top w:val="single" w:sz="4" w:space="0" w:color="000000"/>
              <w:left w:val="nil"/>
              <w:bottom w:val="single" w:sz="4" w:space="0" w:color="000000"/>
              <w:right w:val="single" w:sz="4" w:space="0" w:color="000000"/>
            </w:tcBorders>
            <w:hideMark/>
          </w:tcPr>
          <w:p w14:paraId="7B1A1B6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130</w:t>
            </w:r>
          </w:p>
        </w:tc>
        <w:tc>
          <w:tcPr>
            <w:tcW w:w="1728" w:type="dxa"/>
            <w:gridSpan w:val="2"/>
            <w:tcBorders>
              <w:top w:val="single" w:sz="4" w:space="0" w:color="000000"/>
              <w:left w:val="nil"/>
              <w:bottom w:val="single" w:sz="4" w:space="0" w:color="000000"/>
              <w:right w:val="single" w:sz="4" w:space="0" w:color="000000"/>
            </w:tcBorders>
            <w:hideMark/>
          </w:tcPr>
          <w:p w14:paraId="3399DEC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R$ 3.107,00</w:t>
            </w:r>
          </w:p>
        </w:tc>
      </w:tr>
      <w:tr w:rsidR="007E0BEB" w:rsidRPr="00D65602" w14:paraId="550936FF" w14:textId="77777777" w:rsidTr="007E0BEB">
        <w:trPr>
          <w:trHeight w:val="1245"/>
        </w:trPr>
        <w:tc>
          <w:tcPr>
            <w:tcW w:w="593" w:type="dxa"/>
            <w:gridSpan w:val="2"/>
            <w:tcBorders>
              <w:top w:val="nil"/>
              <w:left w:val="single" w:sz="4" w:space="0" w:color="000000"/>
              <w:bottom w:val="single" w:sz="4" w:space="0" w:color="000000"/>
              <w:right w:val="single" w:sz="4" w:space="0" w:color="000000"/>
            </w:tcBorders>
            <w:hideMark/>
          </w:tcPr>
          <w:p w14:paraId="1C01108F"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88</w:t>
            </w:r>
          </w:p>
        </w:tc>
        <w:tc>
          <w:tcPr>
            <w:tcW w:w="4842" w:type="dxa"/>
            <w:tcBorders>
              <w:top w:val="single" w:sz="4" w:space="0" w:color="000000"/>
              <w:left w:val="nil"/>
              <w:bottom w:val="single" w:sz="4" w:space="0" w:color="000000"/>
              <w:right w:val="single" w:sz="4" w:space="0" w:color="000000"/>
            </w:tcBorders>
            <w:hideMark/>
          </w:tcPr>
          <w:p w14:paraId="6FE4F95D"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SULFITE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COLORIDO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297</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 DISPONÍVEL EM CORES VARIADAS, PODENDO INCLUIR AZUL, AMARELO,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VERMELHO,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LARANJA,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ROXO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OUTRAS CORES PADRÃO. PACOTE CONTENDO 100 FOLHAS.</w:t>
            </w:r>
          </w:p>
        </w:tc>
        <w:tc>
          <w:tcPr>
            <w:tcW w:w="1192" w:type="dxa"/>
            <w:tcBorders>
              <w:top w:val="single" w:sz="4" w:space="0" w:color="000000"/>
              <w:left w:val="nil"/>
              <w:bottom w:val="single" w:sz="4" w:space="0" w:color="000000"/>
              <w:right w:val="nil"/>
            </w:tcBorders>
            <w:hideMark/>
          </w:tcPr>
          <w:p w14:paraId="3E3F6690"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214E6CD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R$ 14,04</w:t>
            </w:r>
          </w:p>
        </w:tc>
        <w:tc>
          <w:tcPr>
            <w:tcW w:w="838" w:type="dxa"/>
            <w:gridSpan w:val="2"/>
            <w:tcBorders>
              <w:top w:val="single" w:sz="4" w:space="0" w:color="000000"/>
              <w:left w:val="nil"/>
              <w:bottom w:val="single" w:sz="4" w:space="0" w:color="000000"/>
              <w:right w:val="single" w:sz="4" w:space="0" w:color="000000"/>
            </w:tcBorders>
            <w:hideMark/>
          </w:tcPr>
          <w:p w14:paraId="58B3503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single" w:sz="4" w:space="0" w:color="000000"/>
              <w:left w:val="nil"/>
              <w:bottom w:val="single" w:sz="4" w:space="0" w:color="000000"/>
              <w:right w:val="single" w:sz="4" w:space="0" w:color="000000"/>
            </w:tcBorders>
            <w:hideMark/>
          </w:tcPr>
          <w:p w14:paraId="721970C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R$ 2.808,00</w:t>
            </w:r>
          </w:p>
        </w:tc>
      </w:tr>
      <w:tr w:rsidR="007E0BEB" w:rsidRPr="00D65602" w14:paraId="64369EC8" w14:textId="77777777" w:rsidTr="007E0BEB">
        <w:trPr>
          <w:trHeight w:val="780"/>
        </w:trPr>
        <w:tc>
          <w:tcPr>
            <w:tcW w:w="593" w:type="dxa"/>
            <w:gridSpan w:val="2"/>
            <w:tcBorders>
              <w:top w:val="nil"/>
              <w:left w:val="single" w:sz="4" w:space="0" w:color="000000"/>
              <w:bottom w:val="single" w:sz="4" w:space="0" w:color="000000"/>
              <w:right w:val="single" w:sz="4" w:space="0" w:color="000000"/>
            </w:tcBorders>
            <w:hideMark/>
          </w:tcPr>
          <w:p w14:paraId="5D8FBC43"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89</w:t>
            </w:r>
          </w:p>
        </w:tc>
        <w:tc>
          <w:tcPr>
            <w:tcW w:w="4842" w:type="dxa"/>
            <w:tcBorders>
              <w:top w:val="single" w:sz="4" w:space="0" w:color="000000"/>
              <w:left w:val="nil"/>
              <w:bottom w:val="single" w:sz="4" w:space="0" w:color="000000"/>
              <w:right w:val="single" w:sz="4" w:space="0" w:color="000000"/>
            </w:tcBorders>
            <w:hideMark/>
          </w:tcPr>
          <w:p w14:paraId="6E363832"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VERGÊ</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297</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GRAMATURA DE 180 G/M². PACOTE CONTENDO 50 FOLHAS.</w:t>
            </w:r>
          </w:p>
        </w:tc>
        <w:tc>
          <w:tcPr>
            <w:tcW w:w="1192" w:type="dxa"/>
            <w:tcBorders>
              <w:top w:val="single" w:sz="4" w:space="0" w:color="000000"/>
              <w:left w:val="nil"/>
              <w:bottom w:val="single" w:sz="4" w:space="0" w:color="000000"/>
              <w:right w:val="nil"/>
            </w:tcBorders>
            <w:hideMark/>
          </w:tcPr>
          <w:p w14:paraId="3116B88C"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4FB2995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R$ 19,20</w:t>
            </w:r>
          </w:p>
        </w:tc>
        <w:tc>
          <w:tcPr>
            <w:tcW w:w="838" w:type="dxa"/>
            <w:gridSpan w:val="2"/>
            <w:tcBorders>
              <w:top w:val="single" w:sz="4" w:space="0" w:color="000000"/>
              <w:left w:val="nil"/>
              <w:bottom w:val="single" w:sz="4" w:space="0" w:color="000000"/>
              <w:right w:val="single" w:sz="4" w:space="0" w:color="000000"/>
            </w:tcBorders>
            <w:hideMark/>
          </w:tcPr>
          <w:p w14:paraId="11B2821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single" w:sz="4" w:space="0" w:color="000000"/>
              <w:left w:val="nil"/>
              <w:bottom w:val="single" w:sz="4" w:space="0" w:color="000000"/>
              <w:right w:val="single" w:sz="4" w:space="0" w:color="000000"/>
            </w:tcBorders>
            <w:hideMark/>
          </w:tcPr>
          <w:p w14:paraId="083494A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R$ 3.840,00</w:t>
            </w:r>
          </w:p>
        </w:tc>
      </w:tr>
      <w:tr w:rsidR="007E0BEB" w:rsidRPr="00D65602" w14:paraId="00EF299B" w14:textId="77777777" w:rsidTr="007E0BEB">
        <w:trPr>
          <w:trHeight w:val="435"/>
        </w:trPr>
        <w:tc>
          <w:tcPr>
            <w:tcW w:w="593" w:type="dxa"/>
            <w:gridSpan w:val="2"/>
            <w:tcBorders>
              <w:top w:val="nil"/>
              <w:left w:val="single" w:sz="4" w:space="0" w:color="000000"/>
              <w:bottom w:val="single" w:sz="4" w:space="0" w:color="000000"/>
              <w:right w:val="single" w:sz="4" w:space="0" w:color="000000"/>
            </w:tcBorders>
            <w:hideMark/>
          </w:tcPr>
          <w:p w14:paraId="1E7644A3"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90</w:t>
            </w:r>
          </w:p>
        </w:tc>
        <w:tc>
          <w:tcPr>
            <w:tcW w:w="4842" w:type="dxa"/>
            <w:tcBorders>
              <w:top w:val="single" w:sz="4" w:space="0" w:color="000000"/>
              <w:left w:val="nil"/>
              <w:bottom w:val="single" w:sz="4" w:space="0" w:color="000000"/>
              <w:right w:val="single" w:sz="4" w:space="0" w:color="000000"/>
            </w:tcBorders>
            <w:hideMark/>
          </w:tcPr>
          <w:p w14:paraId="3A33DCDC"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BOBINA DE PAPEL BRANCO KRAFT 120CM100M 80G</w:t>
            </w:r>
          </w:p>
        </w:tc>
        <w:tc>
          <w:tcPr>
            <w:tcW w:w="1192" w:type="dxa"/>
            <w:tcBorders>
              <w:top w:val="single" w:sz="4" w:space="0" w:color="000000"/>
              <w:left w:val="nil"/>
              <w:bottom w:val="single" w:sz="4" w:space="0" w:color="000000"/>
              <w:right w:val="nil"/>
            </w:tcBorders>
            <w:hideMark/>
          </w:tcPr>
          <w:p w14:paraId="72ACADE0"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Rolo</w:t>
            </w:r>
          </w:p>
        </w:tc>
        <w:tc>
          <w:tcPr>
            <w:tcW w:w="1528" w:type="dxa"/>
            <w:gridSpan w:val="2"/>
            <w:tcBorders>
              <w:top w:val="nil"/>
              <w:left w:val="single" w:sz="4" w:space="0" w:color="auto"/>
              <w:bottom w:val="single" w:sz="4" w:space="0" w:color="000000"/>
              <w:right w:val="single" w:sz="4" w:space="0" w:color="000000"/>
            </w:tcBorders>
            <w:hideMark/>
          </w:tcPr>
          <w:p w14:paraId="65974EE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R$ 99,38</w:t>
            </w:r>
          </w:p>
        </w:tc>
        <w:tc>
          <w:tcPr>
            <w:tcW w:w="838" w:type="dxa"/>
            <w:gridSpan w:val="2"/>
            <w:tcBorders>
              <w:top w:val="single" w:sz="4" w:space="0" w:color="000000"/>
              <w:left w:val="nil"/>
              <w:bottom w:val="single" w:sz="4" w:space="0" w:color="000000"/>
              <w:right w:val="single" w:sz="4" w:space="0" w:color="000000"/>
            </w:tcBorders>
            <w:hideMark/>
          </w:tcPr>
          <w:p w14:paraId="78BBD14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single" w:sz="4" w:space="0" w:color="000000"/>
              <w:left w:val="nil"/>
              <w:bottom w:val="single" w:sz="4" w:space="0" w:color="000000"/>
              <w:right w:val="single" w:sz="4" w:space="0" w:color="000000"/>
            </w:tcBorders>
            <w:hideMark/>
          </w:tcPr>
          <w:p w14:paraId="58599D2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R$ 2.981,40</w:t>
            </w:r>
          </w:p>
        </w:tc>
      </w:tr>
      <w:tr w:rsidR="007E0BEB" w:rsidRPr="00D65602" w14:paraId="35FE8B44" w14:textId="77777777" w:rsidTr="007E0BEB">
        <w:trPr>
          <w:trHeight w:val="690"/>
        </w:trPr>
        <w:tc>
          <w:tcPr>
            <w:tcW w:w="593" w:type="dxa"/>
            <w:gridSpan w:val="2"/>
            <w:tcBorders>
              <w:top w:val="nil"/>
              <w:left w:val="single" w:sz="4" w:space="0" w:color="000000"/>
              <w:bottom w:val="single" w:sz="4" w:space="0" w:color="000000"/>
              <w:right w:val="single" w:sz="4" w:space="0" w:color="000000"/>
            </w:tcBorders>
            <w:hideMark/>
          </w:tcPr>
          <w:p w14:paraId="721BCE83"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91</w:t>
            </w:r>
          </w:p>
        </w:tc>
        <w:tc>
          <w:tcPr>
            <w:tcW w:w="4842" w:type="dxa"/>
            <w:tcBorders>
              <w:top w:val="single" w:sz="4" w:space="0" w:color="000000"/>
              <w:left w:val="nil"/>
              <w:bottom w:val="single" w:sz="4" w:space="0" w:color="000000"/>
              <w:right w:val="single" w:sz="4" w:space="0" w:color="000000"/>
            </w:tcBorders>
            <w:hideMark/>
          </w:tcPr>
          <w:p w14:paraId="2FCE6211"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ROLO DE PAPEL SULFITE PARA PLOTTER, TAMANHO APROXIMADO DE 61CMX50M COM 90 GRAMAS.</w:t>
            </w:r>
          </w:p>
        </w:tc>
        <w:tc>
          <w:tcPr>
            <w:tcW w:w="1192" w:type="dxa"/>
            <w:tcBorders>
              <w:top w:val="single" w:sz="4" w:space="0" w:color="000000"/>
              <w:left w:val="nil"/>
              <w:bottom w:val="single" w:sz="4" w:space="0" w:color="000000"/>
              <w:right w:val="single" w:sz="4" w:space="0" w:color="000000"/>
            </w:tcBorders>
            <w:hideMark/>
          </w:tcPr>
          <w:p w14:paraId="1B94E98A"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Rolo</w:t>
            </w:r>
          </w:p>
        </w:tc>
        <w:tc>
          <w:tcPr>
            <w:tcW w:w="1528" w:type="dxa"/>
            <w:gridSpan w:val="2"/>
            <w:tcBorders>
              <w:top w:val="nil"/>
              <w:left w:val="nil"/>
              <w:bottom w:val="single" w:sz="4" w:space="0" w:color="000000"/>
              <w:right w:val="single" w:sz="4" w:space="0" w:color="000000"/>
            </w:tcBorders>
            <w:hideMark/>
          </w:tcPr>
          <w:p w14:paraId="3AD011E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R$ 135,00</w:t>
            </w:r>
          </w:p>
        </w:tc>
        <w:tc>
          <w:tcPr>
            <w:tcW w:w="838" w:type="dxa"/>
            <w:gridSpan w:val="2"/>
            <w:tcBorders>
              <w:top w:val="single" w:sz="4" w:space="0" w:color="000000"/>
              <w:left w:val="nil"/>
              <w:bottom w:val="single" w:sz="4" w:space="0" w:color="000000"/>
              <w:right w:val="single" w:sz="4" w:space="0" w:color="000000"/>
            </w:tcBorders>
            <w:hideMark/>
          </w:tcPr>
          <w:p w14:paraId="5B4C6CD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w:t>
            </w:r>
          </w:p>
        </w:tc>
        <w:tc>
          <w:tcPr>
            <w:tcW w:w="1728" w:type="dxa"/>
            <w:gridSpan w:val="2"/>
            <w:tcBorders>
              <w:top w:val="single" w:sz="4" w:space="0" w:color="000000"/>
              <w:left w:val="nil"/>
              <w:bottom w:val="single" w:sz="4" w:space="0" w:color="000000"/>
              <w:right w:val="single" w:sz="4" w:space="0" w:color="000000"/>
            </w:tcBorders>
            <w:hideMark/>
          </w:tcPr>
          <w:p w14:paraId="1DF75ED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R$ 1.080,00</w:t>
            </w:r>
          </w:p>
        </w:tc>
      </w:tr>
      <w:tr w:rsidR="007E0BEB" w:rsidRPr="00D65602" w14:paraId="47CBC4CE" w14:textId="77777777" w:rsidTr="007E0BEB">
        <w:trPr>
          <w:trHeight w:val="211"/>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013180C8"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TOTAL LOTE 04</w:t>
            </w:r>
          </w:p>
        </w:tc>
        <w:tc>
          <w:tcPr>
            <w:tcW w:w="1728" w:type="dxa"/>
            <w:gridSpan w:val="2"/>
            <w:tcBorders>
              <w:top w:val="single" w:sz="4" w:space="0" w:color="000000"/>
              <w:left w:val="nil"/>
              <w:bottom w:val="single" w:sz="4" w:space="0" w:color="000000"/>
              <w:right w:val="nil"/>
            </w:tcBorders>
            <w:shd w:val="clear" w:color="000000" w:fill="D9D9D9"/>
            <w:noWrap/>
            <w:hideMark/>
          </w:tcPr>
          <w:p w14:paraId="63261A4C"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R$ 197.435,55</w:t>
            </w:r>
          </w:p>
        </w:tc>
      </w:tr>
      <w:tr w:rsidR="007E0BEB" w:rsidRPr="00D65602" w14:paraId="0131E439" w14:textId="77777777" w:rsidTr="007E0BEB">
        <w:trPr>
          <w:trHeight w:val="225"/>
        </w:trPr>
        <w:tc>
          <w:tcPr>
            <w:tcW w:w="10721" w:type="dxa"/>
            <w:gridSpan w:val="10"/>
            <w:tcBorders>
              <w:top w:val="single" w:sz="4" w:space="0" w:color="000000"/>
              <w:left w:val="single" w:sz="4" w:space="0" w:color="000000"/>
              <w:bottom w:val="single" w:sz="4" w:space="0" w:color="000000"/>
              <w:right w:val="single" w:sz="4" w:space="0" w:color="000000"/>
            </w:tcBorders>
            <w:shd w:val="clear" w:color="000000" w:fill="E6E6E6"/>
            <w:hideMark/>
          </w:tcPr>
          <w:p w14:paraId="6F49E70E"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 xml:space="preserve">LOTE 5 - PAPEL SULFITI </w:t>
            </w:r>
          </w:p>
        </w:tc>
      </w:tr>
      <w:tr w:rsidR="007E0BEB" w:rsidRPr="00D65602" w14:paraId="5E4AE192" w14:textId="77777777" w:rsidTr="007E0BEB">
        <w:trPr>
          <w:trHeight w:val="225"/>
        </w:trPr>
        <w:tc>
          <w:tcPr>
            <w:tcW w:w="593" w:type="dxa"/>
            <w:gridSpan w:val="2"/>
            <w:tcBorders>
              <w:top w:val="nil"/>
              <w:left w:val="single" w:sz="4" w:space="0" w:color="000000"/>
              <w:bottom w:val="single" w:sz="4" w:space="0" w:color="000000"/>
              <w:right w:val="single" w:sz="4" w:space="0" w:color="000000"/>
            </w:tcBorders>
            <w:hideMark/>
          </w:tcPr>
          <w:p w14:paraId="720D13FA"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lastRenderedPageBreak/>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7AC463A4"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5B2F7FB1"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596" w:type="dxa"/>
            <w:gridSpan w:val="3"/>
            <w:tcBorders>
              <w:top w:val="single" w:sz="4" w:space="0" w:color="000000"/>
              <w:left w:val="nil"/>
              <w:bottom w:val="single" w:sz="4" w:space="0" w:color="000000"/>
              <w:right w:val="single" w:sz="4" w:space="0" w:color="000000"/>
            </w:tcBorders>
            <w:shd w:val="clear" w:color="000000" w:fill="E6E6E6"/>
            <w:hideMark/>
          </w:tcPr>
          <w:p w14:paraId="48427F8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770" w:type="dxa"/>
            <w:tcBorders>
              <w:top w:val="single" w:sz="4" w:space="0" w:color="000000"/>
              <w:left w:val="nil"/>
              <w:bottom w:val="single" w:sz="4" w:space="0" w:color="000000"/>
              <w:right w:val="single" w:sz="4" w:space="0" w:color="000000"/>
            </w:tcBorders>
            <w:shd w:val="clear" w:color="000000" w:fill="E6E6E6"/>
            <w:hideMark/>
          </w:tcPr>
          <w:p w14:paraId="3A23D3F5"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single" w:sz="4" w:space="0" w:color="000000"/>
              <w:left w:val="nil"/>
              <w:bottom w:val="single" w:sz="4" w:space="0" w:color="000000"/>
              <w:right w:val="single" w:sz="4" w:space="0" w:color="000000"/>
            </w:tcBorders>
            <w:shd w:val="clear" w:color="000000" w:fill="E6E6E6"/>
            <w:hideMark/>
          </w:tcPr>
          <w:p w14:paraId="0B873D6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7E0BEB" w:rsidRPr="00D65602" w14:paraId="72D9B757" w14:textId="77777777" w:rsidTr="007E0BEB">
        <w:trPr>
          <w:trHeight w:val="2730"/>
        </w:trPr>
        <w:tc>
          <w:tcPr>
            <w:tcW w:w="593" w:type="dxa"/>
            <w:gridSpan w:val="2"/>
            <w:tcBorders>
              <w:top w:val="nil"/>
              <w:left w:val="single" w:sz="4" w:space="0" w:color="000000"/>
              <w:bottom w:val="single" w:sz="4" w:space="0" w:color="000000"/>
              <w:right w:val="single" w:sz="4" w:space="0" w:color="000000"/>
            </w:tcBorders>
            <w:hideMark/>
          </w:tcPr>
          <w:p w14:paraId="79BC7960"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92</w:t>
            </w:r>
          </w:p>
        </w:tc>
        <w:tc>
          <w:tcPr>
            <w:tcW w:w="4842" w:type="dxa"/>
            <w:tcBorders>
              <w:top w:val="single" w:sz="4" w:space="0" w:color="000000"/>
              <w:left w:val="nil"/>
              <w:bottom w:val="single" w:sz="4" w:space="0" w:color="000000"/>
              <w:right w:val="single" w:sz="4" w:space="0" w:color="000000"/>
            </w:tcBorders>
            <w:hideMark/>
          </w:tcPr>
          <w:p w14:paraId="4E8941D3"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CAIXAS DE PAPEL SULFITE A4 (COR BRANCO), FORMATO A4 (210 MM X 297 MM), GRAMATURA MÍNIMA DE 75 G/M², ACONDICIONAMENTO EM RESMAS CONTENDO 500 FOLHAS, FORNECIMENTO EM CAIXAS CONTENDO 10 RESMAS, BOA OPACIDADE E ALVURA, RESISTÊNCIA ADEQUADA AO MANUSEIO E IMPRESSÃO, COMPATIBILIDADE COM IMPRESSORAS JATO DE TINTA, LASER, COPIADORAS E EQUIPAMENTOS MULTIFUNCIONAIS, MATERIAL BIODEGRADÁVEL E RECICLÁVEL, PRODUZIDO A PARTIR DE FONTES RESPONSÁVEIS E FLORESTAS RENOVÁVEIS ESPECIALMENTE PLANTADAS.</w:t>
            </w:r>
          </w:p>
        </w:tc>
        <w:tc>
          <w:tcPr>
            <w:tcW w:w="1192" w:type="dxa"/>
            <w:tcBorders>
              <w:top w:val="single" w:sz="4" w:space="0" w:color="000000"/>
              <w:left w:val="nil"/>
              <w:bottom w:val="single" w:sz="4" w:space="0" w:color="000000"/>
              <w:right w:val="single" w:sz="4" w:space="0" w:color="000000"/>
            </w:tcBorders>
            <w:hideMark/>
          </w:tcPr>
          <w:p w14:paraId="02AF0F80"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528" w:type="dxa"/>
            <w:gridSpan w:val="2"/>
            <w:tcBorders>
              <w:top w:val="nil"/>
              <w:left w:val="nil"/>
              <w:bottom w:val="single" w:sz="4" w:space="0" w:color="000000"/>
              <w:right w:val="single" w:sz="4" w:space="0" w:color="000000"/>
            </w:tcBorders>
            <w:hideMark/>
          </w:tcPr>
          <w:p w14:paraId="10F25EC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R$ 290,00</w:t>
            </w:r>
          </w:p>
        </w:tc>
        <w:tc>
          <w:tcPr>
            <w:tcW w:w="838" w:type="dxa"/>
            <w:gridSpan w:val="2"/>
            <w:tcBorders>
              <w:top w:val="single" w:sz="4" w:space="0" w:color="000000"/>
              <w:left w:val="nil"/>
              <w:bottom w:val="single" w:sz="4" w:space="0" w:color="000000"/>
              <w:right w:val="single" w:sz="4" w:space="0" w:color="000000"/>
            </w:tcBorders>
            <w:hideMark/>
          </w:tcPr>
          <w:p w14:paraId="3D2B5B8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800</w:t>
            </w:r>
          </w:p>
        </w:tc>
        <w:tc>
          <w:tcPr>
            <w:tcW w:w="1728" w:type="dxa"/>
            <w:gridSpan w:val="2"/>
            <w:tcBorders>
              <w:top w:val="single" w:sz="4" w:space="0" w:color="000000"/>
              <w:left w:val="nil"/>
              <w:bottom w:val="single" w:sz="4" w:space="0" w:color="000000"/>
              <w:right w:val="single" w:sz="4" w:space="0" w:color="000000"/>
            </w:tcBorders>
            <w:hideMark/>
          </w:tcPr>
          <w:p w14:paraId="43641DD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R$ 232.000,00</w:t>
            </w:r>
          </w:p>
        </w:tc>
      </w:tr>
      <w:tr w:rsidR="007E0BEB" w:rsidRPr="00D65602" w14:paraId="04EDEF0D" w14:textId="77777777" w:rsidTr="007E0BEB">
        <w:trPr>
          <w:trHeight w:val="227"/>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255B7693"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TOTAL LOTE 05</w:t>
            </w:r>
          </w:p>
        </w:tc>
        <w:tc>
          <w:tcPr>
            <w:tcW w:w="1728" w:type="dxa"/>
            <w:gridSpan w:val="2"/>
            <w:tcBorders>
              <w:top w:val="single" w:sz="4" w:space="0" w:color="000000"/>
              <w:left w:val="nil"/>
              <w:bottom w:val="single" w:sz="4" w:space="0" w:color="000000"/>
              <w:right w:val="nil"/>
            </w:tcBorders>
            <w:shd w:val="clear" w:color="000000" w:fill="D9D9D9"/>
            <w:noWrap/>
            <w:hideMark/>
          </w:tcPr>
          <w:p w14:paraId="40E0A385" w14:textId="77777777" w:rsidR="007E0BEB" w:rsidRPr="00D65602" w:rsidRDefault="007E0BEB" w:rsidP="004D321F">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R$ 232.000,00</w:t>
            </w:r>
          </w:p>
        </w:tc>
      </w:tr>
      <w:tr w:rsidR="007E0BEB" w:rsidRPr="00D65602" w14:paraId="73C77CC9" w14:textId="77777777" w:rsidTr="007E0BEB">
        <w:trPr>
          <w:trHeight w:val="225"/>
        </w:trPr>
        <w:tc>
          <w:tcPr>
            <w:tcW w:w="10721" w:type="dxa"/>
            <w:gridSpan w:val="10"/>
            <w:tcBorders>
              <w:top w:val="single" w:sz="4" w:space="0" w:color="000000"/>
              <w:left w:val="single" w:sz="4" w:space="0" w:color="000000"/>
              <w:bottom w:val="single" w:sz="4" w:space="0" w:color="000000"/>
              <w:right w:val="single" w:sz="4" w:space="0" w:color="000000"/>
            </w:tcBorders>
            <w:shd w:val="clear" w:color="000000" w:fill="E6E6E6"/>
            <w:hideMark/>
          </w:tcPr>
          <w:p w14:paraId="36F86F02"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LOTE 6 - MATERIAIS PEDAGÓGICOS, ARTESANATO E RECREAÇÃO</w:t>
            </w:r>
          </w:p>
        </w:tc>
      </w:tr>
      <w:tr w:rsidR="007E0BEB" w:rsidRPr="00D65602" w14:paraId="3B9F9DCB" w14:textId="77777777" w:rsidTr="007E0BEB">
        <w:trPr>
          <w:trHeight w:val="225"/>
        </w:trPr>
        <w:tc>
          <w:tcPr>
            <w:tcW w:w="593" w:type="dxa"/>
            <w:gridSpan w:val="2"/>
            <w:tcBorders>
              <w:top w:val="nil"/>
              <w:left w:val="single" w:sz="4" w:space="0" w:color="000000"/>
              <w:bottom w:val="single" w:sz="4" w:space="0" w:color="000000"/>
              <w:right w:val="single" w:sz="4" w:space="0" w:color="000000"/>
            </w:tcBorders>
            <w:hideMark/>
          </w:tcPr>
          <w:p w14:paraId="470B1BC9"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1035D619"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7C633C05"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596" w:type="dxa"/>
            <w:gridSpan w:val="3"/>
            <w:tcBorders>
              <w:top w:val="single" w:sz="4" w:space="0" w:color="000000"/>
              <w:left w:val="nil"/>
              <w:bottom w:val="single" w:sz="4" w:space="0" w:color="000000"/>
              <w:right w:val="single" w:sz="4" w:space="0" w:color="000000"/>
            </w:tcBorders>
            <w:shd w:val="clear" w:color="000000" w:fill="E6E6E6"/>
            <w:hideMark/>
          </w:tcPr>
          <w:p w14:paraId="06027BD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770" w:type="dxa"/>
            <w:tcBorders>
              <w:top w:val="single" w:sz="4" w:space="0" w:color="000000"/>
              <w:left w:val="nil"/>
              <w:bottom w:val="single" w:sz="4" w:space="0" w:color="000000"/>
              <w:right w:val="single" w:sz="4" w:space="0" w:color="000000"/>
            </w:tcBorders>
            <w:shd w:val="clear" w:color="000000" w:fill="E6E6E6"/>
            <w:hideMark/>
          </w:tcPr>
          <w:p w14:paraId="28558980"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single" w:sz="4" w:space="0" w:color="000000"/>
              <w:left w:val="nil"/>
              <w:bottom w:val="single" w:sz="4" w:space="0" w:color="000000"/>
              <w:right w:val="single" w:sz="4" w:space="0" w:color="000000"/>
            </w:tcBorders>
            <w:shd w:val="clear" w:color="000000" w:fill="E6E6E6"/>
            <w:hideMark/>
          </w:tcPr>
          <w:p w14:paraId="7488B54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7E0BEB" w:rsidRPr="00D65602" w14:paraId="5CB9BEF8" w14:textId="77777777" w:rsidTr="007E0BEB">
        <w:trPr>
          <w:trHeight w:val="425"/>
        </w:trPr>
        <w:tc>
          <w:tcPr>
            <w:tcW w:w="593" w:type="dxa"/>
            <w:gridSpan w:val="2"/>
            <w:tcBorders>
              <w:top w:val="nil"/>
              <w:left w:val="single" w:sz="4" w:space="0" w:color="000000"/>
              <w:bottom w:val="single" w:sz="4" w:space="0" w:color="000000"/>
              <w:right w:val="single" w:sz="4" w:space="0" w:color="000000"/>
            </w:tcBorders>
            <w:hideMark/>
          </w:tcPr>
          <w:p w14:paraId="75753A5A"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93</w:t>
            </w:r>
          </w:p>
        </w:tc>
        <w:tc>
          <w:tcPr>
            <w:tcW w:w="4842" w:type="dxa"/>
            <w:tcBorders>
              <w:top w:val="single" w:sz="4" w:space="0" w:color="000000"/>
              <w:left w:val="nil"/>
              <w:bottom w:val="single" w:sz="4" w:space="0" w:color="000000"/>
              <w:right w:val="single" w:sz="4" w:space="0" w:color="000000"/>
            </w:tcBorders>
            <w:hideMark/>
          </w:tcPr>
          <w:p w14:paraId="2D4C8515"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ARGILA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ESCOLAR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MODELAR,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ACONDICIONADA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EMBALAGEM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TÓXICA,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KG. DISPONÍVEL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BRANCA, VERMELHA,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AMARELA,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ROSA, MARROM OU OUTRAS CORES PADRÃO.</w:t>
            </w:r>
          </w:p>
        </w:tc>
        <w:tc>
          <w:tcPr>
            <w:tcW w:w="1192" w:type="dxa"/>
            <w:tcBorders>
              <w:top w:val="single" w:sz="4" w:space="0" w:color="000000"/>
              <w:left w:val="nil"/>
              <w:bottom w:val="single" w:sz="4" w:space="0" w:color="000000"/>
              <w:right w:val="single" w:sz="4" w:space="0" w:color="000000"/>
            </w:tcBorders>
            <w:hideMark/>
          </w:tcPr>
          <w:p w14:paraId="6B9A502A"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1A025DC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R$ 9,20</w:t>
            </w:r>
          </w:p>
        </w:tc>
        <w:tc>
          <w:tcPr>
            <w:tcW w:w="770" w:type="dxa"/>
            <w:tcBorders>
              <w:top w:val="single" w:sz="4" w:space="0" w:color="000000"/>
              <w:left w:val="nil"/>
              <w:bottom w:val="single" w:sz="4" w:space="0" w:color="000000"/>
              <w:right w:val="single" w:sz="4" w:space="0" w:color="000000"/>
            </w:tcBorders>
            <w:hideMark/>
          </w:tcPr>
          <w:p w14:paraId="67D4ABA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300</w:t>
            </w:r>
          </w:p>
        </w:tc>
        <w:tc>
          <w:tcPr>
            <w:tcW w:w="1728" w:type="dxa"/>
            <w:gridSpan w:val="2"/>
            <w:tcBorders>
              <w:top w:val="single" w:sz="4" w:space="0" w:color="000000"/>
              <w:left w:val="nil"/>
              <w:bottom w:val="single" w:sz="4" w:space="0" w:color="000000"/>
              <w:right w:val="single" w:sz="4" w:space="0" w:color="000000"/>
            </w:tcBorders>
            <w:hideMark/>
          </w:tcPr>
          <w:p w14:paraId="64CB0CD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R$ 2.760,00</w:t>
            </w:r>
          </w:p>
        </w:tc>
      </w:tr>
      <w:tr w:rsidR="007E0BEB" w:rsidRPr="00D65602" w14:paraId="736B3060" w14:textId="77777777" w:rsidTr="007E0BEB">
        <w:trPr>
          <w:trHeight w:val="780"/>
        </w:trPr>
        <w:tc>
          <w:tcPr>
            <w:tcW w:w="593" w:type="dxa"/>
            <w:gridSpan w:val="2"/>
            <w:tcBorders>
              <w:top w:val="nil"/>
              <w:left w:val="single" w:sz="4" w:space="0" w:color="000000"/>
              <w:bottom w:val="single" w:sz="4" w:space="0" w:color="000000"/>
              <w:right w:val="single" w:sz="4" w:space="0" w:color="000000"/>
            </w:tcBorders>
            <w:hideMark/>
          </w:tcPr>
          <w:p w14:paraId="5CE028E0"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94</w:t>
            </w:r>
          </w:p>
        </w:tc>
        <w:tc>
          <w:tcPr>
            <w:tcW w:w="4842" w:type="dxa"/>
            <w:tcBorders>
              <w:top w:val="single" w:sz="4" w:space="0" w:color="000000"/>
              <w:left w:val="nil"/>
              <w:bottom w:val="single" w:sz="4" w:space="0" w:color="000000"/>
              <w:right w:val="single" w:sz="4" w:space="0" w:color="000000"/>
            </w:tcBorders>
            <w:hideMark/>
          </w:tcPr>
          <w:p w14:paraId="1E8D1216"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BARBANTE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COLORIDO,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85% ALGODÃO.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PADRÕES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NUMERAÇÃO 4, 6</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E/OU 8. ROLO CONTENDO NO MÍNIMO 700G.</w:t>
            </w:r>
          </w:p>
        </w:tc>
        <w:tc>
          <w:tcPr>
            <w:tcW w:w="1192" w:type="dxa"/>
            <w:tcBorders>
              <w:top w:val="single" w:sz="4" w:space="0" w:color="000000"/>
              <w:left w:val="nil"/>
              <w:bottom w:val="single" w:sz="4" w:space="0" w:color="000000"/>
              <w:right w:val="single" w:sz="4" w:space="0" w:color="000000"/>
            </w:tcBorders>
            <w:hideMark/>
          </w:tcPr>
          <w:p w14:paraId="24FBA15F"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Rolo</w:t>
            </w:r>
          </w:p>
        </w:tc>
        <w:tc>
          <w:tcPr>
            <w:tcW w:w="1596" w:type="dxa"/>
            <w:gridSpan w:val="3"/>
            <w:tcBorders>
              <w:top w:val="single" w:sz="4" w:space="0" w:color="000000"/>
              <w:left w:val="nil"/>
              <w:bottom w:val="single" w:sz="4" w:space="0" w:color="000000"/>
              <w:right w:val="single" w:sz="4" w:space="0" w:color="000000"/>
            </w:tcBorders>
            <w:hideMark/>
          </w:tcPr>
          <w:p w14:paraId="646A890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R$ 28,65</w:t>
            </w:r>
          </w:p>
        </w:tc>
        <w:tc>
          <w:tcPr>
            <w:tcW w:w="770" w:type="dxa"/>
            <w:tcBorders>
              <w:top w:val="single" w:sz="4" w:space="0" w:color="000000"/>
              <w:left w:val="nil"/>
              <w:bottom w:val="single" w:sz="4" w:space="0" w:color="000000"/>
              <w:right w:val="single" w:sz="4" w:space="0" w:color="000000"/>
            </w:tcBorders>
            <w:hideMark/>
          </w:tcPr>
          <w:p w14:paraId="6617073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100</w:t>
            </w:r>
          </w:p>
        </w:tc>
        <w:tc>
          <w:tcPr>
            <w:tcW w:w="1728" w:type="dxa"/>
            <w:gridSpan w:val="2"/>
            <w:tcBorders>
              <w:top w:val="single" w:sz="4" w:space="0" w:color="000000"/>
              <w:left w:val="nil"/>
              <w:bottom w:val="single" w:sz="4" w:space="0" w:color="000000"/>
              <w:right w:val="single" w:sz="4" w:space="0" w:color="000000"/>
            </w:tcBorders>
            <w:hideMark/>
          </w:tcPr>
          <w:p w14:paraId="1C7C9BA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R$ 2.865,00</w:t>
            </w:r>
          </w:p>
        </w:tc>
      </w:tr>
      <w:tr w:rsidR="007E0BEB" w:rsidRPr="00D65602" w14:paraId="37014854" w14:textId="77777777" w:rsidTr="007E0BEB">
        <w:trPr>
          <w:trHeight w:val="825"/>
        </w:trPr>
        <w:tc>
          <w:tcPr>
            <w:tcW w:w="593" w:type="dxa"/>
            <w:gridSpan w:val="2"/>
            <w:tcBorders>
              <w:top w:val="nil"/>
              <w:left w:val="single" w:sz="4" w:space="0" w:color="000000"/>
              <w:bottom w:val="single" w:sz="4" w:space="0" w:color="000000"/>
              <w:right w:val="single" w:sz="4" w:space="0" w:color="000000"/>
            </w:tcBorders>
            <w:hideMark/>
          </w:tcPr>
          <w:p w14:paraId="722BB840"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95</w:t>
            </w:r>
          </w:p>
        </w:tc>
        <w:tc>
          <w:tcPr>
            <w:tcW w:w="4842" w:type="dxa"/>
            <w:tcBorders>
              <w:top w:val="single" w:sz="4" w:space="0" w:color="000000"/>
              <w:left w:val="nil"/>
              <w:bottom w:val="single" w:sz="4" w:space="0" w:color="000000"/>
              <w:right w:val="single" w:sz="4" w:space="0" w:color="000000"/>
            </w:tcBorders>
            <w:hideMark/>
          </w:tcPr>
          <w:p w14:paraId="12486650"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BARBANTE CRU, FABRICADO EM 100% ALGODÃO DISPONÍVEL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PADRÕES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NUMERAÇÃO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6</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 MÍNIMO 700G.</w:t>
            </w:r>
          </w:p>
        </w:tc>
        <w:tc>
          <w:tcPr>
            <w:tcW w:w="1192" w:type="dxa"/>
            <w:tcBorders>
              <w:top w:val="single" w:sz="4" w:space="0" w:color="000000"/>
              <w:left w:val="nil"/>
              <w:bottom w:val="single" w:sz="4" w:space="0" w:color="000000"/>
              <w:right w:val="single" w:sz="4" w:space="0" w:color="000000"/>
            </w:tcBorders>
            <w:hideMark/>
          </w:tcPr>
          <w:p w14:paraId="7E89D6A9"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Rolo</w:t>
            </w:r>
          </w:p>
        </w:tc>
        <w:tc>
          <w:tcPr>
            <w:tcW w:w="1596" w:type="dxa"/>
            <w:gridSpan w:val="3"/>
            <w:tcBorders>
              <w:top w:val="single" w:sz="4" w:space="0" w:color="000000"/>
              <w:left w:val="nil"/>
              <w:bottom w:val="single" w:sz="4" w:space="0" w:color="000000"/>
              <w:right w:val="single" w:sz="4" w:space="0" w:color="000000"/>
            </w:tcBorders>
            <w:hideMark/>
          </w:tcPr>
          <w:p w14:paraId="08FD1C2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R$ 27,29</w:t>
            </w:r>
          </w:p>
        </w:tc>
        <w:tc>
          <w:tcPr>
            <w:tcW w:w="770" w:type="dxa"/>
            <w:tcBorders>
              <w:top w:val="single" w:sz="4" w:space="0" w:color="000000"/>
              <w:left w:val="nil"/>
              <w:bottom w:val="single" w:sz="4" w:space="0" w:color="000000"/>
              <w:right w:val="single" w:sz="4" w:space="0" w:color="000000"/>
            </w:tcBorders>
            <w:hideMark/>
          </w:tcPr>
          <w:p w14:paraId="712E3A0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single" w:sz="4" w:space="0" w:color="000000"/>
              <w:left w:val="nil"/>
              <w:bottom w:val="single" w:sz="4" w:space="0" w:color="000000"/>
              <w:right w:val="single" w:sz="4" w:space="0" w:color="000000"/>
            </w:tcBorders>
            <w:hideMark/>
          </w:tcPr>
          <w:p w14:paraId="1574A59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R$ 1.364,50</w:t>
            </w:r>
          </w:p>
        </w:tc>
      </w:tr>
      <w:tr w:rsidR="007E0BEB" w:rsidRPr="00D65602" w14:paraId="43631D4E" w14:textId="77777777" w:rsidTr="007E0BEB">
        <w:trPr>
          <w:trHeight w:val="1080"/>
        </w:trPr>
        <w:tc>
          <w:tcPr>
            <w:tcW w:w="593" w:type="dxa"/>
            <w:gridSpan w:val="2"/>
            <w:tcBorders>
              <w:top w:val="nil"/>
              <w:left w:val="single" w:sz="4" w:space="0" w:color="000000"/>
              <w:bottom w:val="single" w:sz="4" w:space="0" w:color="000000"/>
              <w:right w:val="single" w:sz="4" w:space="0" w:color="000000"/>
            </w:tcBorders>
            <w:hideMark/>
          </w:tcPr>
          <w:p w14:paraId="47409A61"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96</w:t>
            </w:r>
          </w:p>
        </w:tc>
        <w:tc>
          <w:tcPr>
            <w:tcW w:w="4842" w:type="dxa"/>
            <w:tcBorders>
              <w:top w:val="single" w:sz="4" w:space="0" w:color="000000"/>
              <w:left w:val="nil"/>
              <w:bottom w:val="single" w:sz="4" w:space="0" w:color="000000"/>
              <w:right w:val="single" w:sz="4" w:space="0" w:color="000000"/>
            </w:tcBorders>
            <w:hideMark/>
          </w:tcPr>
          <w:p w14:paraId="146F493E"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CADERNO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DESENHO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27,5X20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DURA. ACABAMENTO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ESPIRAL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ARAME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REVESTIDO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NYLON. 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MIOLO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GRAMATURA MÍNIMA DE 56 G/M².</w:t>
            </w:r>
          </w:p>
        </w:tc>
        <w:tc>
          <w:tcPr>
            <w:tcW w:w="1192" w:type="dxa"/>
            <w:tcBorders>
              <w:top w:val="single" w:sz="4" w:space="0" w:color="000000"/>
              <w:left w:val="nil"/>
              <w:bottom w:val="single" w:sz="4" w:space="0" w:color="000000"/>
              <w:right w:val="single" w:sz="4" w:space="0" w:color="000000"/>
            </w:tcBorders>
            <w:hideMark/>
          </w:tcPr>
          <w:p w14:paraId="0C598660"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6184C2D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R$ 13,02</w:t>
            </w:r>
          </w:p>
        </w:tc>
        <w:tc>
          <w:tcPr>
            <w:tcW w:w="770" w:type="dxa"/>
            <w:tcBorders>
              <w:top w:val="single" w:sz="4" w:space="0" w:color="000000"/>
              <w:left w:val="nil"/>
              <w:bottom w:val="single" w:sz="4" w:space="0" w:color="000000"/>
              <w:right w:val="single" w:sz="4" w:space="0" w:color="000000"/>
            </w:tcBorders>
            <w:hideMark/>
          </w:tcPr>
          <w:p w14:paraId="3D3404F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650</w:t>
            </w:r>
          </w:p>
        </w:tc>
        <w:tc>
          <w:tcPr>
            <w:tcW w:w="1728" w:type="dxa"/>
            <w:gridSpan w:val="2"/>
            <w:tcBorders>
              <w:top w:val="single" w:sz="4" w:space="0" w:color="000000"/>
              <w:left w:val="nil"/>
              <w:bottom w:val="single" w:sz="4" w:space="0" w:color="000000"/>
              <w:right w:val="single" w:sz="4" w:space="0" w:color="000000"/>
            </w:tcBorders>
            <w:hideMark/>
          </w:tcPr>
          <w:p w14:paraId="0FAEE3B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R$ 8.463,00</w:t>
            </w:r>
          </w:p>
        </w:tc>
      </w:tr>
      <w:tr w:rsidR="007E0BEB" w:rsidRPr="00D65602" w14:paraId="3DE64DA1" w14:textId="77777777" w:rsidTr="00550A70">
        <w:trPr>
          <w:trHeight w:val="408"/>
        </w:trPr>
        <w:tc>
          <w:tcPr>
            <w:tcW w:w="593" w:type="dxa"/>
            <w:gridSpan w:val="2"/>
            <w:tcBorders>
              <w:top w:val="nil"/>
              <w:left w:val="single" w:sz="4" w:space="0" w:color="000000"/>
              <w:bottom w:val="single" w:sz="4" w:space="0" w:color="000000"/>
              <w:right w:val="single" w:sz="4" w:space="0" w:color="000000"/>
            </w:tcBorders>
            <w:hideMark/>
          </w:tcPr>
          <w:p w14:paraId="4C67FECB"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97</w:t>
            </w:r>
          </w:p>
        </w:tc>
        <w:tc>
          <w:tcPr>
            <w:tcW w:w="4842" w:type="dxa"/>
            <w:tcBorders>
              <w:top w:val="single" w:sz="4" w:space="0" w:color="000000"/>
              <w:left w:val="nil"/>
              <w:bottom w:val="single" w:sz="4" w:space="0" w:color="000000"/>
              <w:right w:val="single" w:sz="4" w:space="0" w:color="000000"/>
            </w:tcBorders>
            <w:hideMark/>
          </w:tcPr>
          <w:p w14:paraId="4CA69A32"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LÁPIS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12</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COMPRIMENTO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 170MM; DIÂMETRO MÍNIMO 6MM; DIÂMETRO MÍNIMO 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MINA 2MM. OS LÁPIS DEVERÃO SER PINTADOS NA COR 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GRAFITE, COM 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GRAVADO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LÁPIS.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 LÁPIS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TODOS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ACONDICIONADOS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DENTRO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UMA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lastRenderedPageBreak/>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CERTIFICAÇÃO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 INMETRO.</w:t>
            </w:r>
          </w:p>
        </w:tc>
        <w:tc>
          <w:tcPr>
            <w:tcW w:w="1192" w:type="dxa"/>
            <w:tcBorders>
              <w:top w:val="single" w:sz="4" w:space="0" w:color="000000"/>
              <w:left w:val="nil"/>
              <w:bottom w:val="single" w:sz="4" w:space="0" w:color="000000"/>
              <w:right w:val="single" w:sz="4" w:space="0" w:color="000000"/>
            </w:tcBorders>
            <w:hideMark/>
          </w:tcPr>
          <w:p w14:paraId="2E7651F2"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Caixa</w:t>
            </w:r>
          </w:p>
        </w:tc>
        <w:tc>
          <w:tcPr>
            <w:tcW w:w="1596" w:type="dxa"/>
            <w:gridSpan w:val="3"/>
            <w:tcBorders>
              <w:top w:val="single" w:sz="4" w:space="0" w:color="000000"/>
              <w:left w:val="nil"/>
              <w:bottom w:val="single" w:sz="4" w:space="0" w:color="000000"/>
              <w:right w:val="single" w:sz="4" w:space="0" w:color="000000"/>
            </w:tcBorders>
            <w:hideMark/>
          </w:tcPr>
          <w:p w14:paraId="0C328C5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R$ 18,21</w:t>
            </w:r>
          </w:p>
        </w:tc>
        <w:tc>
          <w:tcPr>
            <w:tcW w:w="770" w:type="dxa"/>
            <w:tcBorders>
              <w:top w:val="single" w:sz="4" w:space="0" w:color="000000"/>
              <w:left w:val="nil"/>
              <w:bottom w:val="single" w:sz="4" w:space="0" w:color="000000"/>
              <w:right w:val="single" w:sz="4" w:space="0" w:color="000000"/>
            </w:tcBorders>
            <w:hideMark/>
          </w:tcPr>
          <w:p w14:paraId="0A3E3D1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400</w:t>
            </w:r>
          </w:p>
        </w:tc>
        <w:tc>
          <w:tcPr>
            <w:tcW w:w="1728" w:type="dxa"/>
            <w:gridSpan w:val="2"/>
            <w:tcBorders>
              <w:top w:val="single" w:sz="4" w:space="0" w:color="000000"/>
              <w:left w:val="nil"/>
              <w:bottom w:val="single" w:sz="4" w:space="0" w:color="000000"/>
              <w:right w:val="single" w:sz="4" w:space="0" w:color="000000"/>
            </w:tcBorders>
            <w:hideMark/>
          </w:tcPr>
          <w:p w14:paraId="10B9AB1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R$ 7.284,00</w:t>
            </w:r>
          </w:p>
        </w:tc>
      </w:tr>
      <w:tr w:rsidR="007E0BEB" w:rsidRPr="00D65602" w14:paraId="67E1B420" w14:textId="77777777" w:rsidTr="007E0BEB">
        <w:trPr>
          <w:trHeight w:val="2520"/>
        </w:trPr>
        <w:tc>
          <w:tcPr>
            <w:tcW w:w="593" w:type="dxa"/>
            <w:gridSpan w:val="2"/>
            <w:tcBorders>
              <w:top w:val="nil"/>
              <w:left w:val="single" w:sz="4" w:space="0" w:color="000000"/>
              <w:bottom w:val="single" w:sz="4" w:space="0" w:color="000000"/>
              <w:right w:val="single" w:sz="4" w:space="0" w:color="000000"/>
            </w:tcBorders>
            <w:hideMark/>
          </w:tcPr>
          <w:p w14:paraId="473CE803"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98</w:t>
            </w:r>
          </w:p>
        </w:tc>
        <w:tc>
          <w:tcPr>
            <w:tcW w:w="4842" w:type="dxa"/>
            <w:tcBorders>
              <w:top w:val="single" w:sz="4" w:space="0" w:color="000000"/>
              <w:left w:val="nil"/>
              <w:bottom w:val="single" w:sz="4" w:space="0" w:color="000000"/>
              <w:right w:val="single" w:sz="4" w:space="0" w:color="000000"/>
            </w:tcBorders>
            <w:hideMark/>
          </w:tcPr>
          <w:p w14:paraId="069DA2B8"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CANETA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HIDROGRÁFICA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12</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MODELO INDESTRUTÍVEL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VAI</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RETRÁTIL.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LAVÁVEL. DIMENSÕES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140MM.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APRESENTAR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 PIGMENTAÇÃO,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ALTO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COBERTURA.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PRODUTO ACONDICIONADO EM EMBALAGEM 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COMPOSIÇÃO EM RESINA TERMOPLÁSTICA, ÁGUA,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CORANTES E UMECTANTES. CADA CANETINHA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TRAZER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PRODUTO 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CERTIFICAÇÃO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INMETRO.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KIT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12</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UNIDADES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CANETA EM 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DIFERENTES.</w:t>
            </w:r>
          </w:p>
        </w:tc>
        <w:tc>
          <w:tcPr>
            <w:tcW w:w="1192" w:type="dxa"/>
            <w:tcBorders>
              <w:top w:val="single" w:sz="4" w:space="0" w:color="000000"/>
              <w:left w:val="nil"/>
              <w:bottom w:val="single" w:sz="4" w:space="0" w:color="000000"/>
              <w:right w:val="single" w:sz="4" w:space="0" w:color="000000"/>
            </w:tcBorders>
            <w:hideMark/>
          </w:tcPr>
          <w:p w14:paraId="68782856"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Kit</w:t>
            </w:r>
          </w:p>
        </w:tc>
        <w:tc>
          <w:tcPr>
            <w:tcW w:w="1596" w:type="dxa"/>
            <w:gridSpan w:val="3"/>
            <w:tcBorders>
              <w:top w:val="single" w:sz="4" w:space="0" w:color="000000"/>
              <w:left w:val="nil"/>
              <w:bottom w:val="single" w:sz="4" w:space="0" w:color="000000"/>
              <w:right w:val="single" w:sz="4" w:space="0" w:color="000000"/>
            </w:tcBorders>
            <w:hideMark/>
          </w:tcPr>
          <w:p w14:paraId="64B04D9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R$ 18,27</w:t>
            </w:r>
          </w:p>
        </w:tc>
        <w:tc>
          <w:tcPr>
            <w:tcW w:w="770" w:type="dxa"/>
            <w:tcBorders>
              <w:top w:val="single" w:sz="4" w:space="0" w:color="000000"/>
              <w:left w:val="nil"/>
              <w:bottom w:val="single" w:sz="4" w:space="0" w:color="000000"/>
              <w:right w:val="single" w:sz="4" w:space="0" w:color="000000"/>
            </w:tcBorders>
            <w:hideMark/>
          </w:tcPr>
          <w:p w14:paraId="5A9EB98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single" w:sz="4" w:space="0" w:color="000000"/>
              <w:left w:val="nil"/>
              <w:bottom w:val="single" w:sz="4" w:space="0" w:color="000000"/>
              <w:right w:val="single" w:sz="4" w:space="0" w:color="000000"/>
            </w:tcBorders>
            <w:hideMark/>
          </w:tcPr>
          <w:p w14:paraId="164172E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R$ 2.740,50</w:t>
            </w:r>
          </w:p>
        </w:tc>
      </w:tr>
      <w:tr w:rsidR="007E0BEB" w:rsidRPr="00D65602" w14:paraId="76D83226" w14:textId="77777777" w:rsidTr="007E0BEB">
        <w:trPr>
          <w:trHeight w:val="552"/>
        </w:trPr>
        <w:tc>
          <w:tcPr>
            <w:tcW w:w="593" w:type="dxa"/>
            <w:gridSpan w:val="2"/>
            <w:tcBorders>
              <w:top w:val="nil"/>
              <w:left w:val="single" w:sz="4" w:space="0" w:color="000000"/>
              <w:bottom w:val="single" w:sz="4" w:space="0" w:color="000000"/>
              <w:right w:val="single" w:sz="4" w:space="0" w:color="000000"/>
            </w:tcBorders>
            <w:hideMark/>
          </w:tcPr>
          <w:p w14:paraId="58C80FE8"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99</w:t>
            </w:r>
          </w:p>
        </w:tc>
        <w:tc>
          <w:tcPr>
            <w:tcW w:w="4842" w:type="dxa"/>
            <w:tcBorders>
              <w:top w:val="single" w:sz="4" w:space="0" w:color="000000"/>
              <w:left w:val="nil"/>
              <w:bottom w:val="single" w:sz="4" w:space="0" w:color="000000"/>
              <w:right w:val="single" w:sz="4" w:space="0" w:color="000000"/>
            </w:tcBorders>
            <w:hideMark/>
          </w:tcPr>
          <w:p w14:paraId="0E1720C9"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CARIMBO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INFANTI</w:t>
            </w:r>
            <w:r>
              <w:rPr>
                <w:rFonts w:ascii="Times New Roman" w:eastAsia="Times New Roman" w:hAnsi="Times New Roman" w:cs="Times New Roman"/>
                <w:lang w:eastAsia="pt-BR"/>
              </w:rPr>
              <w:t xml:space="preserve">L PEDAGOGICO </w:t>
            </w:r>
            <w:r w:rsidRPr="00D65602">
              <w:rPr>
                <w:rFonts w:ascii="Times New Roman" w:eastAsia="Times New Roman" w:hAnsi="Times New Roman" w:cs="Times New Roman"/>
                <w:lang w:eastAsia="pt-BR"/>
              </w:rPr>
              <w:t>DIVERSAS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DESENHOS/ESTAMPAS COLORIDOS</w:t>
            </w:r>
          </w:p>
        </w:tc>
        <w:tc>
          <w:tcPr>
            <w:tcW w:w="1192" w:type="dxa"/>
            <w:tcBorders>
              <w:top w:val="single" w:sz="4" w:space="0" w:color="000000"/>
              <w:left w:val="nil"/>
              <w:bottom w:val="single" w:sz="4" w:space="0" w:color="000000"/>
              <w:right w:val="single" w:sz="4" w:space="0" w:color="000000"/>
            </w:tcBorders>
            <w:hideMark/>
          </w:tcPr>
          <w:p w14:paraId="285168E8"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5632545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R$ 6,27</w:t>
            </w:r>
          </w:p>
        </w:tc>
        <w:tc>
          <w:tcPr>
            <w:tcW w:w="770" w:type="dxa"/>
            <w:tcBorders>
              <w:top w:val="single" w:sz="4" w:space="0" w:color="000000"/>
              <w:left w:val="nil"/>
              <w:bottom w:val="single" w:sz="4" w:space="0" w:color="000000"/>
              <w:right w:val="single" w:sz="4" w:space="0" w:color="000000"/>
            </w:tcBorders>
            <w:hideMark/>
          </w:tcPr>
          <w:p w14:paraId="63DB439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single" w:sz="4" w:space="0" w:color="000000"/>
              <w:left w:val="nil"/>
              <w:bottom w:val="single" w:sz="4" w:space="0" w:color="000000"/>
              <w:right w:val="single" w:sz="4" w:space="0" w:color="000000"/>
            </w:tcBorders>
            <w:hideMark/>
          </w:tcPr>
          <w:p w14:paraId="6DBC962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R$ 188,10</w:t>
            </w:r>
          </w:p>
        </w:tc>
      </w:tr>
      <w:tr w:rsidR="007E0BEB" w:rsidRPr="00D65602" w14:paraId="5936974D" w14:textId="77777777" w:rsidTr="007E0BEB">
        <w:trPr>
          <w:trHeight w:val="795"/>
        </w:trPr>
        <w:tc>
          <w:tcPr>
            <w:tcW w:w="593" w:type="dxa"/>
            <w:gridSpan w:val="2"/>
            <w:tcBorders>
              <w:top w:val="nil"/>
              <w:left w:val="single" w:sz="4" w:space="0" w:color="000000"/>
              <w:bottom w:val="single" w:sz="4" w:space="0" w:color="000000"/>
              <w:right w:val="single" w:sz="4" w:space="0" w:color="000000"/>
            </w:tcBorders>
            <w:hideMark/>
          </w:tcPr>
          <w:p w14:paraId="5F08C4A1"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100</w:t>
            </w:r>
          </w:p>
        </w:tc>
        <w:tc>
          <w:tcPr>
            <w:tcW w:w="4842" w:type="dxa"/>
            <w:tcBorders>
              <w:top w:val="single" w:sz="4" w:space="0" w:color="000000"/>
              <w:left w:val="nil"/>
              <w:bottom w:val="single" w:sz="4" w:space="0" w:color="000000"/>
              <w:right w:val="single" w:sz="4" w:space="0" w:color="000000"/>
            </w:tcBorders>
            <w:hideMark/>
          </w:tcPr>
          <w:p w14:paraId="6E6C32D2"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COLA COLORIDA COM GLITER, LAVÁVEL E ATÓXICA, 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6 TUBOS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20G</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DIFERENTES.</w:t>
            </w:r>
          </w:p>
        </w:tc>
        <w:tc>
          <w:tcPr>
            <w:tcW w:w="1192" w:type="dxa"/>
            <w:tcBorders>
              <w:top w:val="single" w:sz="4" w:space="0" w:color="000000"/>
              <w:left w:val="nil"/>
              <w:bottom w:val="single" w:sz="4" w:space="0" w:color="000000"/>
              <w:right w:val="single" w:sz="4" w:space="0" w:color="000000"/>
            </w:tcBorders>
            <w:hideMark/>
          </w:tcPr>
          <w:p w14:paraId="47E6966E"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596" w:type="dxa"/>
            <w:gridSpan w:val="3"/>
            <w:tcBorders>
              <w:top w:val="single" w:sz="4" w:space="0" w:color="000000"/>
              <w:left w:val="nil"/>
              <w:bottom w:val="single" w:sz="4" w:space="0" w:color="000000"/>
              <w:right w:val="single" w:sz="4" w:space="0" w:color="000000"/>
            </w:tcBorders>
            <w:hideMark/>
          </w:tcPr>
          <w:p w14:paraId="7425C26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R$ 27,33</w:t>
            </w:r>
          </w:p>
        </w:tc>
        <w:tc>
          <w:tcPr>
            <w:tcW w:w="770" w:type="dxa"/>
            <w:tcBorders>
              <w:top w:val="single" w:sz="4" w:space="0" w:color="000000"/>
              <w:left w:val="nil"/>
              <w:bottom w:val="single" w:sz="4" w:space="0" w:color="000000"/>
              <w:right w:val="single" w:sz="4" w:space="0" w:color="000000"/>
            </w:tcBorders>
            <w:hideMark/>
          </w:tcPr>
          <w:p w14:paraId="67A04F2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w:t>
            </w:r>
          </w:p>
        </w:tc>
        <w:tc>
          <w:tcPr>
            <w:tcW w:w="1728" w:type="dxa"/>
            <w:gridSpan w:val="2"/>
            <w:tcBorders>
              <w:top w:val="single" w:sz="4" w:space="0" w:color="000000"/>
              <w:left w:val="nil"/>
              <w:bottom w:val="single" w:sz="4" w:space="0" w:color="000000"/>
              <w:right w:val="single" w:sz="4" w:space="0" w:color="000000"/>
            </w:tcBorders>
            <w:hideMark/>
          </w:tcPr>
          <w:p w14:paraId="0C093B5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R$ 2.186,40</w:t>
            </w:r>
          </w:p>
        </w:tc>
      </w:tr>
      <w:tr w:rsidR="007E0BEB" w:rsidRPr="00D65602" w14:paraId="5F1BE316" w14:textId="77777777" w:rsidTr="007E0BEB">
        <w:trPr>
          <w:trHeight w:val="855"/>
        </w:trPr>
        <w:tc>
          <w:tcPr>
            <w:tcW w:w="593" w:type="dxa"/>
            <w:gridSpan w:val="2"/>
            <w:tcBorders>
              <w:top w:val="nil"/>
              <w:left w:val="single" w:sz="4" w:space="0" w:color="000000"/>
              <w:bottom w:val="single" w:sz="4" w:space="0" w:color="000000"/>
              <w:right w:val="single" w:sz="4" w:space="0" w:color="000000"/>
            </w:tcBorders>
            <w:hideMark/>
          </w:tcPr>
          <w:p w14:paraId="1E575A3D"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101</w:t>
            </w:r>
          </w:p>
        </w:tc>
        <w:tc>
          <w:tcPr>
            <w:tcW w:w="4842" w:type="dxa"/>
            <w:tcBorders>
              <w:top w:val="single" w:sz="4" w:space="0" w:color="000000"/>
              <w:left w:val="nil"/>
              <w:bottom w:val="single" w:sz="4" w:space="0" w:color="000000"/>
              <w:right w:val="single" w:sz="4" w:space="0" w:color="000000"/>
            </w:tcBorders>
            <w:hideMark/>
          </w:tcPr>
          <w:p w14:paraId="182D93E7"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COLA COLORIDA SEM GLITER, LAVÁVEL E ATÓXICA, 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6 TUBOS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20G</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DIFERENTES.</w:t>
            </w:r>
          </w:p>
        </w:tc>
        <w:tc>
          <w:tcPr>
            <w:tcW w:w="1192" w:type="dxa"/>
            <w:tcBorders>
              <w:top w:val="single" w:sz="4" w:space="0" w:color="000000"/>
              <w:left w:val="nil"/>
              <w:bottom w:val="single" w:sz="4" w:space="0" w:color="000000"/>
              <w:right w:val="single" w:sz="4" w:space="0" w:color="000000"/>
            </w:tcBorders>
            <w:hideMark/>
          </w:tcPr>
          <w:p w14:paraId="278FD22C"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596" w:type="dxa"/>
            <w:gridSpan w:val="3"/>
            <w:tcBorders>
              <w:top w:val="single" w:sz="4" w:space="0" w:color="000000"/>
              <w:left w:val="nil"/>
              <w:bottom w:val="single" w:sz="4" w:space="0" w:color="000000"/>
              <w:right w:val="single" w:sz="4" w:space="0" w:color="000000"/>
            </w:tcBorders>
            <w:hideMark/>
          </w:tcPr>
          <w:p w14:paraId="537E9FE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R$ 15,69</w:t>
            </w:r>
          </w:p>
        </w:tc>
        <w:tc>
          <w:tcPr>
            <w:tcW w:w="770" w:type="dxa"/>
            <w:tcBorders>
              <w:top w:val="single" w:sz="4" w:space="0" w:color="000000"/>
              <w:left w:val="nil"/>
              <w:bottom w:val="single" w:sz="4" w:space="0" w:color="000000"/>
              <w:right w:val="single" w:sz="4" w:space="0" w:color="000000"/>
            </w:tcBorders>
            <w:hideMark/>
          </w:tcPr>
          <w:p w14:paraId="3BC82F9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single" w:sz="4" w:space="0" w:color="000000"/>
              <w:left w:val="nil"/>
              <w:bottom w:val="single" w:sz="4" w:space="0" w:color="000000"/>
              <w:right w:val="single" w:sz="4" w:space="0" w:color="000000"/>
            </w:tcBorders>
            <w:hideMark/>
          </w:tcPr>
          <w:p w14:paraId="09D5835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R$ 784,50</w:t>
            </w:r>
          </w:p>
        </w:tc>
      </w:tr>
      <w:tr w:rsidR="007E0BEB" w:rsidRPr="00D65602" w14:paraId="245EEE17" w14:textId="77777777" w:rsidTr="007E0BEB">
        <w:trPr>
          <w:trHeight w:val="960"/>
        </w:trPr>
        <w:tc>
          <w:tcPr>
            <w:tcW w:w="593" w:type="dxa"/>
            <w:gridSpan w:val="2"/>
            <w:tcBorders>
              <w:top w:val="nil"/>
              <w:left w:val="single" w:sz="4" w:space="0" w:color="000000"/>
              <w:bottom w:val="single" w:sz="4" w:space="0" w:color="000000"/>
              <w:right w:val="single" w:sz="4" w:space="0" w:color="000000"/>
            </w:tcBorders>
            <w:hideMark/>
          </w:tcPr>
          <w:p w14:paraId="4BE3BE53"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102</w:t>
            </w:r>
          </w:p>
        </w:tc>
        <w:tc>
          <w:tcPr>
            <w:tcW w:w="4842" w:type="dxa"/>
            <w:tcBorders>
              <w:top w:val="single" w:sz="4" w:space="0" w:color="000000"/>
              <w:left w:val="nil"/>
              <w:bottom w:val="single" w:sz="4" w:space="0" w:color="000000"/>
              <w:right w:val="single" w:sz="4" w:space="0" w:color="000000"/>
            </w:tcBorders>
            <w:hideMark/>
          </w:tcPr>
          <w:p w14:paraId="7B094F3D"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PALITO DE ESPETINHO, COM ACABAMENTO LISO E PONTAS UNIFORMES. FORNECIDO EM PACOTE CONTENDO 100 UNIDADES, COM TAMANHO MÍNIMO DE 25CM E BOA RESISTÊNCIA</w:t>
            </w:r>
          </w:p>
        </w:tc>
        <w:tc>
          <w:tcPr>
            <w:tcW w:w="1192" w:type="dxa"/>
            <w:tcBorders>
              <w:top w:val="single" w:sz="4" w:space="0" w:color="000000"/>
              <w:left w:val="nil"/>
              <w:bottom w:val="single" w:sz="4" w:space="0" w:color="000000"/>
              <w:right w:val="single" w:sz="4" w:space="0" w:color="000000"/>
            </w:tcBorders>
            <w:hideMark/>
          </w:tcPr>
          <w:p w14:paraId="2F31D63D"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96" w:type="dxa"/>
            <w:gridSpan w:val="3"/>
            <w:tcBorders>
              <w:top w:val="single" w:sz="4" w:space="0" w:color="000000"/>
              <w:left w:val="nil"/>
              <w:bottom w:val="single" w:sz="4" w:space="0" w:color="000000"/>
              <w:right w:val="single" w:sz="4" w:space="0" w:color="000000"/>
            </w:tcBorders>
            <w:hideMark/>
          </w:tcPr>
          <w:p w14:paraId="25F4BE6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R$ 7,56</w:t>
            </w:r>
          </w:p>
        </w:tc>
        <w:tc>
          <w:tcPr>
            <w:tcW w:w="770" w:type="dxa"/>
            <w:tcBorders>
              <w:top w:val="single" w:sz="4" w:space="0" w:color="000000"/>
              <w:left w:val="nil"/>
              <w:bottom w:val="single" w:sz="4" w:space="0" w:color="000000"/>
              <w:right w:val="single" w:sz="4" w:space="0" w:color="000000"/>
            </w:tcBorders>
            <w:hideMark/>
          </w:tcPr>
          <w:p w14:paraId="3939198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250</w:t>
            </w:r>
          </w:p>
        </w:tc>
        <w:tc>
          <w:tcPr>
            <w:tcW w:w="1728" w:type="dxa"/>
            <w:gridSpan w:val="2"/>
            <w:tcBorders>
              <w:top w:val="single" w:sz="4" w:space="0" w:color="000000"/>
              <w:left w:val="nil"/>
              <w:bottom w:val="single" w:sz="4" w:space="0" w:color="000000"/>
              <w:right w:val="single" w:sz="4" w:space="0" w:color="000000"/>
            </w:tcBorders>
            <w:hideMark/>
          </w:tcPr>
          <w:p w14:paraId="5E95656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R$ 1.890,00</w:t>
            </w:r>
          </w:p>
        </w:tc>
      </w:tr>
      <w:tr w:rsidR="007E0BEB" w:rsidRPr="00D65602" w14:paraId="42E38709" w14:textId="77777777" w:rsidTr="007E0BEB">
        <w:trPr>
          <w:trHeight w:val="1740"/>
        </w:trPr>
        <w:tc>
          <w:tcPr>
            <w:tcW w:w="593" w:type="dxa"/>
            <w:gridSpan w:val="2"/>
            <w:tcBorders>
              <w:top w:val="nil"/>
              <w:left w:val="single" w:sz="4" w:space="0" w:color="000000"/>
              <w:bottom w:val="single" w:sz="4" w:space="0" w:color="000000"/>
              <w:right w:val="single" w:sz="4" w:space="0" w:color="000000"/>
            </w:tcBorders>
            <w:hideMark/>
          </w:tcPr>
          <w:p w14:paraId="68E0B681"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103</w:t>
            </w:r>
          </w:p>
        </w:tc>
        <w:tc>
          <w:tcPr>
            <w:tcW w:w="4842" w:type="dxa"/>
            <w:tcBorders>
              <w:top w:val="single" w:sz="4" w:space="0" w:color="000000"/>
              <w:left w:val="nil"/>
              <w:bottom w:val="single" w:sz="4" w:space="0" w:color="000000"/>
              <w:right w:val="single" w:sz="4" w:space="0" w:color="000000"/>
            </w:tcBorders>
            <w:hideMark/>
          </w:tcPr>
          <w:p w14:paraId="0FC65E04"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FOLHA DE ISOPOR, MEDINDO 1,0 X 0,50 M, POR NO MÍNIMO 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ESPESSURA.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POLIESTIRENO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EXPANDIDO,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SUPERFÍCIE UNIFORME E BOA RIGIDEZ.</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ADEQUADA PARA USO EM TRABALHOS ESCOLARES,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ARTESANATO, PROTEÇÃO DE MATERIAIS,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ISOLAMENTO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LEVE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ATIVIDADES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DIVERSAS,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APRESENTANDO FÁCIL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MANUSEIO.</w:t>
            </w:r>
          </w:p>
        </w:tc>
        <w:tc>
          <w:tcPr>
            <w:tcW w:w="1192" w:type="dxa"/>
            <w:tcBorders>
              <w:top w:val="single" w:sz="4" w:space="0" w:color="000000"/>
              <w:left w:val="nil"/>
              <w:bottom w:val="single" w:sz="4" w:space="0" w:color="000000"/>
              <w:right w:val="single" w:sz="4" w:space="0" w:color="000000"/>
            </w:tcBorders>
            <w:hideMark/>
          </w:tcPr>
          <w:p w14:paraId="48116930"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5EFD36F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R$ 10,42</w:t>
            </w:r>
          </w:p>
        </w:tc>
        <w:tc>
          <w:tcPr>
            <w:tcW w:w="770" w:type="dxa"/>
            <w:tcBorders>
              <w:top w:val="single" w:sz="4" w:space="0" w:color="000000"/>
              <w:left w:val="nil"/>
              <w:bottom w:val="single" w:sz="4" w:space="0" w:color="000000"/>
              <w:right w:val="single" w:sz="4" w:space="0" w:color="000000"/>
            </w:tcBorders>
            <w:hideMark/>
          </w:tcPr>
          <w:p w14:paraId="3331B9F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75</w:t>
            </w:r>
          </w:p>
        </w:tc>
        <w:tc>
          <w:tcPr>
            <w:tcW w:w="1728" w:type="dxa"/>
            <w:gridSpan w:val="2"/>
            <w:tcBorders>
              <w:top w:val="single" w:sz="4" w:space="0" w:color="000000"/>
              <w:left w:val="nil"/>
              <w:bottom w:val="single" w:sz="4" w:space="0" w:color="000000"/>
              <w:right w:val="single" w:sz="4" w:space="0" w:color="000000"/>
            </w:tcBorders>
            <w:hideMark/>
          </w:tcPr>
          <w:p w14:paraId="15B7AFE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R$ 781,50</w:t>
            </w:r>
          </w:p>
        </w:tc>
      </w:tr>
      <w:tr w:rsidR="007E0BEB" w:rsidRPr="00D65602" w14:paraId="33516E81" w14:textId="77777777" w:rsidTr="007E0BEB">
        <w:trPr>
          <w:trHeight w:val="1290"/>
        </w:trPr>
        <w:tc>
          <w:tcPr>
            <w:tcW w:w="593" w:type="dxa"/>
            <w:gridSpan w:val="2"/>
            <w:tcBorders>
              <w:top w:val="nil"/>
              <w:left w:val="single" w:sz="4" w:space="0" w:color="000000"/>
              <w:bottom w:val="single" w:sz="4" w:space="0" w:color="000000"/>
              <w:right w:val="single" w:sz="4" w:space="0" w:color="000000"/>
            </w:tcBorders>
            <w:hideMark/>
          </w:tcPr>
          <w:p w14:paraId="2DC02981"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104</w:t>
            </w:r>
          </w:p>
        </w:tc>
        <w:tc>
          <w:tcPr>
            <w:tcW w:w="4842" w:type="dxa"/>
            <w:tcBorders>
              <w:top w:val="single" w:sz="4" w:space="0" w:color="000000"/>
              <w:left w:val="nil"/>
              <w:bottom w:val="single" w:sz="4" w:space="0" w:color="000000"/>
              <w:right w:val="single" w:sz="4" w:space="0" w:color="000000"/>
            </w:tcBorders>
            <w:hideMark/>
          </w:tcPr>
          <w:p w14:paraId="40050D69"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FOLHA EM EVA COM BRILHO, ATÓXICO E ANATÔMICO, 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 VARIADAS,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VERMELHO,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 VERDE, AMARELO, PRETO, BRANCO, ROSA,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ROXO, LARANJA, ENTRE OUTRAS CORES PADRÃO. TAMANHO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600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400 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p>
        </w:tc>
        <w:tc>
          <w:tcPr>
            <w:tcW w:w="1192" w:type="dxa"/>
            <w:tcBorders>
              <w:top w:val="single" w:sz="4" w:space="0" w:color="000000"/>
              <w:left w:val="nil"/>
              <w:bottom w:val="single" w:sz="4" w:space="0" w:color="000000"/>
              <w:right w:val="single" w:sz="4" w:space="0" w:color="000000"/>
            </w:tcBorders>
            <w:hideMark/>
          </w:tcPr>
          <w:p w14:paraId="1CE03CEE"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618E2A6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R$ 3,40</w:t>
            </w:r>
          </w:p>
        </w:tc>
        <w:tc>
          <w:tcPr>
            <w:tcW w:w="770" w:type="dxa"/>
            <w:tcBorders>
              <w:top w:val="single" w:sz="4" w:space="0" w:color="000000"/>
              <w:left w:val="nil"/>
              <w:bottom w:val="single" w:sz="4" w:space="0" w:color="000000"/>
              <w:right w:val="single" w:sz="4" w:space="0" w:color="000000"/>
            </w:tcBorders>
            <w:hideMark/>
          </w:tcPr>
          <w:p w14:paraId="25FCED1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700</w:t>
            </w:r>
          </w:p>
        </w:tc>
        <w:tc>
          <w:tcPr>
            <w:tcW w:w="1728" w:type="dxa"/>
            <w:gridSpan w:val="2"/>
            <w:tcBorders>
              <w:top w:val="single" w:sz="4" w:space="0" w:color="000000"/>
              <w:left w:val="nil"/>
              <w:bottom w:val="single" w:sz="4" w:space="0" w:color="000000"/>
              <w:right w:val="single" w:sz="4" w:space="0" w:color="000000"/>
            </w:tcBorders>
            <w:hideMark/>
          </w:tcPr>
          <w:p w14:paraId="732025A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R$ 2.380,00</w:t>
            </w:r>
          </w:p>
        </w:tc>
      </w:tr>
      <w:tr w:rsidR="007E0BEB" w:rsidRPr="00D65602" w14:paraId="299EE4C5" w14:textId="77777777" w:rsidTr="007E0BEB">
        <w:trPr>
          <w:trHeight w:val="1425"/>
        </w:trPr>
        <w:tc>
          <w:tcPr>
            <w:tcW w:w="593" w:type="dxa"/>
            <w:gridSpan w:val="2"/>
            <w:tcBorders>
              <w:top w:val="nil"/>
              <w:left w:val="single" w:sz="4" w:space="0" w:color="000000"/>
              <w:bottom w:val="single" w:sz="4" w:space="0" w:color="000000"/>
              <w:right w:val="single" w:sz="4" w:space="0" w:color="000000"/>
            </w:tcBorders>
            <w:hideMark/>
          </w:tcPr>
          <w:p w14:paraId="56092800"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105</w:t>
            </w:r>
          </w:p>
        </w:tc>
        <w:tc>
          <w:tcPr>
            <w:tcW w:w="4842" w:type="dxa"/>
            <w:tcBorders>
              <w:top w:val="single" w:sz="4" w:space="0" w:color="000000"/>
              <w:left w:val="nil"/>
              <w:bottom w:val="single" w:sz="4" w:space="0" w:color="000000"/>
              <w:right w:val="single" w:sz="4" w:space="0" w:color="000000"/>
            </w:tcBorders>
            <w:hideMark/>
          </w:tcPr>
          <w:p w14:paraId="3850595F"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FOLHA EM EVA LISO, ATÓXICO E ANATÔMICO. TAMANHO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 DE 600MMX400MMX2MM. DEVERÁ SER FORNECIDO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CATÁLOGO DE CORES JUNTAMENTE COM A PROPOSTA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PREÇOS ESCRITA. NA CONTRATAÇÃO SERÁ INFORMADO 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DEVERÁ</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 FORNECIDA.</w:t>
            </w:r>
          </w:p>
        </w:tc>
        <w:tc>
          <w:tcPr>
            <w:tcW w:w="1192" w:type="dxa"/>
            <w:tcBorders>
              <w:top w:val="single" w:sz="4" w:space="0" w:color="000000"/>
              <w:left w:val="nil"/>
              <w:bottom w:val="single" w:sz="4" w:space="0" w:color="000000"/>
              <w:right w:val="single" w:sz="4" w:space="0" w:color="000000"/>
            </w:tcBorders>
            <w:hideMark/>
          </w:tcPr>
          <w:p w14:paraId="7D817563"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6A815C0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R$ 3,67</w:t>
            </w:r>
          </w:p>
        </w:tc>
        <w:tc>
          <w:tcPr>
            <w:tcW w:w="770" w:type="dxa"/>
            <w:tcBorders>
              <w:top w:val="single" w:sz="4" w:space="0" w:color="000000"/>
              <w:left w:val="nil"/>
              <w:bottom w:val="single" w:sz="4" w:space="0" w:color="000000"/>
              <w:right w:val="single" w:sz="4" w:space="0" w:color="000000"/>
            </w:tcBorders>
            <w:hideMark/>
          </w:tcPr>
          <w:p w14:paraId="7FB4B5E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700</w:t>
            </w:r>
          </w:p>
        </w:tc>
        <w:tc>
          <w:tcPr>
            <w:tcW w:w="1728" w:type="dxa"/>
            <w:gridSpan w:val="2"/>
            <w:tcBorders>
              <w:top w:val="single" w:sz="4" w:space="0" w:color="000000"/>
              <w:left w:val="nil"/>
              <w:bottom w:val="single" w:sz="4" w:space="0" w:color="000000"/>
              <w:right w:val="single" w:sz="4" w:space="0" w:color="000000"/>
            </w:tcBorders>
            <w:hideMark/>
          </w:tcPr>
          <w:p w14:paraId="52B29F8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R$ 2.569,00</w:t>
            </w:r>
          </w:p>
        </w:tc>
      </w:tr>
      <w:tr w:rsidR="007E0BEB" w:rsidRPr="00D65602" w14:paraId="4865399C" w14:textId="77777777" w:rsidTr="007E0BEB">
        <w:trPr>
          <w:trHeight w:val="1185"/>
        </w:trPr>
        <w:tc>
          <w:tcPr>
            <w:tcW w:w="593" w:type="dxa"/>
            <w:gridSpan w:val="2"/>
            <w:tcBorders>
              <w:top w:val="nil"/>
              <w:left w:val="single" w:sz="4" w:space="0" w:color="000000"/>
              <w:bottom w:val="single" w:sz="4" w:space="0" w:color="000000"/>
              <w:right w:val="single" w:sz="4" w:space="0" w:color="000000"/>
            </w:tcBorders>
            <w:hideMark/>
          </w:tcPr>
          <w:p w14:paraId="4FBB3487"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106</w:t>
            </w:r>
          </w:p>
        </w:tc>
        <w:tc>
          <w:tcPr>
            <w:tcW w:w="4842" w:type="dxa"/>
            <w:tcBorders>
              <w:top w:val="single" w:sz="4" w:space="0" w:color="000000"/>
              <w:left w:val="nil"/>
              <w:bottom w:val="single" w:sz="4" w:space="0" w:color="000000"/>
              <w:right w:val="single" w:sz="4" w:space="0" w:color="000000"/>
            </w:tcBorders>
            <w:hideMark/>
          </w:tcPr>
          <w:p w14:paraId="5BDB0C83"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GLITTER EM PVC METALIZADO, ACONDICIONADO EM TUBO,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ALTO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BRILHO,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INDICADO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ARTESANATO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ESCOLAR. PESO: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3G.</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IRISADO,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OURO,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PINK, PRATA, VERDE E VERMELHO.</w:t>
            </w:r>
          </w:p>
        </w:tc>
        <w:tc>
          <w:tcPr>
            <w:tcW w:w="1192" w:type="dxa"/>
            <w:tcBorders>
              <w:top w:val="single" w:sz="4" w:space="0" w:color="000000"/>
              <w:left w:val="nil"/>
              <w:bottom w:val="single" w:sz="4" w:space="0" w:color="000000"/>
              <w:right w:val="single" w:sz="4" w:space="0" w:color="000000"/>
            </w:tcBorders>
            <w:hideMark/>
          </w:tcPr>
          <w:p w14:paraId="7D7BE5E3"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Pote</w:t>
            </w:r>
          </w:p>
        </w:tc>
        <w:tc>
          <w:tcPr>
            <w:tcW w:w="1596" w:type="dxa"/>
            <w:gridSpan w:val="3"/>
            <w:tcBorders>
              <w:top w:val="single" w:sz="4" w:space="0" w:color="000000"/>
              <w:left w:val="nil"/>
              <w:bottom w:val="single" w:sz="4" w:space="0" w:color="000000"/>
              <w:right w:val="single" w:sz="4" w:space="0" w:color="000000"/>
            </w:tcBorders>
            <w:hideMark/>
          </w:tcPr>
          <w:p w14:paraId="152F2FA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R$ 3,69</w:t>
            </w:r>
          </w:p>
        </w:tc>
        <w:tc>
          <w:tcPr>
            <w:tcW w:w="770" w:type="dxa"/>
            <w:tcBorders>
              <w:top w:val="single" w:sz="4" w:space="0" w:color="000000"/>
              <w:left w:val="nil"/>
              <w:bottom w:val="single" w:sz="4" w:space="0" w:color="000000"/>
              <w:right w:val="single" w:sz="4" w:space="0" w:color="000000"/>
            </w:tcBorders>
            <w:hideMark/>
          </w:tcPr>
          <w:p w14:paraId="4E44BD3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single" w:sz="4" w:space="0" w:color="000000"/>
              <w:left w:val="nil"/>
              <w:bottom w:val="single" w:sz="4" w:space="0" w:color="000000"/>
              <w:right w:val="single" w:sz="4" w:space="0" w:color="000000"/>
            </w:tcBorders>
            <w:hideMark/>
          </w:tcPr>
          <w:p w14:paraId="3E1BB7C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R$ 738,00</w:t>
            </w:r>
          </w:p>
        </w:tc>
      </w:tr>
      <w:tr w:rsidR="007E0BEB" w:rsidRPr="00D65602" w14:paraId="6536C287" w14:textId="77777777" w:rsidTr="007E0BEB">
        <w:trPr>
          <w:trHeight w:val="1110"/>
        </w:trPr>
        <w:tc>
          <w:tcPr>
            <w:tcW w:w="593" w:type="dxa"/>
            <w:gridSpan w:val="2"/>
            <w:tcBorders>
              <w:top w:val="nil"/>
              <w:left w:val="single" w:sz="4" w:space="0" w:color="000000"/>
              <w:bottom w:val="single" w:sz="4" w:space="0" w:color="000000"/>
              <w:right w:val="single" w:sz="4" w:space="0" w:color="000000"/>
            </w:tcBorders>
            <w:hideMark/>
          </w:tcPr>
          <w:p w14:paraId="6E5FEEFC"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107</w:t>
            </w:r>
          </w:p>
        </w:tc>
        <w:tc>
          <w:tcPr>
            <w:tcW w:w="4842" w:type="dxa"/>
            <w:tcBorders>
              <w:top w:val="single" w:sz="4" w:space="0" w:color="000000"/>
              <w:left w:val="nil"/>
              <w:bottom w:val="single" w:sz="4" w:space="0" w:color="000000"/>
              <w:right w:val="single" w:sz="4" w:space="0" w:color="000000"/>
            </w:tcBorders>
            <w:hideMark/>
          </w:tcPr>
          <w:p w14:paraId="7160272A"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MASSA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MODELAR,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180G.</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ESFARELA,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NÃO GRUDA, NÃO ENDURECE, ATÓXICA. CAIXA COM 12 UNIDADES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CORES DIFERENTES.</w:t>
            </w:r>
          </w:p>
        </w:tc>
        <w:tc>
          <w:tcPr>
            <w:tcW w:w="1192" w:type="dxa"/>
            <w:tcBorders>
              <w:top w:val="single" w:sz="4" w:space="0" w:color="000000"/>
              <w:left w:val="nil"/>
              <w:bottom w:val="single" w:sz="4" w:space="0" w:color="000000"/>
              <w:right w:val="single" w:sz="4" w:space="0" w:color="000000"/>
            </w:tcBorders>
            <w:hideMark/>
          </w:tcPr>
          <w:p w14:paraId="10CB6C93"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596" w:type="dxa"/>
            <w:gridSpan w:val="3"/>
            <w:tcBorders>
              <w:top w:val="single" w:sz="4" w:space="0" w:color="000000"/>
              <w:left w:val="nil"/>
              <w:bottom w:val="single" w:sz="4" w:space="0" w:color="000000"/>
              <w:right w:val="single" w:sz="4" w:space="0" w:color="000000"/>
            </w:tcBorders>
            <w:hideMark/>
          </w:tcPr>
          <w:p w14:paraId="6710EFA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R$ 5,17</w:t>
            </w:r>
          </w:p>
        </w:tc>
        <w:tc>
          <w:tcPr>
            <w:tcW w:w="770" w:type="dxa"/>
            <w:tcBorders>
              <w:top w:val="single" w:sz="4" w:space="0" w:color="000000"/>
              <w:left w:val="nil"/>
              <w:bottom w:val="single" w:sz="4" w:space="0" w:color="000000"/>
              <w:right w:val="single" w:sz="4" w:space="0" w:color="000000"/>
            </w:tcBorders>
            <w:hideMark/>
          </w:tcPr>
          <w:p w14:paraId="0FC7F3D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400</w:t>
            </w:r>
          </w:p>
        </w:tc>
        <w:tc>
          <w:tcPr>
            <w:tcW w:w="1728" w:type="dxa"/>
            <w:gridSpan w:val="2"/>
            <w:tcBorders>
              <w:top w:val="single" w:sz="4" w:space="0" w:color="000000"/>
              <w:left w:val="nil"/>
              <w:bottom w:val="single" w:sz="4" w:space="0" w:color="000000"/>
              <w:right w:val="single" w:sz="4" w:space="0" w:color="000000"/>
            </w:tcBorders>
            <w:hideMark/>
          </w:tcPr>
          <w:p w14:paraId="04E1CB0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R$ 2.068,00</w:t>
            </w:r>
          </w:p>
        </w:tc>
      </w:tr>
      <w:tr w:rsidR="007E0BEB" w:rsidRPr="00D65602" w14:paraId="6ACA12BC" w14:textId="77777777" w:rsidTr="007E0BEB">
        <w:trPr>
          <w:trHeight w:val="1035"/>
        </w:trPr>
        <w:tc>
          <w:tcPr>
            <w:tcW w:w="593" w:type="dxa"/>
            <w:gridSpan w:val="2"/>
            <w:tcBorders>
              <w:top w:val="nil"/>
              <w:left w:val="single" w:sz="4" w:space="0" w:color="000000"/>
              <w:bottom w:val="single" w:sz="4" w:space="0" w:color="000000"/>
              <w:right w:val="single" w:sz="4" w:space="0" w:color="000000"/>
            </w:tcBorders>
            <w:hideMark/>
          </w:tcPr>
          <w:p w14:paraId="00D19FF8"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108</w:t>
            </w:r>
          </w:p>
        </w:tc>
        <w:tc>
          <w:tcPr>
            <w:tcW w:w="4842" w:type="dxa"/>
            <w:tcBorders>
              <w:top w:val="single" w:sz="4" w:space="0" w:color="000000"/>
              <w:left w:val="nil"/>
              <w:bottom w:val="single" w:sz="4" w:space="0" w:color="000000"/>
              <w:right w:val="single" w:sz="4" w:space="0" w:color="000000"/>
            </w:tcBorders>
            <w:hideMark/>
          </w:tcPr>
          <w:p w14:paraId="04F2A84B"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PALITO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PICOLÉ.</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PACOTE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LACRADO,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ORIGINAL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FÁBRICA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UNIDADES.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DADOS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 FABRICANTE, PROCEDÊNCIA, QUANTIDADE, LOTE.</w:t>
            </w:r>
          </w:p>
        </w:tc>
        <w:tc>
          <w:tcPr>
            <w:tcW w:w="1192" w:type="dxa"/>
            <w:tcBorders>
              <w:top w:val="single" w:sz="4" w:space="0" w:color="000000"/>
              <w:left w:val="nil"/>
              <w:bottom w:val="single" w:sz="4" w:space="0" w:color="000000"/>
              <w:right w:val="single" w:sz="4" w:space="0" w:color="000000"/>
            </w:tcBorders>
            <w:hideMark/>
          </w:tcPr>
          <w:p w14:paraId="6C2EE564"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96" w:type="dxa"/>
            <w:gridSpan w:val="3"/>
            <w:tcBorders>
              <w:top w:val="single" w:sz="4" w:space="0" w:color="000000"/>
              <w:left w:val="nil"/>
              <w:bottom w:val="single" w:sz="4" w:space="0" w:color="000000"/>
              <w:right w:val="single" w:sz="4" w:space="0" w:color="000000"/>
            </w:tcBorders>
            <w:hideMark/>
          </w:tcPr>
          <w:p w14:paraId="5E230FB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R$ 8,90</w:t>
            </w:r>
          </w:p>
        </w:tc>
        <w:tc>
          <w:tcPr>
            <w:tcW w:w="770" w:type="dxa"/>
            <w:tcBorders>
              <w:top w:val="single" w:sz="4" w:space="0" w:color="000000"/>
              <w:left w:val="nil"/>
              <w:bottom w:val="single" w:sz="4" w:space="0" w:color="000000"/>
              <w:right w:val="single" w:sz="4" w:space="0" w:color="000000"/>
            </w:tcBorders>
            <w:hideMark/>
          </w:tcPr>
          <w:p w14:paraId="021FC18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350</w:t>
            </w:r>
          </w:p>
        </w:tc>
        <w:tc>
          <w:tcPr>
            <w:tcW w:w="1728" w:type="dxa"/>
            <w:gridSpan w:val="2"/>
            <w:tcBorders>
              <w:top w:val="single" w:sz="4" w:space="0" w:color="000000"/>
              <w:left w:val="nil"/>
              <w:bottom w:val="single" w:sz="4" w:space="0" w:color="000000"/>
              <w:right w:val="single" w:sz="4" w:space="0" w:color="000000"/>
            </w:tcBorders>
            <w:hideMark/>
          </w:tcPr>
          <w:p w14:paraId="174FC87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R$ 3.115,00</w:t>
            </w:r>
          </w:p>
        </w:tc>
      </w:tr>
      <w:tr w:rsidR="007E0BEB" w:rsidRPr="00D65602" w14:paraId="72D88856" w14:textId="77777777" w:rsidTr="007E0BEB">
        <w:trPr>
          <w:trHeight w:val="735"/>
        </w:trPr>
        <w:tc>
          <w:tcPr>
            <w:tcW w:w="593" w:type="dxa"/>
            <w:gridSpan w:val="2"/>
            <w:tcBorders>
              <w:top w:val="nil"/>
              <w:left w:val="single" w:sz="4" w:space="0" w:color="000000"/>
              <w:bottom w:val="single" w:sz="4" w:space="0" w:color="000000"/>
              <w:right w:val="single" w:sz="4" w:space="0" w:color="000000"/>
            </w:tcBorders>
            <w:hideMark/>
          </w:tcPr>
          <w:p w14:paraId="653DAC28"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109</w:t>
            </w:r>
          </w:p>
        </w:tc>
        <w:tc>
          <w:tcPr>
            <w:tcW w:w="4842" w:type="dxa"/>
            <w:tcBorders>
              <w:top w:val="single" w:sz="4" w:space="0" w:color="000000"/>
              <w:left w:val="nil"/>
              <w:bottom w:val="single" w:sz="4" w:space="0" w:color="000000"/>
              <w:right w:val="single" w:sz="4" w:space="0" w:color="000000"/>
            </w:tcBorders>
            <w:hideMark/>
          </w:tcPr>
          <w:p w14:paraId="0A027019"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RÉGUA PLÁSTICA TRANSPARENTE COM COMPRIMENTO DE 30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 100% POLIESTIRENO CRISTAL.</w:t>
            </w:r>
          </w:p>
        </w:tc>
        <w:tc>
          <w:tcPr>
            <w:tcW w:w="1192" w:type="dxa"/>
            <w:tcBorders>
              <w:top w:val="single" w:sz="4" w:space="0" w:color="000000"/>
              <w:left w:val="nil"/>
              <w:bottom w:val="single" w:sz="4" w:space="0" w:color="000000"/>
              <w:right w:val="single" w:sz="4" w:space="0" w:color="000000"/>
            </w:tcBorders>
            <w:hideMark/>
          </w:tcPr>
          <w:p w14:paraId="1A932256"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1998FA0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R$ 4,12</w:t>
            </w:r>
          </w:p>
        </w:tc>
        <w:tc>
          <w:tcPr>
            <w:tcW w:w="770" w:type="dxa"/>
            <w:tcBorders>
              <w:top w:val="single" w:sz="4" w:space="0" w:color="000000"/>
              <w:left w:val="nil"/>
              <w:bottom w:val="single" w:sz="4" w:space="0" w:color="000000"/>
              <w:right w:val="single" w:sz="4" w:space="0" w:color="000000"/>
            </w:tcBorders>
            <w:hideMark/>
          </w:tcPr>
          <w:p w14:paraId="1CBC047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550</w:t>
            </w:r>
          </w:p>
        </w:tc>
        <w:tc>
          <w:tcPr>
            <w:tcW w:w="1728" w:type="dxa"/>
            <w:gridSpan w:val="2"/>
            <w:tcBorders>
              <w:top w:val="single" w:sz="4" w:space="0" w:color="000000"/>
              <w:left w:val="nil"/>
              <w:bottom w:val="single" w:sz="4" w:space="0" w:color="000000"/>
              <w:right w:val="single" w:sz="4" w:space="0" w:color="000000"/>
            </w:tcBorders>
            <w:hideMark/>
          </w:tcPr>
          <w:p w14:paraId="7404AFC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R$ 2.266,00</w:t>
            </w:r>
          </w:p>
        </w:tc>
      </w:tr>
      <w:tr w:rsidR="007E0BEB" w:rsidRPr="00D65602" w14:paraId="4A02E558" w14:textId="77777777" w:rsidTr="007E0BEB">
        <w:trPr>
          <w:trHeight w:val="1245"/>
        </w:trPr>
        <w:tc>
          <w:tcPr>
            <w:tcW w:w="593" w:type="dxa"/>
            <w:gridSpan w:val="2"/>
            <w:tcBorders>
              <w:top w:val="nil"/>
              <w:left w:val="single" w:sz="4" w:space="0" w:color="000000"/>
              <w:bottom w:val="single" w:sz="4" w:space="0" w:color="000000"/>
              <w:right w:val="single" w:sz="4" w:space="0" w:color="000000"/>
            </w:tcBorders>
            <w:hideMark/>
          </w:tcPr>
          <w:p w14:paraId="77F32EAB"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110</w:t>
            </w:r>
          </w:p>
        </w:tc>
        <w:tc>
          <w:tcPr>
            <w:tcW w:w="4842" w:type="dxa"/>
            <w:tcBorders>
              <w:top w:val="single" w:sz="4" w:space="0" w:color="000000"/>
              <w:left w:val="nil"/>
              <w:bottom w:val="single" w:sz="4" w:space="0" w:color="000000"/>
              <w:right w:val="single" w:sz="4" w:space="0" w:color="000000"/>
            </w:tcBorders>
            <w:hideMark/>
          </w:tcPr>
          <w:p w14:paraId="475257D2"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TESOURA ESCOLAR, COM TAMANHO APROXIMADO DE 13 A 15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 FABRICADA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LÂMINAS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CABO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PLÁSTICO,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ARREDONDADAS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MAIOR SEGURANÇA.</w:t>
            </w:r>
          </w:p>
        </w:tc>
        <w:tc>
          <w:tcPr>
            <w:tcW w:w="1192" w:type="dxa"/>
            <w:tcBorders>
              <w:top w:val="single" w:sz="4" w:space="0" w:color="000000"/>
              <w:left w:val="nil"/>
              <w:bottom w:val="single" w:sz="4" w:space="0" w:color="000000"/>
              <w:right w:val="single" w:sz="4" w:space="0" w:color="000000"/>
            </w:tcBorders>
            <w:hideMark/>
          </w:tcPr>
          <w:p w14:paraId="3CFFFD50"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43A5C0B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R$ 8,00</w:t>
            </w:r>
          </w:p>
        </w:tc>
        <w:tc>
          <w:tcPr>
            <w:tcW w:w="770" w:type="dxa"/>
            <w:tcBorders>
              <w:top w:val="single" w:sz="4" w:space="0" w:color="000000"/>
              <w:left w:val="nil"/>
              <w:bottom w:val="single" w:sz="4" w:space="0" w:color="000000"/>
              <w:right w:val="single" w:sz="4" w:space="0" w:color="000000"/>
            </w:tcBorders>
            <w:hideMark/>
          </w:tcPr>
          <w:p w14:paraId="48DF712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550</w:t>
            </w:r>
          </w:p>
        </w:tc>
        <w:tc>
          <w:tcPr>
            <w:tcW w:w="1728" w:type="dxa"/>
            <w:gridSpan w:val="2"/>
            <w:tcBorders>
              <w:top w:val="single" w:sz="4" w:space="0" w:color="000000"/>
              <w:left w:val="nil"/>
              <w:bottom w:val="single" w:sz="4" w:space="0" w:color="000000"/>
              <w:right w:val="single" w:sz="4" w:space="0" w:color="000000"/>
            </w:tcBorders>
            <w:hideMark/>
          </w:tcPr>
          <w:p w14:paraId="3F05510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R$ 4.400,00</w:t>
            </w:r>
          </w:p>
        </w:tc>
      </w:tr>
      <w:tr w:rsidR="007E0BEB" w:rsidRPr="00D65602" w14:paraId="38C4F02B" w14:textId="77777777" w:rsidTr="007E0BEB">
        <w:trPr>
          <w:trHeight w:val="1200"/>
        </w:trPr>
        <w:tc>
          <w:tcPr>
            <w:tcW w:w="593" w:type="dxa"/>
            <w:gridSpan w:val="2"/>
            <w:tcBorders>
              <w:top w:val="nil"/>
              <w:left w:val="single" w:sz="4" w:space="0" w:color="000000"/>
              <w:bottom w:val="single" w:sz="4" w:space="0" w:color="000000"/>
              <w:right w:val="single" w:sz="4" w:space="0" w:color="000000"/>
            </w:tcBorders>
            <w:hideMark/>
          </w:tcPr>
          <w:p w14:paraId="6C252C58"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111</w:t>
            </w:r>
          </w:p>
        </w:tc>
        <w:tc>
          <w:tcPr>
            <w:tcW w:w="4842" w:type="dxa"/>
            <w:tcBorders>
              <w:top w:val="single" w:sz="4" w:space="0" w:color="000000"/>
              <w:left w:val="nil"/>
              <w:bottom w:val="single" w:sz="4" w:space="0" w:color="000000"/>
              <w:right w:val="single" w:sz="4" w:space="0" w:color="000000"/>
            </w:tcBorders>
            <w:hideMark/>
          </w:tcPr>
          <w:p w14:paraId="692321D4"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TESOURA PARA PICOTAR, COM TAMANHO APROXIMADO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 A 22 CM, FABRICADA EM AÇO INOXIDÁVEL, COM CABO 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PLÁSTICO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LÂMINAS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FORMATO ZIGUE ZAG.</w:t>
            </w:r>
          </w:p>
        </w:tc>
        <w:tc>
          <w:tcPr>
            <w:tcW w:w="1192" w:type="dxa"/>
            <w:tcBorders>
              <w:top w:val="single" w:sz="4" w:space="0" w:color="000000"/>
              <w:left w:val="nil"/>
              <w:bottom w:val="single" w:sz="4" w:space="0" w:color="000000"/>
              <w:right w:val="single" w:sz="4" w:space="0" w:color="000000"/>
            </w:tcBorders>
            <w:hideMark/>
          </w:tcPr>
          <w:p w14:paraId="03D5B795"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38F0826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R$ 45,22</w:t>
            </w:r>
          </w:p>
        </w:tc>
        <w:tc>
          <w:tcPr>
            <w:tcW w:w="770" w:type="dxa"/>
            <w:tcBorders>
              <w:top w:val="single" w:sz="4" w:space="0" w:color="000000"/>
              <w:left w:val="nil"/>
              <w:bottom w:val="single" w:sz="4" w:space="0" w:color="000000"/>
              <w:right w:val="single" w:sz="4" w:space="0" w:color="000000"/>
            </w:tcBorders>
            <w:hideMark/>
          </w:tcPr>
          <w:p w14:paraId="7DC6A65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single" w:sz="4" w:space="0" w:color="000000"/>
              <w:left w:val="nil"/>
              <w:bottom w:val="single" w:sz="4" w:space="0" w:color="000000"/>
              <w:right w:val="single" w:sz="4" w:space="0" w:color="000000"/>
            </w:tcBorders>
            <w:hideMark/>
          </w:tcPr>
          <w:p w14:paraId="48E949E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R$ 2.261,00</w:t>
            </w:r>
          </w:p>
        </w:tc>
      </w:tr>
      <w:tr w:rsidR="007E0BEB" w:rsidRPr="00D65602" w14:paraId="0370239D" w14:textId="77777777" w:rsidTr="007E0BEB">
        <w:trPr>
          <w:trHeight w:val="1935"/>
        </w:trPr>
        <w:tc>
          <w:tcPr>
            <w:tcW w:w="593" w:type="dxa"/>
            <w:gridSpan w:val="2"/>
            <w:tcBorders>
              <w:top w:val="nil"/>
              <w:left w:val="single" w:sz="4" w:space="0" w:color="000000"/>
              <w:bottom w:val="single" w:sz="4" w:space="0" w:color="000000"/>
              <w:right w:val="single" w:sz="4" w:space="0" w:color="000000"/>
            </w:tcBorders>
            <w:hideMark/>
          </w:tcPr>
          <w:p w14:paraId="763E85DF"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112</w:t>
            </w:r>
          </w:p>
        </w:tc>
        <w:tc>
          <w:tcPr>
            <w:tcW w:w="4842" w:type="dxa"/>
            <w:tcBorders>
              <w:top w:val="single" w:sz="4" w:space="0" w:color="000000"/>
              <w:left w:val="nil"/>
              <w:bottom w:val="single" w:sz="4" w:space="0" w:color="000000"/>
              <w:right w:val="single" w:sz="4" w:space="0" w:color="000000"/>
            </w:tcBorders>
            <w:hideMark/>
          </w:tcPr>
          <w:p w14:paraId="57A2BD90"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TINTA CREMOSA PARA PINTURA FACIAL, FORMULADA 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 COSMÉTICO.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KIT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 DIFERENTES,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VERMELHO, AZUL, AMARELO, VERDE, ROSA, ROXO, LARANJA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MARROM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OUTRAS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ACONDICIONADA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EMBALAGENS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INDIVIDUAIS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VOLUME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ML POR COR.</w:t>
            </w:r>
          </w:p>
        </w:tc>
        <w:tc>
          <w:tcPr>
            <w:tcW w:w="1192" w:type="dxa"/>
            <w:tcBorders>
              <w:top w:val="single" w:sz="4" w:space="0" w:color="000000"/>
              <w:left w:val="nil"/>
              <w:bottom w:val="single" w:sz="4" w:space="0" w:color="000000"/>
              <w:right w:val="single" w:sz="4" w:space="0" w:color="000000"/>
            </w:tcBorders>
            <w:hideMark/>
          </w:tcPr>
          <w:p w14:paraId="194F1967"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Kit</w:t>
            </w:r>
          </w:p>
        </w:tc>
        <w:tc>
          <w:tcPr>
            <w:tcW w:w="1596" w:type="dxa"/>
            <w:gridSpan w:val="3"/>
            <w:tcBorders>
              <w:top w:val="single" w:sz="4" w:space="0" w:color="000000"/>
              <w:left w:val="nil"/>
              <w:bottom w:val="single" w:sz="4" w:space="0" w:color="000000"/>
              <w:right w:val="single" w:sz="4" w:space="0" w:color="000000"/>
            </w:tcBorders>
            <w:hideMark/>
          </w:tcPr>
          <w:p w14:paraId="0A8E40F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R$ 34,84</w:t>
            </w:r>
          </w:p>
        </w:tc>
        <w:tc>
          <w:tcPr>
            <w:tcW w:w="770" w:type="dxa"/>
            <w:tcBorders>
              <w:top w:val="single" w:sz="4" w:space="0" w:color="000000"/>
              <w:left w:val="nil"/>
              <w:bottom w:val="single" w:sz="4" w:space="0" w:color="000000"/>
              <w:right w:val="single" w:sz="4" w:space="0" w:color="000000"/>
            </w:tcBorders>
            <w:hideMark/>
          </w:tcPr>
          <w:p w14:paraId="0E5EEE3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single" w:sz="4" w:space="0" w:color="000000"/>
              <w:left w:val="nil"/>
              <w:bottom w:val="single" w:sz="4" w:space="0" w:color="000000"/>
              <w:right w:val="single" w:sz="4" w:space="0" w:color="000000"/>
            </w:tcBorders>
            <w:hideMark/>
          </w:tcPr>
          <w:p w14:paraId="6AE58D7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R$ 1.742,00</w:t>
            </w:r>
          </w:p>
        </w:tc>
      </w:tr>
      <w:tr w:rsidR="007E0BEB" w:rsidRPr="00D65602" w14:paraId="70E5BDC3" w14:textId="77777777" w:rsidTr="007E0BEB">
        <w:trPr>
          <w:trHeight w:val="1665"/>
        </w:trPr>
        <w:tc>
          <w:tcPr>
            <w:tcW w:w="593" w:type="dxa"/>
            <w:gridSpan w:val="2"/>
            <w:tcBorders>
              <w:top w:val="nil"/>
              <w:left w:val="single" w:sz="4" w:space="0" w:color="000000"/>
              <w:bottom w:val="single" w:sz="4" w:space="0" w:color="000000"/>
              <w:right w:val="single" w:sz="4" w:space="0" w:color="000000"/>
            </w:tcBorders>
            <w:hideMark/>
          </w:tcPr>
          <w:p w14:paraId="0012DF62"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113</w:t>
            </w:r>
          </w:p>
        </w:tc>
        <w:tc>
          <w:tcPr>
            <w:tcW w:w="4842" w:type="dxa"/>
            <w:tcBorders>
              <w:top w:val="single" w:sz="4" w:space="0" w:color="000000"/>
              <w:left w:val="nil"/>
              <w:bottom w:val="single" w:sz="4" w:space="0" w:color="000000"/>
              <w:right w:val="single" w:sz="4" w:space="0" w:color="000000"/>
            </w:tcBorders>
            <w:hideMark/>
          </w:tcPr>
          <w:p w14:paraId="6F105F8E"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TINTA GUACHE, ACONDICIONADA EM FRASCO 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CAPACIDADE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250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TEXTURA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CREMOSA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COBERTURA. DISPONÍVEL EM CORES VARIADAS, PODENDO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 PRETO,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VERMELHO,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AMARELO, VERDE,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ROXO,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LARANJA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MARROM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 PADRÃO.</w:t>
            </w:r>
          </w:p>
        </w:tc>
        <w:tc>
          <w:tcPr>
            <w:tcW w:w="1192" w:type="dxa"/>
            <w:tcBorders>
              <w:top w:val="single" w:sz="4" w:space="0" w:color="000000"/>
              <w:left w:val="nil"/>
              <w:bottom w:val="single" w:sz="4" w:space="0" w:color="000000"/>
              <w:right w:val="single" w:sz="4" w:space="0" w:color="000000"/>
            </w:tcBorders>
            <w:hideMark/>
          </w:tcPr>
          <w:p w14:paraId="622ECA30"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380F87C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R$ 8,94</w:t>
            </w:r>
          </w:p>
        </w:tc>
        <w:tc>
          <w:tcPr>
            <w:tcW w:w="770" w:type="dxa"/>
            <w:tcBorders>
              <w:top w:val="single" w:sz="4" w:space="0" w:color="000000"/>
              <w:left w:val="nil"/>
              <w:bottom w:val="single" w:sz="4" w:space="0" w:color="000000"/>
              <w:right w:val="single" w:sz="4" w:space="0" w:color="000000"/>
            </w:tcBorders>
            <w:hideMark/>
          </w:tcPr>
          <w:p w14:paraId="46D9A0A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1700</w:t>
            </w:r>
          </w:p>
        </w:tc>
        <w:tc>
          <w:tcPr>
            <w:tcW w:w="1728" w:type="dxa"/>
            <w:gridSpan w:val="2"/>
            <w:tcBorders>
              <w:top w:val="single" w:sz="4" w:space="0" w:color="000000"/>
              <w:left w:val="nil"/>
              <w:bottom w:val="single" w:sz="4" w:space="0" w:color="000000"/>
              <w:right w:val="single" w:sz="4" w:space="0" w:color="000000"/>
            </w:tcBorders>
            <w:hideMark/>
          </w:tcPr>
          <w:p w14:paraId="25F631E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R$ 15.198,00</w:t>
            </w:r>
          </w:p>
        </w:tc>
      </w:tr>
      <w:tr w:rsidR="007E0BEB" w:rsidRPr="00D65602" w14:paraId="5EB4B56A" w14:textId="77777777" w:rsidTr="007E0BEB">
        <w:trPr>
          <w:trHeight w:val="1785"/>
        </w:trPr>
        <w:tc>
          <w:tcPr>
            <w:tcW w:w="593" w:type="dxa"/>
            <w:gridSpan w:val="2"/>
            <w:tcBorders>
              <w:top w:val="nil"/>
              <w:left w:val="single" w:sz="4" w:space="0" w:color="000000"/>
              <w:bottom w:val="single" w:sz="4" w:space="0" w:color="000000"/>
              <w:right w:val="single" w:sz="4" w:space="0" w:color="000000"/>
            </w:tcBorders>
            <w:hideMark/>
          </w:tcPr>
          <w:p w14:paraId="38ADE74A"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114</w:t>
            </w:r>
          </w:p>
        </w:tc>
        <w:tc>
          <w:tcPr>
            <w:tcW w:w="4842" w:type="dxa"/>
            <w:tcBorders>
              <w:top w:val="single" w:sz="4" w:space="0" w:color="000000"/>
              <w:left w:val="nil"/>
              <w:bottom w:val="single" w:sz="4" w:space="0" w:color="000000"/>
              <w:right w:val="single" w:sz="4" w:space="0" w:color="000000"/>
            </w:tcBorders>
            <w:hideMark/>
          </w:tcPr>
          <w:p w14:paraId="028EC8B2"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TNT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POLIPROPILENO,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DIMENSÕES DE 1,40 M DE LARGURA POR 50 M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COMPRIMENTO, 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TEXTURA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UNIFORME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PRETO, VERMELHO,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 AMARELO, ROSA, ROXO, LARANJA 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OUTRAS 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 COM MÍNIMO DE 40G.</w:t>
            </w:r>
          </w:p>
        </w:tc>
        <w:tc>
          <w:tcPr>
            <w:tcW w:w="1192" w:type="dxa"/>
            <w:tcBorders>
              <w:top w:val="single" w:sz="4" w:space="0" w:color="000000"/>
              <w:left w:val="nil"/>
              <w:bottom w:val="single" w:sz="4" w:space="0" w:color="000000"/>
              <w:right w:val="single" w:sz="4" w:space="0" w:color="000000"/>
            </w:tcBorders>
            <w:hideMark/>
          </w:tcPr>
          <w:p w14:paraId="3AB5FABA"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Rolo</w:t>
            </w:r>
          </w:p>
        </w:tc>
        <w:tc>
          <w:tcPr>
            <w:tcW w:w="1596" w:type="dxa"/>
            <w:gridSpan w:val="3"/>
            <w:tcBorders>
              <w:top w:val="single" w:sz="4" w:space="0" w:color="000000"/>
              <w:left w:val="nil"/>
              <w:bottom w:val="single" w:sz="4" w:space="0" w:color="000000"/>
              <w:right w:val="single" w:sz="4" w:space="0" w:color="000000"/>
            </w:tcBorders>
            <w:hideMark/>
          </w:tcPr>
          <w:p w14:paraId="726095E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R$ 92,00</w:t>
            </w:r>
          </w:p>
        </w:tc>
        <w:tc>
          <w:tcPr>
            <w:tcW w:w="770" w:type="dxa"/>
            <w:tcBorders>
              <w:top w:val="single" w:sz="4" w:space="0" w:color="000000"/>
              <w:left w:val="nil"/>
              <w:bottom w:val="single" w:sz="4" w:space="0" w:color="000000"/>
              <w:right w:val="single" w:sz="4" w:space="0" w:color="000000"/>
            </w:tcBorders>
            <w:hideMark/>
          </w:tcPr>
          <w:p w14:paraId="7E6391B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140</w:t>
            </w:r>
          </w:p>
        </w:tc>
        <w:tc>
          <w:tcPr>
            <w:tcW w:w="1728" w:type="dxa"/>
            <w:gridSpan w:val="2"/>
            <w:tcBorders>
              <w:top w:val="single" w:sz="4" w:space="0" w:color="000000"/>
              <w:left w:val="nil"/>
              <w:bottom w:val="single" w:sz="4" w:space="0" w:color="000000"/>
              <w:right w:val="single" w:sz="4" w:space="0" w:color="000000"/>
            </w:tcBorders>
            <w:hideMark/>
          </w:tcPr>
          <w:p w14:paraId="4CD9E86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R$ 12.880,00</w:t>
            </w:r>
          </w:p>
        </w:tc>
      </w:tr>
      <w:tr w:rsidR="007E0BEB" w:rsidRPr="00D65602" w14:paraId="0DFB6EFA" w14:textId="77777777" w:rsidTr="007E0BEB">
        <w:trPr>
          <w:trHeight w:val="116"/>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55A09E17"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TOTAL LOTE 06</w:t>
            </w:r>
          </w:p>
        </w:tc>
        <w:tc>
          <w:tcPr>
            <w:tcW w:w="1728" w:type="dxa"/>
            <w:gridSpan w:val="2"/>
            <w:tcBorders>
              <w:top w:val="single" w:sz="4" w:space="0" w:color="000000"/>
              <w:left w:val="nil"/>
              <w:bottom w:val="single" w:sz="4" w:space="0" w:color="000000"/>
              <w:right w:val="nil"/>
            </w:tcBorders>
            <w:shd w:val="clear" w:color="000000" w:fill="D9D9D9"/>
            <w:noWrap/>
            <w:hideMark/>
          </w:tcPr>
          <w:p w14:paraId="0DDDB87E" w14:textId="77777777" w:rsidR="007E0BEB" w:rsidRPr="00D65602" w:rsidRDefault="007E0BEB" w:rsidP="004D321F">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R$ 80.924,50</w:t>
            </w:r>
          </w:p>
        </w:tc>
      </w:tr>
      <w:tr w:rsidR="007E0BEB" w:rsidRPr="00D65602" w14:paraId="1AF9179D" w14:textId="77777777" w:rsidTr="007E0BEB">
        <w:trPr>
          <w:trHeight w:val="225"/>
        </w:trPr>
        <w:tc>
          <w:tcPr>
            <w:tcW w:w="10721" w:type="dxa"/>
            <w:gridSpan w:val="10"/>
            <w:tcBorders>
              <w:top w:val="single" w:sz="4" w:space="0" w:color="000000"/>
              <w:left w:val="single" w:sz="4" w:space="0" w:color="000000"/>
              <w:bottom w:val="single" w:sz="4" w:space="0" w:color="000000"/>
              <w:right w:val="single" w:sz="4" w:space="0" w:color="000000"/>
            </w:tcBorders>
            <w:shd w:val="clear" w:color="000000" w:fill="E6E6E6"/>
            <w:hideMark/>
          </w:tcPr>
          <w:p w14:paraId="01DD1EF4"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LOTE 7 - QUADROS E APOIO DE ESCRITÓRIO</w:t>
            </w:r>
          </w:p>
        </w:tc>
      </w:tr>
      <w:tr w:rsidR="007E0BEB" w:rsidRPr="00D65602" w14:paraId="2628B208" w14:textId="77777777" w:rsidTr="007E0BEB">
        <w:trPr>
          <w:trHeight w:val="225"/>
        </w:trPr>
        <w:tc>
          <w:tcPr>
            <w:tcW w:w="593" w:type="dxa"/>
            <w:gridSpan w:val="2"/>
            <w:tcBorders>
              <w:top w:val="nil"/>
              <w:left w:val="single" w:sz="4" w:space="0" w:color="000000"/>
              <w:bottom w:val="single" w:sz="4" w:space="0" w:color="000000"/>
              <w:right w:val="single" w:sz="4" w:space="0" w:color="000000"/>
            </w:tcBorders>
            <w:hideMark/>
          </w:tcPr>
          <w:p w14:paraId="610B9284" w14:textId="77777777" w:rsidR="007E0BEB" w:rsidRPr="00D65602" w:rsidRDefault="007E0BEB" w:rsidP="004D321F">
            <w:pPr>
              <w:spacing w:after="0" w:line="240" w:lineRule="auto"/>
              <w:ind w:firstLineChars="100" w:firstLine="221"/>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1400B071"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797D9466"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596" w:type="dxa"/>
            <w:gridSpan w:val="3"/>
            <w:tcBorders>
              <w:top w:val="single" w:sz="4" w:space="0" w:color="000000"/>
              <w:left w:val="nil"/>
              <w:bottom w:val="single" w:sz="4" w:space="0" w:color="000000"/>
              <w:right w:val="single" w:sz="4" w:space="0" w:color="000000"/>
            </w:tcBorders>
            <w:shd w:val="clear" w:color="000000" w:fill="E6E6E6"/>
            <w:hideMark/>
          </w:tcPr>
          <w:p w14:paraId="61B2F37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770" w:type="dxa"/>
            <w:tcBorders>
              <w:top w:val="single" w:sz="4" w:space="0" w:color="000000"/>
              <w:left w:val="nil"/>
              <w:bottom w:val="single" w:sz="4" w:space="0" w:color="000000"/>
              <w:right w:val="single" w:sz="4" w:space="0" w:color="000000"/>
            </w:tcBorders>
            <w:shd w:val="clear" w:color="000000" w:fill="E6E6E6"/>
            <w:hideMark/>
          </w:tcPr>
          <w:p w14:paraId="29339B37"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single" w:sz="4" w:space="0" w:color="000000"/>
              <w:left w:val="nil"/>
              <w:bottom w:val="single" w:sz="4" w:space="0" w:color="000000"/>
              <w:right w:val="single" w:sz="4" w:space="0" w:color="000000"/>
            </w:tcBorders>
            <w:shd w:val="clear" w:color="000000" w:fill="E6E6E6"/>
            <w:hideMark/>
          </w:tcPr>
          <w:p w14:paraId="3BD6452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7E0BEB" w:rsidRPr="00D65602" w14:paraId="5D3CA163" w14:textId="77777777" w:rsidTr="007E0BEB">
        <w:trPr>
          <w:trHeight w:val="825"/>
        </w:trPr>
        <w:tc>
          <w:tcPr>
            <w:tcW w:w="593" w:type="dxa"/>
            <w:gridSpan w:val="2"/>
            <w:tcBorders>
              <w:top w:val="nil"/>
              <w:left w:val="single" w:sz="4" w:space="0" w:color="000000"/>
              <w:bottom w:val="single" w:sz="4" w:space="0" w:color="000000"/>
              <w:right w:val="single" w:sz="4" w:space="0" w:color="000000"/>
            </w:tcBorders>
            <w:hideMark/>
          </w:tcPr>
          <w:p w14:paraId="024298DA"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115</w:t>
            </w:r>
          </w:p>
        </w:tc>
        <w:tc>
          <w:tcPr>
            <w:tcW w:w="4842" w:type="dxa"/>
            <w:tcBorders>
              <w:top w:val="single" w:sz="4" w:space="0" w:color="000000"/>
              <w:left w:val="nil"/>
              <w:bottom w:val="single" w:sz="4" w:space="0" w:color="000000"/>
              <w:right w:val="single" w:sz="4" w:space="0" w:color="000000"/>
            </w:tcBorders>
            <w:hideMark/>
          </w:tcPr>
          <w:p w14:paraId="4FEEA2A9"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APAGADOR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QUADRO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 BASE EM FELTRO RESISTENTE E MACIO E DEVE POSSUIR SUPORTE PARA MARCADORES.</w:t>
            </w:r>
          </w:p>
        </w:tc>
        <w:tc>
          <w:tcPr>
            <w:tcW w:w="1192" w:type="dxa"/>
            <w:tcBorders>
              <w:top w:val="single" w:sz="4" w:space="0" w:color="000000"/>
              <w:left w:val="nil"/>
              <w:bottom w:val="single" w:sz="4" w:space="0" w:color="000000"/>
              <w:right w:val="single" w:sz="4" w:space="0" w:color="000000"/>
            </w:tcBorders>
            <w:hideMark/>
          </w:tcPr>
          <w:p w14:paraId="10E30178"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6FBC1B6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R$ 6,04</w:t>
            </w:r>
          </w:p>
        </w:tc>
        <w:tc>
          <w:tcPr>
            <w:tcW w:w="770" w:type="dxa"/>
            <w:tcBorders>
              <w:top w:val="single" w:sz="4" w:space="0" w:color="000000"/>
              <w:left w:val="nil"/>
              <w:bottom w:val="single" w:sz="4" w:space="0" w:color="000000"/>
              <w:right w:val="single" w:sz="4" w:space="0" w:color="000000"/>
            </w:tcBorders>
            <w:hideMark/>
          </w:tcPr>
          <w:p w14:paraId="1E7525B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w:t>
            </w:r>
          </w:p>
        </w:tc>
        <w:tc>
          <w:tcPr>
            <w:tcW w:w="1728" w:type="dxa"/>
            <w:gridSpan w:val="2"/>
            <w:tcBorders>
              <w:top w:val="single" w:sz="4" w:space="0" w:color="000000"/>
              <w:left w:val="nil"/>
              <w:bottom w:val="single" w:sz="4" w:space="0" w:color="000000"/>
              <w:right w:val="single" w:sz="4" w:space="0" w:color="000000"/>
            </w:tcBorders>
            <w:hideMark/>
          </w:tcPr>
          <w:p w14:paraId="0F341CA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R$ 120,80</w:t>
            </w:r>
          </w:p>
        </w:tc>
      </w:tr>
      <w:tr w:rsidR="007E0BEB" w:rsidRPr="00D65602" w14:paraId="35648047" w14:textId="77777777" w:rsidTr="007E0BEB">
        <w:trPr>
          <w:trHeight w:val="511"/>
        </w:trPr>
        <w:tc>
          <w:tcPr>
            <w:tcW w:w="593" w:type="dxa"/>
            <w:gridSpan w:val="2"/>
            <w:tcBorders>
              <w:top w:val="nil"/>
              <w:left w:val="single" w:sz="4" w:space="0" w:color="000000"/>
              <w:bottom w:val="single" w:sz="4" w:space="0" w:color="000000"/>
              <w:right w:val="single" w:sz="4" w:space="0" w:color="000000"/>
            </w:tcBorders>
            <w:hideMark/>
          </w:tcPr>
          <w:p w14:paraId="7A0847ED"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116</w:t>
            </w:r>
          </w:p>
        </w:tc>
        <w:tc>
          <w:tcPr>
            <w:tcW w:w="4842" w:type="dxa"/>
            <w:tcBorders>
              <w:top w:val="single" w:sz="4" w:space="0" w:color="000000"/>
              <w:left w:val="nil"/>
              <w:bottom w:val="single" w:sz="4" w:space="0" w:color="000000"/>
              <w:right w:val="single" w:sz="4" w:space="0" w:color="000000"/>
            </w:tcBorders>
            <w:hideMark/>
          </w:tcPr>
          <w:p w14:paraId="2ABC3DB2"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BLOCO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FLIP</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CHART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88X64</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FLS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IDEAL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REUNIÃO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PALESTRA</w:t>
            </w:r>
          </w:p>
        </w:tc>
        <w:tc>
          <w:tcPr>
            <w:tcW w:w="1192" w:type="dxa"/>
            <w:tcBorders>
              <w:top w:val="single" w:sz="4" w:space="0" w:color="000000"/>
              <w:left w:val="nil"/>
              <w:bottom w:val="single" w:sz="4" w:space="0" w:color="000000"/>
              <w:right w:val="single" w:sz="4" w:space="0" w:color="000000"/>
            </w:tcBorders>
            <w:hideMark/>
          </w:tcPr>
          <w:p w14:paraId="12978D0A"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5B0A750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R$ 100,00</w:t>
            </w:r>
          </w:p>
        </w:tc>
        <w:tc>
          <w:tcPr>
            <w:tcW w:w="770" w:type="dxa"/>
            <w:tcBorders>
              <w:top w:val="single" w:sz="4" w:space="0" w:color="000000"/>
              <w:left w:val="nil"/>
              <w:bottom w:val="single" w:sz="4" w:space="0" w:color="000000"/>
              <w:right w:val="single" w:sz="4" w:space="0" w:color="000000"/>
            </w:tcBorders>
            <w:hideMark/>
          </w:tcPr>
          <w:p w14:paraId="3B38507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w:t>
            </w:r>
          </w:p>
        </w:tc>
        <w:tc>
          <w:tcPr>
            <w:tcW w:w="1728" w:type="dxa"/>
            <w:gridSpan w:val="2"/>
            <w:tcBorders>
              <w:top w:val="single" w:sz="4" w:space="0" w:color="000000"/>
              <w:left w:val="nil"/>
              <w:bottom w:val="single" w:sz="4" w:space="0" w:color="000000"/>
              <w:right w:val="single" w:sz="4" w:space="0" w:color="000000"/>
            </w:tcBorders>
            <w:hideMark/>
          </w:tcPr>
          <w:p w14:paraId="7A7353D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R$ 1.000,00</w:t>
            </w:r>
          </w:p>
        </w:tc>
      </w:tr>
      <w:tr w:rsidR="007E0BEB" w:rsidRPr="00D65602" w14:paraId="0E5FE4D1" w14:textId="77777777" w:rsidTr="007E0BEB">
        <w:trPr>
          <w:trHeight w:val="630"/>
        </w:trPr>
        <w:tc>
          <w:tcPr>
            <w:tcW w:w="593" w:type="dxa"/>
            <w:gridSpan w:val="2"/>
            <w:tcBorders>
              <w:top w:val="nil"/>
              <w:left w:val="single" w:sz="4" w:space="0" w:color="000000"/>
              <w:bottom w:val="single" w:sz="4" w:space="0" w:color="000000"/>
              <w:right w:val="single" w:sz="4" w:space="0" w:color="000000"/>
            </w:tcBorders>
            <w:hideMark/>
          </w:tcPr>
          <w:p w14:paraId="6B99F28A"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117</w:t>
            </w:r>
          </w:p>
        </w:tc>
        <w:tc>
          <w:tcPr>
            <w:tcW w:w="4842" w:type="dxa"/>
            <w:tcBorders>
              <w:top w:val="single" w:sz="4" w:space="0" w:color="000000"/>
              <w:left w:val="nil"/>
              <w:bottom w:val="single" w:sz="4" w:space="0" w:color="000000"/>
              <w:right w:val="single" w:sz="4" w:space="0" w:color="000000"/>
            </w:tcBorders>
            <w:hideMark/>
          </w:tcPr>
          <w:p w14:paraId="0BFA94AB"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CALCULADORA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AUTO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DESLIGA,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 DÍGITOS.</w:t>
            </w:r>
          </w:p>
        </w:tc>
        <w:tc>
          <w:tcPr>
            <w:tcW w:w="1192" w:type="dxa"/>
            <w:tcBorders>
              <w:top w:val="single" w:sz="4" w:space="0" w:color="000000"/>
              <w:left w:val="nil"/>
              <w:bottom w:val="single" w:sz="4" w:space="0" w:color="000000"/>
              <w:right w:val="single" w:sz="4" w:space="0" w:color="000000"/>
            </w:tcBorders>
            <w:hideMark/>
          </w:tcPr>
          <w:p w14:paraId="27261367"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7AC3217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R$ 23,27</w:t>
            </w:r>
          </w:p>
        </w:tc>
        <w:tc>
          <w:tcPr>
            <w:tcW w:w="770" w:type="dxa"/>
            <w:tcBorders>
              <w:top w:val="single" w:sz="4" w:space="0" w:color="000000"/>
              <w:left w:val="nil"/>
              <w:bottom w:val="single" w:sz="4" w:space="0" w:color="000000"/>
              <w:right w:val="single" w:sz="4" w:space="0" w:color="000000"/>
            </w:tcBorders>
            <w:hideMark/>
          </w:tcPr>
          <w:p w14:paraId="2AE8DF2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w:t>
            </w:r>
          </w:p>
        </w:tc>
        <w:tc>
          <w:tcPr>
            <w:tcW w:w="1728" w:type="dxa"/>
            <w:gridSpan w:val="2"/>
            <w:tcBorders>
              <w:top w:val="single" w:sz="4" w:space="0" w:color="000000"/>
              <w:left w:val="nil"/>
              <w:bottom w:val="single" w:sz="4" w:space="0" w:color="000000"/>
              <w:right w:val="single" w:sz="4" w:space="0" w:color="000000"/>
            </w:tcBorders>
            <w:hideMark/>
          </w:tcPr>
          <w:p w14:paraId="42C4AE4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R$ 349,05</w:t>
            </w:r>
          </w:p>
        </w:tc>
      </w:tr>
      <w:tr w:rsidR="007E0BEB" w:rsidRPr="00D65602" w14:paraId="408A237F" w14:textId="77777777" w:rsidTr="007E0BEB">
        <w:trPr>
          <w:trHeight w:val="2415"/>
        </w:trPr>
        <w:tc>
          <w:tcPr>
            <w:tcW w:w="593" w:type="dxa"/>
            <w:gridSpan w:val="2"/>
            <w:tcBorders>
              <w:top w:val="nil"/>
              <w:left w:val="single" w:sz="4" w:space="0" w:color="000000"/>
              <w:bottom w:val="single" w:sz="4" w:space="0" w:color="000000"/>
              <w:right w:val="single" w:sz="4" w:space="0" w:color="000000"/>
            </w:tcBorders>
            <w:hideMark/>
          </w:tcPr>
          <w:p w14:paraId="0FD9F0C8"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118</w:t>
            </w:r>
          </w:p>
        </w:tc>
        <w:tc>
          <w:tcPr>
            <w:tcW w:w="4842" w:type="dxa"/>
            <w:tcBorders>
              <w:top w:val="single" w:sz="4" w:space="0" w:color="000000"/>
              <w:left w:val="nil"/>
              <w:bottom w:val="single" w:sz="4" w:space="0" w:color="000000"/>
              <w:right w:val="single" w:sz="4" w:space="0" w:color="000000"/>
            </w:tcBorders>
            <w:hideMark/>
          </w:tcPr>
          <w:p w14:paraId="36F6EDBE"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MARCADOR PARA QUADRO BRANCO, RECARREGÁVEL, TIPO DE PONTA REDONDA MACIA, EM POLIÉSTER OU ACRÍLICO. ESPESSURA DA ESCRITA DE APROXIMADAMENTE 2,3 MM A 2,4 MM. TINTA LÍQUIDA, À BASE DE ÁLCOOL, COR INTENSA E VIBRANTE, DE FÁCIL REMOÇÃO A SECO E QUE NÃO MANCHA O QUADRO. SISTEMA DE RECARGA TIPO CARTUCHO/REFIL, SEM NECESSIDADE DE BOMBEAR. FABRICADO COM MATERIAL PLÁSTICO RECICLADO LINHA BEGREEN OU SIMILAR.</w:t>
            </w:r>
          </w:p>
        </w:tc>
        <w:tc>
          <w:tcPr>
            <w:tcW w:w="1192" w:type="dxa"/>
            <w:tcBorders>
              <w:top w:val="single" w:sz="4" w:space="0" w:color="000000"/>
              <w:left w:val="nil"/>
              <w:bottom w:val="single" w:sz="4" w:space="0" w:color="000000"/>
              <w:right w:val="single" w:sz="4" w:space="0" w:color="000000"/>
            </w:tcBorders>
            <w:hideMark/>
          </w:tcPr>
          <w:p w14:paraId="3A0B57A2"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602DB1E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R$ 28,90</w:t>
            </w:r>
          </w:p>
        </w:tc>
        <w:tc>
          <w:tcPr>
            <w:tcW w:w="770" w:type="dxa"/>
            <w:tcBorders>
              <w:top w:val="single" w:sz="4" w:space="0" w:color="000000"/>
              <w:left w:val="nil"/>
              <w:bottom w:val="single" w:sz="4" w:space="0" w:color="000000"/>
              <w:right w:val="single" w:sz="4" w:space="0" w:color="000000"/>
            </w:tcBorders>
            <w:hideMark/>
          </w:tcPr>
          <w:p w14:paraId="540DB7E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130</w:t>
            </w:r>
          </w:p>
        </w:tc>
        <w:tc>
          <w:tcPr>
            <w:tcW w:w="1728" w:type="dxa"/>
            <w:gridSpan w:val="2"/>
            <w:tcBorders>
              <w:top w:val="single" w:sz="4" w:space="0" w:color="000000"/>
              <w:left w:val="nil"/>
              <w:bottom w:val="single" w:sz="4" w:space="0" w:color="000000"/>
              <w:right w:val="single" w:sz="4" w:space="0" w:color="000000"/>
            </w:tcBorders>
            <w:hideMark/>
          </w:tcPr>
          <w:p w14:paraId="2D55682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R$ 3.757,00</w:t>
            </w:r>
          </w:p>
        </w:tc>
      </w:tr>
      <w:tr w:rsidR="007E0BEB" w:rsidRPr="00D65602" w14:paraId="27F85E09" w14:textId="77777777" w:rsidTr="007E0BEB">
        <w:trPr>
          <w:trHeight w:val="1185"/>
        </w:trPr>
        <w:tc>
          <w:tcPr>
            <w:tcW w:w="593" w:type="dxa"/>
            <w:gridSpan w:val="2"/>
            <w:tcBorders>
              <w:top w:val="nil"/>
              <w:left w:val="single" w:sz="4" w:space="0" w:color="000000"/>
              <w:bottom w:val="single" w:sz="4" w:space="0" w:color="000000"/>
              <w:right w:val="single" w:sz="4" w:space="0" w:color="000000"/>
            </w:tcBorders>
            <w:hideMark/>
          </w:tcPr>
          <w:p w14:paraId="0E808BDE"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119</w:t>
            </w:r>
          </w:p>
        </w:tc>
        <w:tc>
          <w:tcPr>
            <w:tcW w:w="4842" w:type="dxa"/>
            <w:tcBorders>
              <w:top w:val="single" w:sz="4" w:space="0" w:color="000000"/>
              <w:left w:val="nil"/>
              <w:bottom w:val="single" w:sz="4" w:space="0" w:color="000000"/>
              <w:right w:val="single" w:sz="4" w:space="0" w:color="000000"/>
            </w:tcBorders>
            <w:hideMark/>
          </w:tcPr>
          <w:p w14:paraId="7482771F"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CARTUCHO DE REPOSIÇÃO (REFIL) PARA MARCADOR DE QUADRO BRANCO VBM-M 5,5ML COR AZUL, PRETO E VERMELHO. A COR SERÁ ESPECIFICADA NO ATO DA COMPRA.</w:t>
            </w:r>
            <w:r w:rsidRPr="00D65602">
              <w:rPr>
                <w:rFonts w:ascii="Times New Roman" w:eastAsia="Times New Roman" w:hAnsi="Times New Roman" w:cs="Times New Roman"/>
                <w:color w:val="000000"/>
                <w:lang w:eastAsia="pt-BR"/>
              </w:rPr>
              <w:t xml:space="preserve">CAIXA COM 12 UNIDADES </w:t>
            </w:r>
          </w:p>
        </w:tc>
        <w:tc>
          <w:tcPr>
            <w:tcW w:w="1192" w:type="dxa"/>
            <w:tcBorders>
              <w:top w:val="single" w:sz="4" w:space="0" w:color="000000"/>
              <w:left w:val="nil"/>
              <w:bottom w:val="single" w:sz="4" w:space="0" w:color="000000"/>
              <w:right w:val="single" w:sz="4" w:space="0" w:color="000000"/>
            </w:tcBorders>
            <w:hideMark/>
          </w:tcPr>
          <w:p w14:paraId="4C20D84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Caixa</w:t>
            </w:r>
          </w:p>
        </w:tc>
        <w:tc>
          <w:tcPr>
            <w:tcW w:w="1596" w:type="dxa"/>
            <w:gridSpan w:val="3"/>
            <w:tcBorders>
              <w:top w:val="single" w:sz="4" w:space="0" w:color="000000"/>
              <w:left w:val="nil"/>
              <w:bottom w:val="single" w:sz="4" w:space="0" w:color="000000"/>
              <w:right w:val="single" w:sz="4" w:space="0" w:color="000000"/>
            </w:tcBorders>
            <w:hideMark/>
          </w:tcPr>
          <w:p w14:paraId="2316B52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R$ 83,70</w:t>
            </w:r>
          </w:p>
        </w:tc>
        <w:tc>
          <w:tcPr>
            <w:tcW w:w="770" w:type="dxa"/>
            <w:tcBorders>
              <w:top w:val="single" w:sz="4" w:space="0" w:color="000000"/>
              <w:left w:val="nil"/>
              <w:bottom w:val="single" w:sz="4" w:space="0" w:color="000000"/>
              <w:right w:val="single" w:sz="4" w:space="0" w:color="000000"/>
            </w:tcBorders>
            <w:hideMark/>
          </w:tcPr>
          <w:p w14:paraId="39304EF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single" w:sz="4" w:space="0" w:color="000000"/>
              <w:left w:val="nil"/>
              <w:bottom w:val="single" w:sz="4" w:space="0" w:color="000000"/>
              <w:right w:val="single" w:sz="4" w:space="0" w:color="000000"/>
            </w:tcBorders>
            <w:hideMark/>
          </w:tcPr>
          <w:p w14:paraId="0D52439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R$ 16.740,00</w:t>
            </w:r>
          </w:p>
        </w:tc>
      </w:tr>
      <w:tr w:rsidR="007E0BEB" w:rsidRPr="00D65602" w14:paraId="34387AEC" w14:textId="77777777" w:rsidTr="007E0BEB">
        <w:trPr>
          <w:trHeight w:val="2100"/>
        </w:trPr>
        <w:tc>
          <w:tcPr>
            <w:tcW w:w="593" w:type="dxa"/>
            <w:gridSpan w:val="2"/>
            <w:tcBorders>
              <w:top w:val="nil"/>
              <w:left w:val="single" w:sz="4" w:space="0" w:color="000000"/>
              <w:bottom w:val="single" w:sz="4" w:space="0" w:color="000000"/>
              <w:right w:val="single" w:sz="4" w:space="0" w:color="000000"/>
            </w:tcBorders>
            <w:hideMark/>
          </w:tcPr>
          <w:p w14:paraId="7E3C591B"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120</w:t>
            </w:r>
          </w:p>
        </w:tc>
        <w:tc>
          <w:tcPr>
            <w:tcW w:w="4842" w:type="dxa"/>
            <w:tcBorders>
              <w:top w:val="single" w:sz="4" w:space="0" w:color="000000"/>
              <w:left w:val="nil"/>
              <w:bottom w:val="single" w:sz="4" w:space="0" w:color="000000"/>
              <w:right w:val="single" w:sz="4" w:space="0" w:color="000000"/>
            </w:tcBorders>
            <w:hideMark/>
          </w:tcPr>
          <w:p w14:paraId="6C3358D7"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GIZ</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ESCOLAR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QUADRO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NEGRO,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COLORIDO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 PRODUTO NÃO TÓXICO, COM PELÍCULA PLÁSTICA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 NÃO SUJA 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MÃOS,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SOLTA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PÓ,</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ANTIALÉRGICO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 DISPONÍVEL EM CORES VARIADAS, PODENDO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 AMARELO,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VERMELHO, ROSA, ROXO, LARANJA OU OUTRAS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PALITOS DE GIZ.</w:t>
            </w:r>
          </w:p>
        </w:tc>
        <w:tc>
          <w:tcPr>
            <w:tcW w:w="1192" w:type="dxa"/>
            <w:tcBorders>
              <w:top w:val="single" w:sz="4" w:space="0" w:color="000000"/>
              <w:left w:val="nil"/>
              <w:bottom w:val="single" w:sz="4" w:space="0" w:color="000000"/>
              <w:right w:val="single" w:sz="4" w:space="0" w:color="000000"/>
            </w:tcBorders>
            <w:hideMark/>
          </w:tcPr>
          <w:p w14:paraId="08E43003"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596" w:type="dxa"/>
            <w:gridSpan w:val="3"/>
            <w:tcBorders>
              <w:top w:val="single" w:sz="4" w:space="0" w:color="000000"/>
              <w:left w:val="nil"/>
              <w:bottom w:val="single" w:sz="4" w:space="0" w:color="000000"/>
              <w:right w:val="single" w:sz="4" w:space="0" w:color="000000"/>
            </w:tcBorders>
            <w:hideMark/>
          </w:tcPr>
          <w:p w14:paraId="351298F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R$ 8,56</w:t>
            </w:r>
          </w:p>
        </w:tc>
        <w:tc>
          <w:tcPr>
            <w:tcW w:w="770" w:type="dxa"/>
            <w:tcBorders>
              <w:top w:val="single" w:sz="4" w:space="0" w:color="000000"/>
              <w:left w:val="nil"/>
              <w:bottom w:val="single" w:sz="4" w:space="0" w:color="000000"/>
              <w:right w:val="single" w:sz="4" w:space="0" w:color="000000"/>
            </w:tcBorders>
            <w:hideMark/>
          </w:tcPr>
          <w:p w14:paraId="2583063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60</w:t>
            </w:r>
          </w:p>
        </w:tc>
        <w:tc>
          <w:tcPr>
            <w:tcW w:w="1728" w:type="dxa"/>
            <w:gridSpan w:val="2"/>
            <w:tcBorders>
              <w:top w:val="single" w:sz="4" w:space="0" w:color="000000"/>
              <w:left w:val="nil"/>
              <w:bottom w:val="single" w:sz="4" w:space="0" w:color="000000"/>
              <w:right w:val="single" w:sz="4" w:space="0" w:color="000000"/>
            </w:tcBorders>
            <w:hideMark/>
          </w:tcPr>
          <w:p w14:paraId="2E920E3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R$ 513,60</w:t>
            </w:r>
          </w:p>
        </w:tc>
      </w:tr>
      <w:tr w:rsidR="007E0BEB" w:rsidRPr="00D65602" w14:paraId="46F37E3E" w14:textId="77777777" w:rsidTr="007E0BEB">
        <w:trPr>
          <w:trHeight w:val="765"/>
        </w:trPr>
        <w:tc>
          <w:tcPr>
            <w:tcW w:w="593" w:type="dxa"/>
            <w:gridSpan w:val="2"/>
            <w:tcBorders>
              <w:top w:val="nil"/>
              <w:left w:val="single" w:sz="4" w:space="0" w:color="000000"/>
              <w:bottom w:val="single" w:sz="4" w:space="0" w:color="000000"/>
              <w:right w:val="single" w:sz="4" w:space="0" w:color="000000"/>
            </w:tcBorders>
            <w:hideMark/>
          </w:tcPr>
          <w:p w14:paraId="75D07DE2"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121</w:t>
            </w:r>
          </w:p>
        </w:tc>
        <w:tc>
          <w:tcPr>
            <w:tcW w:w="4842" w:type="dxa"/>
            <w:tcBorders>
              <w:top w:val="single" w:sz="4" w:space="0" w:color="000000"/>
              <w:left w:val="nil"/>
              <w:bottom w:val="single" w:sz="4" w:space="0" w:color="000000"/>
              <w:right w:val="single" w:sz="4" w:space="0" w:color="000000"/>
            </w:tcBorders>
            <w:hideMark/>
          </w:tcPr>
          <w:p w14:paraId="5A7A323F"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MOLHA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INDICADO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MANUSEIO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PAPÉIS,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NÃO TÓXICO, FRASCO CONTENDO 12G.</w:t>
            </w:r>
          </w:p>
        </w:tc>
        <w:tc>
          <w:tcPr>
            <w:tcW w:w="1192" w:type="dxa"/>
            <w:tcBorders>
              <w:top w:val="single" w:sz="4" w:space="0" w:color="000000"/>
              <w:left w:val="nil"/>
              <w:bottom w:val="single" w:sz="4" w:space="0" w:color="000000"/>
              <w:right w:val="single" w:sz="4" w:space="0" w:color="000000"/>
            </w:tcBorders>
            <w:hideMark/>
          </w:tcPr>
          <w:p w14:paraId="1CE69180"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5468A39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R$ 5,06</w:t>
            </w:r>
          </w:p>
        </w:tc>
        <w:tc>
          <w:tcPr>
            <w:tcW w:w="770" w:type="dxa"/>
            <w:tcBorders>
              <w:top w:val="single" w:sz="4" w:space="0" w:color="000000"/>
              <w:left w:val="nil"/>
              <w:bottom w:val="single" w:sz="4" w:space="0" w:color="000000"/>
              <w:right w:val="single" w:sz="4" w:space="0" w:color="000000"/>
            </w:tcBorders>
            <w:hideMark/>
          </w:tcPr>
          <w:p w14:paraId="4D585AE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w:t>
            </w:r>
          </w:p>
        </w:tc>
        <w:tc>
          <w:tcPr>
            <w:tcW w:w="1728" w:type="dxa"/>
            <w:gridSpan w:val="2"/>
            <w:tcBorders>
              <w:top w:val="single" w:sz="4" w:space="0" w:color="000000"/>
              <w:left w:val="nil"/>
              <w:bottom w:val="single" w:sz="4" w:space="0" w:color="000000"/>
              <w:right w:val="single" w:sz="4" w:space="0" w:color="000000"/>
            </w:tcBorders>
            <w:hideMark/>
          </w:tcPr>
          <w:p w14:paraId="51A5211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R$ 404,80</w:t>
            </w:r>
          </w:p>
        </w:tc>
      </w:tr>
      <w:tr w:rsidR="007E0BEB" w:rsidRPr="00D65602" w14:paraId="71D5DA10" w14:textId="77777777" w:rsidTr="007E0BEB">
        <w:trPr>
          <w:trHeight w:val="1320"/>
        </w:trPr>
        <w:tc>
          <w:tcPr>
            <w:tcW w:w="593" w:type="dxa"/>
            <w:gridSpan w:val="2"/>
            <w:tcBorders>
              <w:top w:val="nil"/>
              <w:left w:val="single" w:sz="4" w:space="0" w:color="000000"/>
              <w:bottom w:val="single" w:sz="4" w:space="0" w:color="000000"/>
              <w:right w:val="single" w:sz="4" w:space="0" w:color="000000"/>
            </w:tcBorders>
            <w:hideMark/>
          </w:tcPr>
          <w:p w14:paraId="063EF947"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122</w:t>
            </w:r>
          </w:p>
        </w:tc>
        <w:tc>
          <w:tcPr>
            <w:tcW w:w="4842" w:type="dxa"/>
            <w:tcBorders>
              <w:top w:val="single" w:sz="4" w:space="0" w:color="000000"/>
              <w:left w:val="nil"/>
              <w:bottom w:val="single" w:sz="4" w:space="0" w:color="000000"/>
              <w:right w:val="single" w:sz="4" w:space="0" w:color="000000"/>
            </w:tcBorders>
            <w:hideMark/>
          </w:tcPr>
          <w:p w14:paraId="38EDC9B9"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ORGANIZADOR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TRIPLO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DOCUMENTOS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ARAMADO. 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BANDEJAS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REMOVÍVEIS,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DIMENSÕES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APROXIMADAS: ALTURA: 28CM; LARGURA: 30CM; COMPRIMENTO: 34CM.</w:t>
            </w:r>
          </w:p>
        </w:tc>
        <w:tc>
          <w:tcPr>
            <w:tcW w:w="1192" w:type="dxa"/>
            <w:tcBorders>
              <w:top w:val="single" w:sz="4" w:space="0" w:color="000000"/>
              <w:left w:val="nil"/>
              <w:bottom w:val="single" w:sz="4" w:space="0" w:color="000000"/>
              <w:right w:val="single" w:sz="4" w:space="0" w:color="000000"/>
            </w:tcBorders>
            <w:hideMark/>
          </w:tcPr>
          <w:p w14:paraId="15608923"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3379CFC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R$ 69,90</w:t>
            </w:r>
          </w:p>
        </w:tc>
        <w:tc>
          <w:tcPr>
            <w:tcW w:w="770" w:type="dxa"/>
            <w:tcBorders>
              <w:top w:val="single" w:sz="4" w:space="0" w:color="000000"/>
              <w:left w:val="nil"/>
              <w:bottom w:val="single" w:sz="4" w:space="0" w:color="000000"/>
              <w:right w:val="single" w:sz="4" w:space="0" w:color="000000"/>
            </w:tcBorders>
            <w:hideMark/>
          </w:tcPr>
          <w:p w14:paraId="63247A0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w:t>
            </w:r>
          </w:p>
        </w:tc>
        <w:tc>
          <w:tcPr>
            <w:tcW w:w="1728" w:type="dxa"/>
            <w:gridSpan w:val="2"/>
            <w:tcBorders>
              <w:top w:val="single" w:sz="4" w:space="0" w:color="000000"/>
              <w:left w:val="nil"/>
              <w:bottom w:val="single" w:sz="4" w:space="0" w:color="000000"/>
              <w:right w:val="single" w:sz="4" w:space="0" w:color="000000"/>
            </w:tcBorders>
            <w:hideMark/>
          </w:tcPr>
          <w:p w14:paraId="096B3B7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R$ 2.796,00</w:t>
            </w:r>
          </w:p>
        </w:tc>
      </w:tr>
      <w:tr w:rsidR="007E0BEB" w:rsidRPr="00D65602" w14:paraId="542DB627" w14:textId="77777777" w:rsidTr="007E0BEB">
        <w:trPr>
          <w:trHeight w:val="1110"/>
        </w:trPr>
        <w:tc>
          <w:tcPr>
            <w:tcW w:w="593" w:type="dxa"/>
            <w:gridSpan w:val="2"/>
            <w:tcBorders>
              <w:top w:val="nil"/>
              <w:left w:val="single" w:sz="4" w:space="0" w:color="000000"/>
              <w:bottom w:val="single" w:sz="4" w:space="0" w:color="000000"/>
              <w:right w:val="single" w:sz="4" w:space="0" w:color="000000"/>
            </w:tcBorders>
            <w:hideMark/>
          </w:tcPr>
          <w:p w14:paraId="341B85BC"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123</w:t>
            </w:r>
          </w:p>
        </w:tc>
        <w:tc>
          <w:tcPr>
            <w:tcW w:w="4842" w:type="dxa"/>
            <w:tcBorders>
              <w:top w:val="single" w:sz="4" w:space="0" w:color="000000"/>
              <w:left w:val="nil"/>
              <w:bottom w:val="single" w:sz="4" w:space="0" w:color="000000"/>
              <w:right w:val="single" w:sz="4" w:space="0" w:color="000000"/>
            </w:tcBorders>
            <w:hideMark/>
          </w:tcPr>
          <w:p w14:paraId="1EE642C2"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PORTA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LÁPIS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ORGANIZADOR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METAL ARAMADO,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COMPOSTA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DIVISÓRIAS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 ACOMODAÇÃO DE CANETAS, LÁPIS, CLIPS, BLOCO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NOTAS E OUTROS MATERIAIS DE ESCRITÓRIO. COR: PRETO.</w:t>
            </w:r>
          </w:p>
        </w:tc>
        <w:tc>
          <w:tcPr>
            <w:tcW w:w="1192" w:type="dxa"/>
            <w:tcBorders>
              <w:top w:val="single" w:sz="4" w:space="0" w:color="000000"/>
              <w:left w:val="nil"/>
              <w:bottom w:val="single" w:sz="4" w:space="0" w:color="000000"/>
              <w:right w:val="single" w:sz="4" w:space="0" w:color="000000"/>
            </w:tcBorders>
            <w:hideMark/>
          </w:tcPr>
          <w:p w14:paraId="029BCE91"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2E504C1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R$ 27,41</w:t>
            </w:r>
          </w:p>
        </w:tc>
        <w:tc>
          <w:tcPr>
            <w:tcW w:w="770" w:type="dxa"/>
            <w:tcBorders>
              <w:top w:val="single" w:sz="4" w:space="0" w:color="000000"/>
              <w:left w:val="nil"/>
              <w:bottom w:val="single" w:sz="4" w:space="0" w:color="000000"/>
              <w:right w:val="single" w:sz="4" w:space="0" w:color="000000"/>
            </w:tcBorders>
            <w:hideMark/>
          </w:tcPr>
          <w:p w14:paraId="5984102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w:t>
            </w:r>
          </w:p>
        </w:tc>
        <w:tc>
          <w:tcPr>
            <w:tcW w:w="1728" w:type="dxa"/>
            <w:gridSpan w:val="2"/>
            <w:tcBorders>
              <w:top w:val="single" w:sz="4" w:space="0" w:color="000000"/>
              <w:left w:val="nil"/>
              <w:bottom w:val="single" w:sz="4" w:space="0" w:color="000000"/>
              <w:right w:val="single" w:sz="4" w:space="0" w:color="000000"/>
            </w:tcBorders>
            <w:hideMark/>
          </w:tcPr>
          <w:p w14:paraId="3A6BC9E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R$ 1.096,40</w:t>
            </w:r>
          </w:p>
        </w:tc>
      </w:tr>
      <w:tr w:rsidR="007E0BEB" w:rsidRPr="00D65602" w14:paraId="5DB389C9" w14:textId="77777777" w:rsidTr="007E0BEB">
        <w:trPr>
          <w:trHeight w:val="1095"/>
        </w:trPr>
        <w:tc>
          <w:tcPr>
            <w:tcW w:w="593" w:type="dxa"/>
            <w:gridSpan w:val="2"/>
            <w:tcBorders>
              <w:top w:val="nil"/>
              <w:left w:val="single" w:sz="4" w:space="0" w:color="000000"/>
              <w:bottom w:val="single" w:sz="4" w:space="0" w:color="000000"/>
              <w:right w:val="single" w:sz="4" w:space="0" w:color="000000"/>
            </w:tcBorders>
            <w:hideMark/>
          </w:tcPr>
          <w:p w14:paraId="78B1CD15"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124</w:t>
            </w:r>
          </w:p>
        </w:tc>
        <w:tc>
          <w:tcPr>
            <w:tcW w:w="4842" w:type="dxa"/>
            <w:tcBorders>
              <w:top w:val="single" w:sz="4" w:space="0" w:color="000000"/>
              <w:left w:val="nil"/>
              <w:bottom w:val="single" w:sz="4" w:space="0" w:color="000000"/>
              <w:right w:val="single" w:sz="4" w:space="0" w:color="000000"/>
            </w:tcBorders>
            <w:hideMark/>
          </w:tcPr>
          <w:p w14:paraId="58159371"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PRANCHETA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ACRÍLICA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TRANSPARENTE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OFÍCIO, MEDINDO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APROXIMADAMENTE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216</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330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PRENDEDOR METÁLICO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SUPERIOR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SEGURA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DOCUMENTOS.</w:t>
            </w:r>
          </w:p>
        </w:tc>
        <w:tc>
          <w:tcPr>
            <w:tcW w:w="1192" w:type="dxa"/>
            <w:tcBorders>
              <w:top w:val="single" w:sz="4" w:space="0" w:color="000000"/>
              <w:left w:val="nil"/>
              <w:bottom w:val="single" w:sz="4" w:space="0" w:color="000000"/>
              <w:right w:val="single" w:sz="4" w:space="0" w:color="000000"/>
            </w:tcBorders>
            <w:hideMark/>
          </w:tcPr>
          <w:p w14:paraId="4EC636C8"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2530839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R$ 17,00</w:t>
            </w:r>
          </w:p>
        </w:tc>
        <w:tc>
          <w:tcPr>
            <w:tcW w:w="770" w:type="dxa"/>
            <w:tcBorders>
              <w:top w:val="single" w:sz="4" w:space="0" w:color="000000"/>
              <w:left w:val="nil"/>
              <w:bottom w:val="single" w:sz="4" w:space="0" w:color="000000"/>
              <w:right w:val="single" w:sz="4" w:space="0" w:color="000000"/>
            </w:tcBorders>
            <w:hideMark/>
          </w:tcPr>
          <w:p w14:paraId="513588D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100</w:t>
            </w:r>
          </w:p>
        </w:tc>
        <w:tc>
          <w:tcPr>
            <w:tcW w:w="1728" w:type="dxa"/>
            <w:gridSpan w:val="2"/>
            <w:tcBorders>
              <w:top w:val="single" w:sz="4" w:space="0" w:color="000000"/>
              <w:left w:val="nil"/>
              <w:bottom w:val="single" w:sz="4" w:space="0" w:color="000000"/>
              <w:right w:val="single" w:sz="4" w:space="0" w:color="000000"/>
            </w:tcBorders>
            <w:hideMark/>
          </w:tcPr>
          <w:p w14:paraId="0DCF1DB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R$ 1.700,00</w:t>
            </w:r>
          </w:p>
        </w:tc>
      </w:tr>
      <w:tr w:rsidR="007E0BEB" w:rsidRPr="00D65602" w14:paraId="38D7A491" w14:textId="77777777" w:rsidTr="007E0BEB">
        <w:trPr>
          <w:trHeight w:val="1545"/>
        </w:trPr>
        <w:tc>
          <w:tcPr>
            <w:tcW w:w="593" w:type="dxa"/>
            <w:gridSpan w:val="2"/>
            <w:tcBorders>
              <w:top w:val="nil"/>
              <w:left w:val="single" w:sz="4" w:space="0" w:color="000000"/>
              <w:bottom w:val="single" w:sz="4" w:space="0" w:color="000000"/>
              <w:right w:val="single" w:sz="4" w:space="0" w:color="000000"/>
            </w:tcBorders>
            <w:hideMark/>
          </w:tcPr>
          <w:p w14:paraId="4BB9C67A"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125</w:t>
            </w:r>
          </w:p>
        </w:tc>
        <w:tc>
          <w:tcPr>
            <w:tcW w:w="4842" w:type="dxa"/>
            <w:tcBorders>
              <w:top w:val="single" w:sz="4" w:space="0" w:color="000000"/>
              <w:left w:val="nil"/>
              <w:bottom w:val="single" w:sz="4" w:space="0" w:color="000000"/>
              <w:right w:val="single" w:sz="4" w:space="0" w:color="000000"/>
            </w:tcBorders>
            <w:hideMark/>
          </w:tcPr>
          <w:p w14:paraId="310003B9"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TINTA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CARIMBO,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ACONDICIONADA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FRASCO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CAPACIDADE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 PODENDO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 PRETO,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 VERMELHO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OUTRAS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 PADRÃO.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CARIMBOS MANUAIS E ALMOFADAS.</w:t>
            </w:r>
          </w:p>
        </w:tc>
        <w:tc>
          <w:tcPr>
            <w:tcW w:w="1192" w:type="dxa"/>
            <w:tcBorders>
              <w:top w:val="single" w:sz="4" w:space="0" w:color="000000"/>
              <w:left w:val="nil"/>
              <w:bottom w:val="single" w:sz="4" w:space="0" w:color="000000"/>
              <w:right w:val="single" w:sz="4" w:space="0" w:color="000000"/>
            </w:tcBorders>
            <w:hideMark/>
          </w:tcPr>
          <w:p w14:paraId="689B9C08"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34BDD83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R$ 12,27</w:t>
            </w:r>
          </w:p>
        </w:tc>
        <w:tc>
          <w:tcPr>
            <w:tcW w:w="770" w:type="dxa"/>
            <w:tcBorders>
              <w:top w:val="single" w:sz="4" w:space="0" w:color="000000"/>
              <w:left w:val="nil"/>
              <w:bottom w:val="single" w:sz="4" w:space="0" w:color="000000"/>
              <w:right w:val="single" w:sz="4" w:space="0" w:color="000000"/>
            </w:tcBorders>
            <w:hideMark/>
          </w:tcPr>
          <w:p w14:paraId="721C92B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single" w:sz="4" w:space="0" w:color="000000"/>
              <w:left w:val="nil"/>
              <w:bottom w:val="single" w:sz="4" w:space="0" w:color="000000"/>
              <w:right w:val="single" w:sz="4" w:space="0" w:color="000000"/>
            </w:tcBorders>
            <w:hideMark/>
          </w:tcPr>
          <w:p w14:paraId="4D3657E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R$ 858,90</w:t>
            </w:r>
          </w:p>
        </w:tc>
      </w:tr>
      <w:tr w:rsidR="007E0BEB" w:rsidRPr="00D65602" w14:paraId="6A8711AD" w14:textId="77777777" w:rsidTr="007E0BEB">
        <w:trPr>
          <w:trHeight w:val="1965"/>
        </w:trPr>
        <w:tc>
          <w:tcPr>
            <w:tcW w:w="593" w:type="dxa"/>
            <w:gridSpan w:val="2"/>
            <w:tcBorders>
              <w:top w:val="nil"/>
              <w:left w:val="single" w:sz="4" w:space="0" w:color="000000"/>
              <w:bottom w:val="single" w:sz="4" w:space="0" w:color="000000"/>
              <w:right w:val="single" w:sz="4" w:space="0" w:color="000000"/>
            </w:tcBorders>
            <w:hideMark/>
          </w:tcPr>
          <w:p w14:paraId="43D1327B"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126</w:t>
            </w:r>
          </w:p>
        </w:tc>
        <w:tc>
          <w:tcPr>
            <w:tcW w:w="4842" w:type="dxa"/>
            <w:tcBorders>
              <w:top w:val="single" w:sz="4" w:space="0" w:color="000000"/>
              <w:left w:val="nil"/>
              <w:bottom w:val="single" w:sz="4" w:space="0" w:color="000000"/>
              <w:right w:val="single" w:sz="4" w:space="0" w:color="000000"/>
            </w:tcBorders>
            <w:hideMark/>
          </w:tcPr>
          <w:p w14:paraId="4B8A706D"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TINTA PARA MARCADOR DE QUADRO BRANCO, FORMULADA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 REABASTECIMENTO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CANETAS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QUADRO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 PROPORCIONANDO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ESCRITA UNIFORME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FÁCIL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REMOÇÃO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 SECO.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 PRETO,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VERMELHO,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OUTRAS CORES PADRÃO.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ACONDICIONADA EM FRASCO 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VOLUME DE 100 ML.</w:t>
            </w:r>
          </w:p>
        </w:tc>
        <w:tc>
          <w:tcPr>
            <w:tcW w:w="1192" w:type="dxa"/>
            <w:tcBorders>
              <w:top w:val="single" w:sz="4" w:space="0" w:color="000000"/>
              <w:left w:val="nil"/>
              <w:bottom w:val="single" w:sz="4" w:space="0" w:color="000000"/>
              <w:right w:val="single" w:sz="4" w:space="0" w:color="000000"/>
            </w:tcBorders>
            <w:hideMark/>
          </w:tcPr>
          <w:p w14:paraId="1907D3FA"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5C5BD12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R$ 4,51</w:t>
            </w:r>
          </w:p>
        </w:tc>
        <w:tc>
          <w:tcPr>
            <w:tcW w:w="770" w:type="dxa"/>
            <w:tcBorders>
              <w:top w:val="single" w:sz="4" w:space="0" w:color="000000"/>
              <w:left w:val="nil"/>
              <w:bottom w:val="single" w:sz="4" w:space="0" w:color="000000"/>
              <w:right w:val="single" w:sz="4" w:space="0" w:color="000000"/>
            </w:tcBorders>
            <w:hideMark/>
          </w:tcPr>
          <w:p w14:paraId="4973628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100</w:t>
            </w:r>
          </w:p>
        </w:tc>
        <w:tc>
          <w:tcPr>
            <w:tcW w:w="1728" w:type="dxa"/>
            <w:gridSpan w:val="2"/>
            <w:tcBorders>
              <w:top w:val="single" w:sz="4" w:space="0" w:color="000000"/>
              <w:left w:val="nil"/>
              <w:bottom w:val="single" w:sz="4" w:space="0" w:color="000000"/>
              <w:right w:val="single" w:sz="4" w:space="0" w:color="000000"/>
            </w:tcBorders>
            <w:hideMark/>
          </w:tcPr>
          <w:p w14:paraId="6A9829C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R$ 451,00</w:t>
            </w:r>
          </w:p>
        </w:tc>
      </w:tr>
      <w:tr w:rsidR="007E0BEB" w:rsidRPr="00D65602" w14:paraId="212AB85C" w14:textId="77777777" w:rsidTr="007E0BEB">
        <w:trPr>
          <w:trHeight w:val="242"/>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5ABE1301"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 xml:space="preserve">TOTAL LOTE 07 </w:t>
            </w:r>
          </w:p>
        </w:tc>
        <w:tc>
          <w:tcPr>
            <w:tcW w:w="1728" w:type="dxa"/>
            <w:gridSpan w:val="2"/>
            <w:tcBorders>
              <w:top w:val="single" w:sz="4" w:space="0" w:color="000000"/>
              <w:left w:val="nil"/>
              <w:bottom w:val="single" w:sz="4" w:space="0" w:color="000000"/>
              <w:right w:val="nil"/>
            </w:tcBorders>
            <w:shd w:val="clear" w:color="000000" w:fill="D9D9D9"/>
            <w:noWrap/>
            <w:hideMark/>
          </w:tcPr>
          <w:p w14:paraId="48EC028D" w14:textId="77777777" w:rsidR="007E0BEB" w:rsidRPr="00D65602" w:rsidRDefault="007E0BEB" w:rsidP="004D321F">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R$ 29.787,55</w:t>
            </w:r>
          </w:p>
        </w:tc>
      </w:tr>
      <w:tr w:rsidR="007E0BEB" w:rsidRPr="00D65602" w14:paraId="4313B9A0" w14:textId="77777777" w:rsidTr="007E0BEB">
        <w:trPr>
          <w:trHeight w:val="225"/>
        </w:trPr>
        <w:tc>
          <w:tcPr>
            <w:tcW w:w="10721" w:type="dxa"/>
            <w:gridSpan w:val="10"/>
            <w:tcBorders>
              <w:top w:val="single" w:sz="4" w:space="0" w:color="000000"/>
              <w:left w:val="single" w:sz="4" w:space="0" w:color="000000"/>
              <w:bottom w:val="single" w:sz="4" w:space="0" w:color="000000"/>
              <w:right w:val="single" w:sz="4" w:space="0" w:color="000000"/>
            </w:tcBorders>
            <w:shd w:val="clear" w:color="000000" w:fill="E6E6E6"/>
            <w:hideMark/>
          </w:tcPr>
          <w:p w14:paraId="7EEF72CA"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LOTE 8 - PILHAS, BATERIAS E SUPRIMENTOS DE APOIO</w:t>
            </w:r>
          </w:p>
        </w:tc>
      </w:tr>
      <w:tr w:rsidR="007E0BEB" w:rsidRPr="00D65602" w14:paraId="6092F657" w14:textId="77777777" w:rsidTr="007E0BEB">
        <w:trPr>
          <w:trHeight w:val="225"/>
        </w:trPr>
        <w:tc>
          <w:tcPr>
            <w:tcW w:w="593" w:type="dxa"/>
            <w:gridSpan w:val="2"/>
            <w:tcBorders>
              <w:top w:val="nil"/>
              <w:left w:val="single" w:sz="4" w:space="0" w:color="000000"/>
              <w:bottom w:val="single" w:sz="4" w:space="0" w:color="000000"/>
              <w:right w:val="single" w:sz="4" w:space="0" w:color="000000"/>
            </w:tcBorders>
            <w:hideMark/>
          </w:tcPr>
          <w:p w14:paraId="66C50DE8"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lastRenderedPageBreak/>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30B374DE"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6F973E97"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596" w:type="dxa"/>
            <w:gridSpan w:val="3"/>
            <w:tcBorders>
              <w:top w:val="single" w:sz="4" w:space="0" w:color="000000"/>
              <w:left w:val="nil"/>
              <w:bottom w:val="single" w:sz="4" w:space="0" w:color="000000"/>
              <w:right w:val="single" w:sz="4" w:space="0" w:color="000000"/>
            </w:tcBorders>
            <w:shd w:val="clear" w:color="000000" w:fill="E6E6E6"/>
            <w:hideMark/>
          </w:tcPr>
          <w:p w14:paraId="18490DC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770" w:type="dxa"/>
            <w:tcBorders>
              <w:top w:val="single" w:sz="4" w:space="0" w:color="000000"/>
              <w:left w:val="nil"/>
              <w:bottom w:val="single" w:sz="4" w:space="0" w:color="000000"/>
              <w:right w:val="single" w:sz="4" w:space="0" w:color="000000"/>
            </w:tcBorders>
            <w:shd w:val="clear" w:color="000000" w:fill="E6E6E6"/>
            <w:hideMark/>
          </w:tcPr>
          <w:p w14:paraId="45A387DB"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single" w:sz="4" w:space="0" w:color="000000"/>
              <w:left w:val="nil"/>
              <w:bottom w:val="single" w:sz="4" w:space="0" w:color="000000"/>
              <w:right w:val="single" w:sz="4" w:space="0" w:color="000000"/>
            </w:tcBorders>
            <w:shd w:val="clear" w:color="000000" w:fill="E6E6E6"/>
            <w:hideMark/>
          </w:tcPr>
          <w:p w14:paraId="2D9FA53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7E0BEB" w:rsidRPr="00D65602" w14:paraId="4B2454CD" w14:textId="77777777" w:rsidTr="007E0BEB">
        <w:trPr>
          <w:trHeight w:val="448"/>
        </w:trPr>
        <w:tc>
          <w:tcPr>
            <w:tcW w:w="593" w:type="dxa"/>
            <w:gridSpan w:val="2"/>
            <w:tcBorders>
              <w:top w:val="nil"/>
              <w:left w:val="single" w:sz="4" w:space="0" w:color="000000"/>
              <w:bottom w:val="single" w:sz="4" w:space="0" w:color="000000"/>
              <w:right w:val="single" w:sz="4" w:space="0" w:color="000000"/>
            </w:tcBorders>
            <w:hideMark/>
          </w:tcPr>
          <w:p w14:paraId="01015801"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127</w:t>
            </w:r>
          </w:p>
        </w:tc>
        <w:tc>
          <w:tcPr>
            <w:tcW w:w="4842" w:type="dxa"/>
            <w:tcBorders>
              <w:top w:val="single" w:sz="4" w:space="0" w:color="000000"/>
              <w:left w:val="nil"/>
              <w:bottom w:val="single" w:sz="4" w:space="0" w:color="000000"/>
              <w:right w:val="single" w:sz="4" w:space="0" w:color="000000"/>
            </w:tcBorders>
            <w:hideMark/>
          </w:tcPr>
          <w:p w14:paraId="2B99BD29"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BATERIA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LÍTIO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CR2032,</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VOLTS,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MOEDA,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CARTELA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5 UNIDADES.</w:t>
            </w:r>
          </w:p>
        </w:tc>
        <w:tc>
          <w:tcPr>
            <w:tcW w:w="1192" w:type="dxa"/>
            <w:tcBorders>
              <w:top w:val="single" w:sz="4" w:space="0" w:color="000000"/>
              <w:left w:val="nil"/>
              <w:bottom w:val="single" w:sz="4" w:space="0" w:color="000000"/>
              <w:right w:val="single" w:sz="4" w:space="0" w:color="000000"/>
            </w:tcBorders>
            <w:hideMark/>
          </w:tcPr>
          <w:p w14:paraId="43FA9A79"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Cartela</w:t>
            </w:r>
          </w:p>
        </w:tc>
        <w:tc>
          <w:tcPr>
            <w:tcW w:w="1596" w:type="dxa"/>
            <w:gridSpan w:val="3"/>
            <w:tcBorders>
              <w:top w:val="single" w:sz="4" w:space="0" w:color="000000"/>
              <w:left w:val="nil"/>
              <w:bottom w:val="single" w:sz="4" w:space="0" w:color="000000"/>
              <w:right w:val="single" w:sz="4" w:space="0" w:color="000000"/>
            </w:tcBorders>
            <w:hideMark/>
          </w:tcPr>
          <w:p w14:paraId="0004EB5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R$ 15,22</w:t>
            </w:r>
          </w:p>
        </w:tc>
        <w:tc>
          <w:tcPr>
            <w:tcW w:w="770" w:type="dxa"/>
            <w:tcBorders>
              <w:top w:val="single" w:sz="4" w:space="0" w:color="000000"/>
              <w:left w:val="nil"/>
              <w:bottom w:val="single" w:sz="4" w:space="0" w:color="000000"/>
              <w:right w:val="single" w:sz="4" w:space="0" w:color="000000"/>
            </w:tcBorders>
            <w:hideMark/>
          </w:tcPr>
          <w:p w14:paraId="57C6110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single" w:sz="4" w:space="0" w:color="000000"/>
              <w:left w:val="nil"/>
              <w:bottom w:val="single" w:sz="4" w:space="0" w:color="000000"/>
              <w:right w:val="single" w:sz="4" w:space="0" w:color="000000"/>
            </w:tcBorders>
            <w:hideMark/>
          </w:tcPr>
          <w:p w14:paraId="6487DC8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R$ 761,00</w:t>
            </w:r>
          </w:p>
        </w:tc>
      </w:tr>
      <w:tr w:rsidR="007E0BEB" w:rsidRPr="00D65602" w14:paraId="27BE87D3" w14:textId="77777777" w:rsidTr="007E0BEB">
        <w:trPr>
          <w:trHeight w:val="316"/>
        </w:trPr>
        <w:tc>
          <w:tcPr>
            <w:tcW w:w="593" w:type="dxa"/>
            <w:gridSpan w:val="2"/>
            <w:tcBorders>
              <w:top w:val="nil"/>
              <w:left w:val="single" w:sz="4" w:space="0" w:color="000000"/>
              <w:bottom w:val="single" w:sz="4" w:space="0" w:color="000000"/>
              <w:right w:val="single" w:sz="4" w:space="0" w:color="000000"/>
            </w:tcBorders>
            <w:hideMark/>
          </w:tcPr>
          <w:p w14:paraId="4BD61EEE"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128</w:t>
            </w:r>
          </w:p>
        </w:tc>
        <w:tc>
          <w:tcPr>
            <w:tcW w:w="4842" w:type="dxa"/>
            <w:tcBorders>
              <w:top w:val="single" w:sz="4" w:space="0" w:color="000000"/>
              <w:left w:val="nil"/>
              <w:bottom w:val="single" w:sz="4" w:space="0" w:color="000000"/>
              <w:right w:val="single" w:sz="4" w:space="0" w:color="000000"/>
            </w:tcBorders>
            <w:hideMark/>
          </w:tcPr>
          <w:p w14:paraId="706D5DDC"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PILHA TIPO AA, COM TENSÃO PADRÃO DE 1,5 V. EMBALAGEM CONTENDO 4 UNIDADES.</w:t>
            </w:r>
          </w:p>
        </w:tc>
        <w:tc>
          <w:tcPr>
            <w:tcW w:w="1192" w:type="dxa"/>
            <w:tcBorders>
              <w:top w:val="single" w:sz="4" w:space="0" w:color="000000"/>
              <w:left w:val="nil"/>
              <w:bottom w:val="single" w:sz="4" w:space="0" w:color="000000"/>
              <w:right w:val="single" w:sz="4" w:space="0" w:color="000000"/>
            </w:tcBorders>
            <w:hideMark/>
          </w:tcPr>
          <w:p w14:paraId="2EB6B31D"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3202327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R$ 19,06</w:t>
            </w:r>
          </w:p>
        </w:tc>
        <w:tc>
          <w:tcPr>
            <w:tcW w:w="770" w:type="dxa"/>
            <w:tcBorders>
              <w:top w:val="single" w:sz="4" w:space="0" w:color="000000"/>
              <w:left w:val="nil"/>
              <w:bottom w:val="single" w:sz="4" w:space="0" w:color="000000"/>
              <w:right w:val="single" w:sz="4" w:space="0" w:color="000000"/>
            </w:tcBorders>
            <w:hideMark/>
          </w:tcPr>
          <w:p w14:paraId="1957757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220</w:t>
            </w:r>
          </w:p>
        </w:tc>
        <w:tc>
          <w:tcPr>
            <w:tcW w:w="1728" w:type="dxa"/>
            <w:gridSpan w:val="2"/>
            <w:tcBorders>
              <w:top w:val="single" w:sz="4" w:space="0" w:color="000000"/>
              <w:left w:val="nil"/>
              <w:bottom w:val="single" w:sz="4" w:space="0" w:color="000000"/>
              <w:right w:val="single" w:sz="4" w:space="0" w:color="000000"/>
            </w:tcBorders>
            <w:hideMark/>
          </w:tcPr>
          <w:p w14:paraId="4B416B4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R$ 4.193,20</w:t>
            </w:r>
          </w:p>
        </w:tc>
      </w:tr>
      <w:tr w:rsidR="007E0BEB" w:rsidRPr="00D65602" w14:paraId="168EF6A6" w14:textId="77777777" w:rsidTr="007E0BEB">
        <w:trPr>
          <w:trHeight w:val="454"/>
        </w:trPr>
        <w:tc>
          <w:tcPr>
            <w:tcW w:w="593" w:type="dxa"/>
            <w:gridSpan w:val="2"/>
            <w:tcBorders>
              <w:top w:val="nil"/>
              <w:left w:val="single" w:sz="4" w:space="0" w:color="000000"/>
              <w:bottom w:val="single" w:sz="4" w:space="0" w:color="000000"/>
              <w:right w:val="single" w:sz="4" w:space="0" w:color="000000"/>
            </w:tcBorders>
            <w:hideMark/>
          </w:tcPr>
          <w:p w14:paraId="536D6020"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129</w:t>
            </w:r>
          </w:p>
        </w:tc>
        <w:tc>
          <w:tcPr>
            <w:tcW w:w="4842" w:type="dxa"/>
            <w:tcBorders>
              <w:top w:val="single" w:sz="4" w:space="0" w:color="000000"/>
              <w:left w:val="nil"/>
              <w:bottom w:val="single" w:sz="4" w:space="0" w:color="000000"/>
              <w:right w:val="single" w:sz="4" w:space="0" w:color="000000"/>
            </w:tcBorders>
            <w:hideMark/>
          </w:tcPr>
          <w:p w14:paraId="260D877D"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PILHA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AAA,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TENSÃO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 EMBALAGEM CONTENDO 4 UNIDADES.</w:t>
            </w:r>
          </w:p>
        </w:tc>
        <w:tc>
          <w:tcPr>
            <w:tcW w:w="1192" w:type="dxa"/>
            <w:tcBorders>
              <w:top w:val="single" w:sz="4" w:space="0" w:color="000000"/>
              <w:left w:val="nil"/>
              <w:bottom w:val="single" w:sz="4" w:space="0" w:color="000000"/>
              <w:right w:val="single" w:sz="4" w:space="0" w:color="000000"/>
            </w:tcBorders>
            <w:hideMark/>
          </w:tcPr>
          <w:p w14:paraId="70139468"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3A315D5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R$ 7,15</w:t>
            </w:r>
          </w:p>
        </w:tc>
        <w:tc>
          <w:tcPr>
            <w:tcW w:w="770" w:type="dxa"/>
            <w:tcBorders>
              <w:top w:val="single" w:sz="4" w:space="0" w:color="000000"/>
              <w:left w:val="nil"/>
              <w:bottom w:val="single" w:sz="4" w:space="0" w:color="000000"/>
              <w:right w:val="single" w:sz="4" w:space="0" w:color="000000"/>
            </w:tcBorders>
            <w:hideMark/>
          </w:tcPr>
          <w:p w14:paraId="12D7446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220</w:t>
            </w:r>
          </w:p>
        </w:tc>
        <w:tc>
          <w:tcPr>
            <w:tcW w:w="1728" w:type="dxa"/>
            <w:gridSpan w:val="2"/>
            <w:tcBorders>
              <w:top w:val="single" w:sz="4" w:space="0" w:color="000000"/>
              <w:left w:val="nil"/>
              <w:bottom w:val="single" w:sz="4" w:space="0" w:color="000000"/>
              <w:right w:val="single" w:sz="4" w:space="0" w:color="000000"/>
            </w:tcBorders>
            <w:hideMark/>
          </w:tcPr>
          <w:p w14:paraId="6767DCD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R$ 1.573,00</w:t>
            </w:r>
          </w:p>
        </w:tc>
      </w:tr>
      <w:tr w:rsidR="007E0BEB" w:rsidRPr="00D65602" w14:paraId="08F20C7A" w14:textId="77777777" w:rsidTr="007E0BEB">
        <w:trPr>
          <w:trHeight w:val="249"/>
        </w:trPr>
        <w:tc>
          <w:tcPr>
            <w:tcW w:w="593" w:type="dxa"/>
            <w:gridSpan w:val="2"/>
            <w:tcBorders>
              <w:top w:val="nil"/>
              <w:left w:val="single" w:sz="4" w:space="0" w:color="000000"/>
              <w:bottom w:val="single" w:sz="4" w:space="0" w:color="000000"/>
              <w:right w:val="single" w:sz="4" w:space="0" w:color="000000"/>
            </w:tcBorders>
            <w:hideMark/>
          </w:tcPr>
          <w:p w14:paraId="0599050A"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130</w:t>
            </w:r>
          </w:p>
        </w:tc>
        <w:tc>
          <w:tcPr>
            <w:tcW w:w="4842" w:type="dxa"/>
            <w:tcBorders>
              <w:top w:val="single" w:sz="4" w:space="0" w:color="000000"/>
              <w:left w:val="nil"/>
              <w:bottom w:val="single" w:sz="4" w:space="0" w:color="000000"/>
              <w:right w:val="single" w:sz="4" w:space="0" w:color="000000"/>
            </w:tcBorders>
            <w:hideMark/>
          </w:tcPr>
          <w:p w14:paraId="5A631617"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PILHA TIPO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 COM TENSÃO PADRÃO DE 1,5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EMBALAGEM CONTENDO 2 UNIDADES.</w:t>
            </w:r>
          </w:p>
        </w:tc>
        <w:tc>
          <w:tcPr>
            <w:tcW w:w="1192" w:type="dxa"/>
            <w:tcBorders>
              <w:top w:val="single" w:sz="4" w:space="0" w:color="000000"/>
              <w:left w:val="nil"/>
              <w:bottom w:val="single" w:sz="4" w:space="0" w:color="000000"/>
              <w:right w:val="single" w:sz="4" w:space="0" w:color="000000"/>
            </w:tcBorders>
            <w:hideMark/>
          </w:tcPr>
          <w:p w14:paraId="265358CF"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6682B89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R$ 15,60</w:t>
            </w:r>
          </w:p>
        </w:tc>
        <w:tc>
          <w:tcPr>
            <w:tcW w:w="770" w:type="dxa"/>
            <w:tcBorders>
              <w:top w:val="single" w:sz="4" w:space="0" w:color="000000"/>
              <w:left w:val="nil"/>
              <w:bottom w:val="single" w:sz="4" w:space="0" w:color="000000"/>
              <w:right w:val="single" w:sz="4" w:space="0" w:color="000000"/>
            </w:tcBorders>
            <w:hideMark/>
          </w:tcPr>
          <w:p w14:paraId="3FF160D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60</w:t>
            </w:r>
          </w:p>
        </w:tc>
        <w:tc>
          <w:tcPr>
            <w:tcW w:w="1728" w:type="dxa"/>
            <w:gridSpan w:val="2"/>
            <w:tcBorders>
              <w:top w:val="single" w:sz="4" w:space="0" w:color="000000"/>
              <w:left w:val="nil"/>
              <w:bottom w:val="single" w:sz="4" w:space="0" w:color="000000"/>
              <w:right w:val="single" w:sz="4" w:space="0" w:color="000000"/>
            </w:tcBorders>
            <w:hideMark/>
          </w:tcPr>
          <w:p w14:paraId="2A1BD61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R$ 936,00</w:t>
            </w:r>
          </w:p>
        </w:tc>
      </w:tr>
      <w:tr w:rsidR="007E0BEB" w:rsidRPr="00D65602" w14:paraId="1F79A73A" w14:textId="77777777" w:rsidTr="007E0BEB">
        <w:trPr>
          <w:trHeight w:val="1305"/>
        </w:trPr>
        <w:tc>
          <w:tcPr>
            <w:tcW w:w="593" w:type="dxa"/>
            <w:gridSpan w:val="2"/>
            <w:tcBorders>
              <w:top w:val="nil"/>
              <w:left w:val="single" w:sz="4" w:space="0" w:color="000000"/>
              <w:bottom w:val="single" w:sz="4" w:space="0" w:color="000000"/>
              <w:right w:val="single" w:sz="4" w:space="0" w:color="000000"/>
            </w:tcBorders>
            <w:hideMark/>
          </w:tcPr>
          <w:p w14:paraId="48D5540D"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131</w:t>
            </w:r>
          </w:p>
        </w:tc>
        <w:tc>
          <w:tcPr>
            <w:tcW w:w="4842" w:type="dxa"/>
            <w:tcBorders>
              <w:top w:val="single" w:sz="4" w:space="0" w:color="000000"/>
              <w:left w:val="nil"/>
              <w:bottom w:val="single" w:sz="4" w:space="0" w:color="000000"/>
              <w:right w:val="single" w:sz="4" w:space="0" w:color="000000"/>
            </w:tcBorders>
            <w:hideMark/>
          </w:tcPr>
          <w:p w14:paraId="3B064540"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BATERIA RECARREGÁVEL COMPATÍVEL COM A CANON POWERSHOT SX520 HS É O MODELONB-6LH (OU NB-6L). TRATA-SE DE UMA BATERIA DE ÍONS DE LÍTIO (LI-ION) DE 3.7V, VARIANDO TIPICAMENTE ENTRE 1000MAH E 1060MAH.</w:t>
            </w:r>
          </w:p>
        </w:tc>
        <w:tc>
          <w:tcPr>
            <w:tcW w:w="1192" w:type="dxa"/>
            <w:tcBorders>
              <w:top w:val="single" w:sz="4" w:space="0" w:color="000000"/>
              <w:left w:val="nil"/>
              <w:bottom w:val="single" w:sz="4" w:space="0" w:color="000000"/>
              <w:right w:val="single" w:sz="4" w:space="0" w:color="000000"/>
            </w:tcBorders>
            <w:hideMark/>
          </w:tcPr>
          <w:p w14:paraId="7A9B6982"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372BA87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R$ 114,90</w:t>
            </w:r>
          </w:p>
        </w:tc>
        <w:tc>
          <w:tcPr>
            <w:tcW w:w="770" w:type="dxa"/>
            <w:tcBorders>
              <w:top w:val="single" w:sz="4" w:space="0" w:color="000000"/>
              <w:left w:val="nil"/>
              <w:bottom w:val="single" w:sz="4" w:space="0" w:color="000000"/>
              <w:right w:val="single" w:sz="4" w:space="0" w:color="000000"/>
            </w:tcBorders>
            <w:hideMark/>
          </w:tcPr>
          <w:p w14:paraId="20E9FFF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w:t>
            </w:r>
          </w:p>
        </w:tc>
        <w:tc>
          <w:tcPr>
            <w:tcW w:w="1728" w:type="dxa"/>
            <w:gridSpan w:val="2"/>
            <w:tcBorders>
              <w:top w:val="single" w:sz="4" w:space="0" w:color="000000"/>
              <w:left w:val="nil"/>
              <w:bottom w:val="single" w:sz="4" w:space="0" w:color="000000"/>
              <w:right w:val="single" w:sz="4" w:space="0" w:color="000000"/>
            </w:tcBorders>
            <w:hideMark/>
          </w:tcPr>
          <w:p w14:paraId="4C0CBB4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R$ 344,70</w:t>
            </w:r>
          </w:p>
        </w:tc>
      </w:tr>
      <w:tr w:rsidR="007E0BEB" w:rsidRPr="00D65602" w14:paraId="050DE955" w14:textId="77777777" w:rsidTr="007E0BEB">
        <w:trPr>
          <w:trHeight w:val="283"/>
        </w:trPr>
        <w:tc>
          <w:tcPr>
            <w:tcW w:w="8993" w:type="dxa"/>
            <w:gridSpan w:val="8"/>
            <w:tcBorders>
              <w:top w:val="single" w:sz="4" w:space="0" w:color="000000"/>
              <w:left w:val="single" w:sz="4" w:space="0" w:color="000000"/>
              <w:bottom w:val="single" w:sz="4" w:space="0" w:color="auto"/>
              <w:right w:val="nil"/>
            </w:tcBorders>
            <w:shd w:val="clear" w:color="000000" w:fill="D9D9D9"/>
            <w:noWrap/>
            <w:hideMark/>
          </w:tcPr>
          <w:p w14:paraId="19112F65"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TOTAL</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08</w:t>
            </w:r>
          </w:p>
        </w:tc>
        <w:tc>
          <w:tcPr>
            <w:tcW w:w="1728" w:type="dxa"/>
            <w:gridSpan w:val="2"/>
            <w:tcBorders>
              <w:top w:val="single" w:sz="4" w:space="0" w:color="000000"/>
              <w:left w:val="nil"/>
              <w:bottom w:val="single" w:sz="4" w:space="0" w:color="auto"/>
              <w:right w:val="nil"/>
            </w:tcBorders>
            <w:shd w:val="clear" w:color="000000" w:fill="D9D9D9"/>
            <w:noWrap/>
            <w:hideMark/>
          </w:tcPr>
          <w:p w14:paraId="4353E891" w14:textId="77777777" w:rsidR="007E0BEB" w:rsidRPr="00D65602" w:rsidRDefault="007E0BEB" w:rsidP="004D321F">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R$ 7.807,90</w:t>
            </w:r>
          </w:p>
        </w:tc>
      </w:tr>
      <w:tr w:rsidR="007E0BEB" w:rsidRPr="00D65602" w14:paraId="4D08DFD1" w14:textId="77777777" w:rsidTr="007E0BEB">
        <w:trPr>
          <w:trHeight w:val="225"/>
        </w:trPr>
        <w:tc>
          <w:tcPr>
            <w:tcW w:w="10721" w:type="dxa"/>
            <w:gridSpan w:val="10"/>
            <w:tcBorders>
              <w:top w:val="single" w:sz="4" w:space="0" w:color="000000"/>
              <w:left w:val="single" w:sz="4" w:space="0" w:color="000000"/>
              <w:bottom w:val="single" w:sz="4" w:space="0" w:color="000000"/>
              <w:right w:val="single" w:sz="4" w:space="0" w:color="000000"/>
            </w:tcBorders>
            <w:shd w:val="clear" w:color="000000" w:fill="E6E6E6"/>
            <w:hideMark/>
          </w:tcPr>
          <w:p w14:paraId="01BD0F84"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 xml:space="preserve">LOTE 9 - BANDEIRAS OFÍCIAIS </w:t>
            </w:r>
          </w:p>
        </w:tc>
      </w:tr>
      <w:tr w:rsidR="007E0BEB" w:rsidRPr="00D65602" w14:paraId="56379C97" w14:textId="77777777" w:rsidTr="007E0BEB">
        <w:trPr>
          <w:trHeight w:val="555"/>
        </w:trPr>
        <w:tc>
          <w:tcPr>
            <w:tcW w:w="593" w:type="dxa"/>
            <w:gridSpan w:val="2"/>
            <w:tcBorders>
              <w:top w:val="nil"/>
              <w:left w:val="single" w:sz="4" w:space="0" w:color="000000"/>
              <w:bottom w:val="single" w:sz="4" w:space="0" w:color="000000"/>
              <w:right w:val="single" w:sz="4" w:space="0" w:color="000000"/>
            </w:tcBorders>
            <w:hideMark/>
          </w:tcPr>
          <w:p w14:paraId="687F3CDA"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744E6590"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7E9B3481"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596" w:type="dxa"/>
            <w:gridSpan w:val="3"/>
            <w:tcBorders>
              <w:top w:val="single" w:sz="4" w:space="0" w:color="000000"/>
              <w:left w:val="nil"/>
              <w:bottom w:val="single" w:sz="4" w:space="0" w:color="000000"/>
              <w:right w:val="single" w:sz="4" w:space="0" w:color="000000"/>
            </w:tcBorders>
            <w:shd w:val="clear" w:color="000000" w:fill="E6E6E6"/>
            <w:hideMark/>
          </w:tcPr>
          <w:p w14:paraId="233A27FC"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p>
        </w:tc>
        <w:tc>
          <w:tcPr>
            <w:tcW w:w="770" w:type="dxa"/>
            <w:tcBorders>
              <w:top w:val="single" w:sz="4" w:space="0" w:color="000000"/>
              <w:left w:val="nil"/>
              <w:bottom w:val="single" w:sz="4" w:space="0" w:color="000000"/>
              <w:right w:val="single" w:sz="4" w:space="0" w:color="000000"/>
            </w:tcBorders>
            <w:shd w:val="clear" w:color="000000" w:fill="E6E6E6"/>
            <w:hideMark/>
          </w:tcPr>
          <w:p w14:paraId="091CB06A"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single" w:sz="4" w:space="0" w:color="000000"/>
              <w:left w:val="nil"/>
              <w:bottom w:val="single" w:sz="4" w:space="0" w:color="000000"/>
              <w:right w:val="single" w:sz="4" w:space="0" w:color="000000"/>
            </w:tcBorders>
            <w:shd w:val="clear" w:color="000000" w:fill="E6E6E6"/>
            <w:hideMark/>
          </w:tcPr>
          <w:p w14:paraId="2CA8790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7E0BEB" w:rsidRPr="00D65602" w14:paraId="56E85CE2" w14:textId="77777777" w:rsidTr="007E0BEB">
        <w:trPr>
          <w:trHeight w:val="1140"/>
        </w:trPr>
        <w:tc>
          <w:tcPr>
            <w:tcW w:w="593" w:type="dxa"/>
            <w:gridSpan w:val="2"/>
            <w:tcBorders>
              <w:top w:val="nil"/>
              <w:left w:val="single" w:sz="4" w:space="0" w:color="000000"/>
              <w:bottom w:val="single" w:sz="4" w:space="0" w:color="000000"/>
              <w:right w:val="single" w:sz="4" w:space="0" w:color="000000"/>
            </w:tcBorders>
            <w:hideMark/>
          </w:tcPr>
          <w:p w14:paraId="2E7F3CA6"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132</w:t>
            </w:r>
          </w:p>
        </w:tc>
        <w:tc>
          <w:tcPr>
            <w:tcW w:w="4842" w:type="dxa"/>
            <w:tcBorders>
              <w:top w:val="single" w:sz="4" w:space="0" w:color="000000"/>
              <w:left w:val="nil"/>
              <w:bottom w:val="single" w:sz="4" w:space="0" w:color="000000"/>
              <w:right w:val="single" w:sz="4" w:space="0" w:color="000000"/>
            </w:tcBorders>
            <w:hideMark/>
          </w:tcPr>
          <w:p w14:paraId="62468671"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BANDEIRA DO BRASIL, OFICIAL, MEDIDAS 0,90 X 1,28M. 2 PANOS EM TECIDO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POLIÉSTER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POLIÉSTER,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LETRAS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ESTRELAS BORDADAS A LINHA EM AMBAS AS FACES. COM ILHÓS NAS PONTAS.</w:t>
            </w:r>
          </w:p>
        </w:tc>
        <w:tc>
          <w:tcPr>
            <w:tcW w:w="1192" w:type="dxa"/>
            <w:tcBorders>
              <w:top w:val="single" w:sz="4" w:space="0" w:color="000000"/>
              <w:left w:val="nil"/>
              <w:bottom w:val="single" w:sz="4" w:space="0" w:color="000000"/>
              <w:right w:val="single" w:sz="4" w:space="0" w:color="000000"/>
            </w:tcBorders>
            <w:hideMark/>
          </w:tcPr>
          <w:p w14:paraId="46A08A9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17F1D87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R$ 106,00</w:t>
            </w:r>
          </w:p>
        </w:tc>
        <w:tc>
          <w:tcPr>
            <w:tcW w:w="770" w:type="dxa"/>
            <w:tcBorders>
              <w:top w:val="single" w:sz="4" w:space="0" w:color="000000"/>
              <w:left w:val="nil"/>
              <w:bottom w:val="single" w:sz="4" w:space="0" w:color="000000"/>
              <w:right w:val="single" w:sz="4" w:space="0" w:color="000000"/>
            </w:tcBorders>
            <w:hideMark/>
          </w:tcPr>
          <w:p w14:paraId="340B032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single" w:sz="4" w:space="0" w:color="000000"/>
              <w:left w:val="nil"/>
              <w:bottom w:val="single" w:sz="4" w:space="0" w:color="000000"/>
              <w:right w:val="single" w:sz="4" w:space="0" w:color="000000"/>
            </w:tcBorders>
            <w:hideMark/>
          </w:tcPr>
          <w:p w14:paraId="2584136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R$ 3.180,00</w:t>
            </w:r>
          </w:p>
        </w:tc>
      </w:tr>
      <w:tr w:rsidR="007E0BEB" w:rsidRPr="00D65602" w14:paraId="0038F8C0" w14:textId="77777777" w:rsidTr="007E0BEB">
        <w:trPr>
          <w:trHeight w:val="1785"/>
        </w:trPr>
        <w:tc>
          <w:tcPr>
            <w:tcW w:w="593" w:type="dxa"/>
            <w:gridSpan w:val="2"/>
            <w:tcBorders>
              <w:top w:val="nil"/>
              <w:left w:val="single" w:sz="4" w:space="0" w:color="000000"/>
              <w:bottom w:val="single" w:sz="4" w:space="0" w:color="000000"/>
              <w:right w:val="single" w:sz="4" w:space="0" w:color="000000"/>
            </w:tcBorders>
            <w:hideMark/>
          </w:tcPr>
          <w:p w14:paraId="2B40327A"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133</w:t>
            </w:r>
          </w:p>
        </w:tc>
        <w:tc>
          <w:tcPr>
            <w:tcW w:w="4842" w:type="dxa"/>
            <w:tcBorders>
              <w:top w:val="single" w:sz="4" w:space="0" w:color="000000"/>
              <w:left w:val="nil"/>
              <w:bottom w:val="single" w:sz="4" w:space="0" w:color="000000"/>
              <w:right w:val="single" w:sz="4" w:space="0" w:color="000000"/>
            </w:tcBorders>
            <w:hideMark/>
          </w:tcPr>
          <w:p w14:paraId="58DD4D22"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BANDEIRA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SANTA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CATARINA,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OFICIAL,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MEDIDAS 0,90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1,28M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RESPECTIVOS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BRASÕES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TECIDO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APLICADO SOBRE TECIDO E BORDADOS EM AMBAS AS FACES. TECIDO DIOLEN 100% POLIÉSTER, COM LETRAS E ESTRELAS BORDADAS A LINHA EM AMBAS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PARTES,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APLICADO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SOBRE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TECIDO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BORDADO EM AMBAS AS FACES.</w:t>
            </w:r>
          </w:p>
        </w:tc>
        <w:tc>
          <w:tcPr>
            <w:tcW w:w="1192" w:type="dxa"/>
            <w:tcBorders>
              <w:top w:val="single" w:sz="4" w:space="0" w:color="000000"/>
              <w:left w:val="nil"/>
              <w:bottom w:val="single" w:sz="4" w:space="0" w:color="000000"/>
              <w:right w:val="single" w:sz="4" w:space="0" w:color="000000"/>
            </w:tcBorders>
            <w:hideMark/>
          </w:tcPr>
          <w:p w14:paraId="3CE4F0E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35F9FEA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R$ 105,00</w:t>
            </w:r>
          </w:p>
        </w:tc>
        <w:tc>
          <w:tcPr>
            <w:tcW w:w="770" w:type="dxa"/>
            <w:tcBorders>
              <w:top w:val="single" w:sz="4" w:space="0" w:color="000000"/>
              <w:left w:val="nil"/>
              <w:bottom w:val="single" w:sz="4" w:space="0" w:color="000000"/>
              <w:right w:val="single" w:sz="4" w:space="0" w:color="000000"/>
            </w:tcBorders>
            <w:hideMark/>
          </w:tcPr>
          <w:p w14:paraId="52AAD30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single" w:sz="4" w:space="0" w:color="000000"/>
              <w:left w:val="nil"/>
              <w:bottom w:val="single" w:sz="4" w:space="0" w:color="000000"/>
              <w:right w:val="single" w:sz="4" w:space="0" w:color="000000"/>
            </w:tcBorders>
            <w:hideMark/>
          </w:tcPr>
          <w:p w14:paraId="7E6EEAF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R$ 3.150,00</w:t>
            </w:r>
          </w:p>
        </w:tc>
      </w:tr>
      <w:tr w:rsidR="007E0BEB" w:rsidRPr="00D65602" w14:paraId="0EE1CF8D" w14:textId="77777777" w:rsidTr="007E0BEB">
        <w:trPr>
          <w:trHeight w:val="1170"/>
        </w:trPr>
        <w:tc>
          <w:tcPr>
            <w:tcW w:w="593" w:type="dxa"/>
            <w:gridSpan w:val="2"/>
            <w:tcBorders>
              <w:top w:val="nil"/>
              <w:left w:val="single" w:sz="4" w:space="0" w:color="000000"/>
              <w:bottom w:val="single" w:sz="4" w:space="0" w:color="000000"/>
              <w:right w:val="single" w:sz="4" w:space="0" w:color="000000"/>
            </w:tcBorders>
            <w:hideMark/>
          </w:tcPr>
          <w:p w14:paraId="24AB8A56"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134</w:t>
            </w:r>
          </w:p>
        </w:tc>
        <w:tc>
          <w:tcPr>
            <w:tcW w:w="4842" w:type="dxa"/>
            <w:tcBorders>
              <w:top w:val="single" w:sz="4" w:space="0" w:color="000000"/>
              <w:left w:val="nil"/>
              <w:bottom w:val="single" w:sz="4" w:space="0" w:color="000000"/>
              <w:right w:val="single" w:sz="4" w:space="0" w:color="000000"/>
            </w:tcBorders>
            <w:hideMark/>
          </w:tcPr>
          <w:p w14:paraId="63E6BBA4"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BANDEIRA MUNICIPAL - PALMITOS, OFICIAL, MEDIDAS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0,90 X 1,28 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CONFECCIONADA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TECIDO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DIOLEN</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TECIDO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APLICADO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SOBRE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TECIDO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BORDADA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AMBAS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AS FACES. COM ILHÓS NAS PONTAS.</w:t>
            </w:r>
          </w:p>
        </w:tc>
        <w:tc>
          <w:tcPr>
            <w:tcW w:w="1192" w:type="dxa"/>
            <w:tcBorders>
              <w:top w:val="single" w:sz="4" w:space="0" w:color="000000"/>
              <w:left w:val="nil"/>
              <w:bottom w:val="single" w:sz="4" w:space="0" w:color="000000"/>
              <w:right w:val="single" w:sz="4" w:space="0" w:color="000000"/>
            </w:tcBorders>
            <w:hideMark/>
          </w:tcPr>
          <w:p w14:paraId="25B965D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5485763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R$ 105,00</w:t>
            </w:r>
          </w:p>
        </w:tc>
        <w:tc>
          <w:tcPr>
            <w:tcW w:w="770" w:type="dxa"/>
            <w:tcBorders>
              <w:top w:val="single" w:sz="4" w:space="0" w:color="000000"/>
              <w:left w:val="nil"/>
              <w:bottom w:val="single" w:sz="4" w:space="0" w:color="000000"/>
              <w:right w:val="single" w:sz="4" w:space="0" w:color="000000"/>
            </w:tcBorders>
            <w:hideMark/>
          </w:tcPr>
          <w:p w14:paraId="1F163A1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single" w:sz="4" w:space="0" w:color="000000"/>
              <w:left w:val="nil"/>
              <w:bottom w:val="single" w:sz="4" w:space="0" w:color="000000"/>
              <w:right w:val="single" w:sz="4" w:space="0" w:color="000000"/>
            </w:tcBorders>
            <w:hideMark/>
          </w:tcPr>
          <w:p w14:paraId="32C01B3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R$ 3.150,00</w:t>
            </w:r>
          </w:p>
        </w:tc>
      </w:tr>
      <w:tr w:rsidR="007E0BEB" w:rsidRPr="00D65602" w14:paraId="27145FAF" w14:textId="77777777" w:rsidTr="007E0BEB">
        <w:trPr>
          <w:trHeight w:val="1125"/>
        </w:trPr>
        <w:tc>
          <w:tcPr>
            <w:tcW w:w="593" w:type="dxa"/>
            <w:gridSpan w:val="2"/>
            <w:tcBorders>
              <w:top w:val="nil"/>
              <w:left w:val="single" w:sz="4" w:space="0" w:color="000000"/>
              <w:bottom w:val="single" w:sz="4" w:space="0" w:color="000000"/>
              <w:right w:val="single" w:sz="4" w:space="0" w:color="000000"/>
            </w:tcBorders>
            <w:hideMark/>
          </w:tcPr>
          <w:p w14:paraId="07E40647"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135</w:t>
            </w:r>
          </w:p>
        </w:tc>
        <w:tc>
          <w:tcPr>
            <w:tcW w:w="4842" w:type="dxa"/>
            <w:tcBorders>
              <w:top w:val="single" w:sz="4" w:space="0" w:color="000000"/>
              <w:left w:val="nil"/>
              <w:bottom w:val="single" w:sz="4" w:space="0" w:color="000000"/>
              <w:right w:val="single" w:sz="4" w:space="0" w:color="000000"/>
            </w:tcBorders>
            <w:hideMark/>
          </w:tcPr>
          <w:p w14:paraId="51D19228"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BANDEIRA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BRASIL.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1,12M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1,60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TECIDO ESPECIAL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NYLON</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PARAQUEDAS,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BRILHO,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BORDADA,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DUPLA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FACE, 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COSTURAS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REFORÇADAS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EXTERNO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ILHÓS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NAS PONTAS</w:t>
            </w:r>
          </w:p>
        </w:tc>
        <w:tc>
          <w:tcPr>
            <w:tcW w:w="1192" w:type="dxa"/>
            <w:tcBorders>
              <w:top w:val="single" w:sz="4" w:space="0" w:color="000000"/>
              <w:left w:val="nil"/>
              <w:bottom w:val="single" w:sz="4" w:space="0" w:color="000000"/>
              <w:right w:val="single" w:sz="4" w:space="0" w:color="000000"/>
            </w:tcBorders>
            <w:hideMark/>
          </w:tcPr>
          <w:p w14:paraId="6FE0E37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2184463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R$ 137,00</w:t>
            </w:r>
          </w:p>
        </w:tc>
        <w:tc>
          <w:tcPr>
            <w:tcW w:w="770" w:type="dxa"/>
            <w:tcBorders>
              <w:top w:val="single" w:sz="4" w:space="0" w:color="000000"/>
              <w:left w:val="nil"/>
              <w:bottom w:val="single" w:sz="4" w:space="0" w:color="000000"/>
              <w:right w:val="single" w:sz="4" w:space="0" w:color="000000"/>
            </w:tcBorders>
            <w:hideMark/>
          </w:tcPr>
          <w:p w14:paraId="6A87A0E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w:t>
            </w:r>
          </w:p>
        </w:tc>
        <w:tc>
          <w:tcPr>
            <w:tcW w:w="1728" w:type="dxa"/>
            <w:gridSpan w:val="2"/>
            <w:tcBorders>
              <w:top w:val="single" w:sz="4" w:space="0" w:color="000000"/>
              <w:left w:val="nil"/>
              <w:bottom w:val="single" w:sz="4" w:space="0" w:color="000000"/>
              <w:right w:val="single" w:sz="4" w:space="0" w:color="000000"/>
            </w:tcBorders>
            <w:hideMark/>
          </w:tcPr>
          <w:p w14:paraId="7034725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R$ 685,00</w:t>
            </w:r>
          </w:p>
        </w:tc>
      </w:tr>
      <w:tr w:rsidR="007E0BEB" w:rsidRPr="00D65602" w14:paraId="1D9CB879" w14:textId="77777777" w:rsidTr="007E0BEB">
        <w:trPr>
          <w:trHeight w:val="1740"/>
        </w:trPr>
        <w:tc>
          <w:tcPr>
            <w:tcW w:w="593" w:type="dxa"/>
            <w:gridSpan w:val="2"/>
            <w:tcBorders>
              <w:top w:val="nil"/>
              <w:left w:val="single" w:sz="4" w:space="0" w:color="000000"/>
              <w:bottom w:val="single" w:sz="4" w:space="0" w:color="000000"/>
              <w:right w:val="single" w:sz="4" w:space="0" w:color="000000"/>
            </w:tcBorders>
            <w:hideMark/>
          </w:tcPr>
          <w:p w14:paraId="53A786D4"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136</w:t>
            </w:r>
          </w:p>
        </w:tc>
        <w:tc>
          <w:tcPr>
            <w:tcW w:w="4842" w:type="dxa"/>
            <w:tcBorders>
              <w:top w:val="single" w:sz="4" w:space="0" w:color="000000"/>
              <w:left w:val="nil"/>
              <w:bottom w:val="single" w:sz="4" w:space="0" w:color="000000"/>
              <w:right w:val="single" w:sz="4" w:space="0" w:color="000000"/>
            </w:tcBorders>
            <w:hideMark/>
          </w:tcPr>
          <w:p w14:paraId="5CEC4D14"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BANDEIRA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ESTADUAL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BANDEIRA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CONFECCIONADA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NYLON PARAQUEDA COM GRAMATURA DE 270 G, EM TECIDO BLOQUEADO, DUPLA FACE, COM LOGOS E BRASÕES CORTADOS A LASER E COM 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DIGITAL,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COSTURAS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TRIPLAS,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LATERAL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DEVERÁ CONTER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BARRA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ILHOSES,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PANOS.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(MEDIDAS APROX.: 1,12 X 1,60 M)</w:t>
            </w:r>
          </w:p>
        </w:tc>
        <w:tc>
          <w:tcPr>
            <w:tcW w:w="1192" w:type="dxa"/>
            <w:tcBorders>
              <w:top w:val="single" w:sz="4" w:space="0" w:color="000000"/>
              <w:left w:val="nil"/>
              <w:bottom w:val="single" w:sz="4" w:space="0" w:color="000000"/>
              <w:right w:val="single" w:sz="4" w:space="0" w:color="000000"/>
            </w:tcBorders>
            <w:hideMark/>
          </w:tcPr>
          <w:p w14:paraId="7055DED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2952D17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R$ 138,00</w:t>
            </w:r>
          </w:p>
        </w:tc>
        <w:tc>
          <w:tcPr>
            <w:tcW w:w="770" w:type="dxa"/>
            <w:tcBorders>
              <w:top w:val="single" w:sz="4" w:space="0" w:color="000000"/>
              <w:left w:val="nil"/>
              <w:bottom w:val="single" w:sz="4" w:space="0" w:color="000000"/>
              <w:right w:val="single" w:sz="4" w:space="0" w:color="000000"/>
            </w:tcBorders>
            <w:hideMark/>
          </w:tcPr>
          <w:p w14:paraId="693BC47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w:t>
            </w:r>
          </w:p>
        </w:tc>
        <w:tc>
          <w:tcPr>
            <w:tcW w:w="1728" w:type="dxa"/>
            <w:gridSpan w:val="2"/>
            <w:tcBorders>
              <w:top w:val="single" w:sz="4" w:space="0" w:color="000000"/>
              <w:left w:val="nil"/>
              <w:bottom w:val="single" w:sz="4" w:space="0" w:color="000000"/>
              <w:right w:val="single" w:sz="4" w:space="0" w:color="000000"/>
            </w:tcBorders>
            <w:hideMark/>
          </w:tcPr>
          <w:p w14:paraId="34EDB09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R$ 690,00</w:t>
            </w:r>
          </w:p>
        </w:tc>
      </w:tr>
      <w:tr w:rsidR="007E0BEB" w:rsidRPr="00D65602" w14:paraId="41410244" w14:textId="77777777" w:rsidTr="007E0BEB">
        <w:trPr>
          <w:trHeight w:val="1785"/>
        </w:trPr>
        <w:tc>
          <w:tcPr>
            <w:tcW w:w="593" w:type="dxa"/>
            <w:gridSpan w:val="2"/>
            <w:tcBorders>
              <w:top w:val="nil"/>
              <w:left w:val="single" w:sz="4" w:space="0" w:color="000000"/>
              <w:bottom w:val="single" w:sz="4" w:space="0" w:color="000000"/>
              <w:right w:val="single" w:sz="4" w:space="0" w:color="000000"/>
            </w:tcBorders>
            <w:hideMark/>
          </w:tcPr>
          <w:p w14:paraId="205DBA19"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137</w:t>
            </w:r>
          </w:p>
        </w:tc>
        <w:tc>
          <w:tcPr>
            <w:tcW w:w="4842" w:type="dxa"/>
            <w:tcBorders>
              <w:top w:val="single" w:sz="4" w:space="0" w:color="000000"/>
              <w:left w:val="nil"/>
              <w:bottom w:val="single" w:sz="4" w:space="0" w:color="000000"/>
              <w:right w:val="single" w:sz="4" w:space="0" w:color="000000"/>
            </w:tcBorders>
            <w:hideMark/>
          </w:tcPr>
          <w:p w14:paraId="46B91724"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BANDEIRA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MUNICIPAL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BANDEIRA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CONFECCIONADA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NYLON PARAQUEDA COM GRAMATURA DE 270 G, EM TECIDO BLOQUEADO, DUPLA FACE, COM LOGOS E BRASÕES CORTADOS A LASER E COM 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DIGITAL,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COSTURAS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TRIPLAS,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LATERAL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DEVERÁ CONTER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BARRA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ILHOSES,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PANOS.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(MEDIDAS APROX.: 1,12X 1,60 M)</w:t>
            </w:r>
          </w:p>
        </w:tc>
        <w:tc>
          <w:tcPr>
            <w:tcW w:w="1192" w:type="dxa"/>
            <w:tcBorders>
              <w:top w:val="single" w:sz="4" w:space="0" w:color="000000"/>
              <w:left w:val="nil"/>
              <w:bottom w:val="single" w:sz="4" w:space="0" w:color="000000"/>
              <w:right w:val="single" w:sz="4" w:space="0" w:color="000000"/>
            </w:tcBorders>
            <w:hideMark/>
          </w:tcPr>
          <w:p w14:paraId="45B9938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7B5E490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R$ 167,00</w:t>
            </w:r>
          </w:p>
        </w:tc>
        <w:tc>
          <w:tcPr>
            <w:tcW w:w="770" w:type="dxa"/>
            <w:tcBorders>
              <w:top w:val="single" w:sz="4" w:space="0" w:color="000000"/>
              <w:left w:val="nil"/>
              <w:bottom w:val="single" w:sz="4" w:space="0" w:color="000000"/>
              <w:right w:val="single" w:sz="4" w:space="0" w:color="000000"/>
            </w:tcBorders>
            <w:hideMark/>
          </w:tcPr>
          <w:p w14:paraId="6B24BCA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w:t>
            </w:r>
          </w:p>
        </w:tc>
        <w:tc>
          <w:tcPr>
            <w:tcW w:w="1728" w:type="dxa"/>
            <w:gridSpan w:val="2"/>
            <w:tcBorders>
              <w:top w:val="single" w:sz="4" w:space="0" w:color="000000"/>
              <w:left w:val="nil"/>
              <w:bottom w:val="single" w:sz="4" w:space="0" w:color="000000"/>
              <w:right w:val="single" w:sz="4" w:space="0" w:color="000000"/>
            </w:tcBorders>
            <w:hideMark/>
          </w:tcPr>
          <w:p w14:paraId="7B6733F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R$ 835,00</w:t>
            </w:r>
          </w:p>
        </w:tc>
      </w:tr>
      <w:tr w:rsidR="007E0BEB" w:rsidRPr="00D65602" w14:paraId="41E382F2" w14:textId="77777777" w:rsidTr="007E0BEB">
        <w:trPr>
          <w:trHeight w:val="141"/>
        </w:trPr>
        <w:tc>
          <w:tcPr>
            <w:tcW w:w="593" w:type="dxa"/>
            <w:gridSpan w:val="2"/>
            <w:tcBorders>
              <w:top w:val="nil"/>
              <w:left w:val="single" w:sz="4" w:space="0" w:color="000000"/>
              <w:bottom w:val="single" w:sz="4" w:space="0" w:color="000000"/>
              <w:right w:val="single" w:sz="4" w:space="0" w:color="000000"/>
            </w:tcBorders>
            <w:hideMark/>
          </w:tcPr>
          <w:p w14:paraId="7600B075"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138</w:t>
            </w:r>
          </w:p>
        </w:tc>
        <w:tc>
          <w:tcPr>
            <w:tcW w:w="4842" w:type="dxa"/>
            <w:tcBorders>
              <w:top w:val="single" w:sz="4" w:space="0" w:color="000000"/>
              <w:left w:val="nil"/>
              <w:bottom w:val="single" w:sz="4" w:space="0" w:color="000000"/>
              <w:right w:val="single" w:sz="4" w:space="0" w:color="000000"/>
            </w:tcBorders>
            <w:hideMark/>
          </w:tcPr>
          <w:p w14:paraId="137E7CD5"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BANDEIRA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BRASIL,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1,80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2,56</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 CONFECCIONADAS EM TECIDO EQUIVALENTE OU SUPERIOR A 100% POLIAMIDA (PARAQUEDAS), BORDADAS, DUPLA FACE, COSTURADAS COM FIO DE NYLON DE ALTA RESISTÊNCIA E ILHOSES NA LATERAL PARA HASTEAMENTO.</w:t>
            </w:r>
          </w:p>
        </w:tc>
        <w:tc>
          <w:tcPr>
            <w:tcW w:w="1192" w:type="dxa"/>
            <w:tcBorders>
              <w:top w:val="single" w:sz="4" w:space="0" w:color="000000"/>
              <w:left w:val="nil"/>
              <w:bottom w:val="single" w:sz="4" w:space="0" w:color="000000"/>
              <w:right w:val="single" w:sz="4" w:space="0" w:color="000000"/>
            </w:tcBorders>
            <w:hideMark/>
          </w:tcPr>
          <w:p w14:paraId="7687A27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4C7073B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R$ 263,00</w:t>
            </w:r>
          </w:p>
        </w:tc>
        <w:tc>
          <w:tcPr>
            <w:tcW w:w="770" w:type="dxa"/>
            <w:tcBorders>
              <w:top w:val="single" w:sz="4" w:space="0" w:color="000000"/>
              <w:left w:val="nil"/>
              <w:bottom w:val="single" w:sz="4" w:space="0" w:color="000000"/>
              <w:right w:val="single" w:sz="4" w:space="0" w:color="000000"/>
            </w:tcBorders>
            <w:hideMark/>
          </w:tcPr>
          <w:p w14:paraId="11140E3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w:t>
            </w:r>
          </w:p>
        </w:tc>
        <w:tc>
          <w:tcPr>
            <w:tcW w:w="1728" w:type="dxa"/>
            <w:gridSpan w:val="2"/>
            <w:tcBorders>
              <w:top w:val="single" w:sz="4" w:space="0" w:color="000000"/>
              <w:left w:val="nil"/>
              <w:bottom w:val="single" w:sz="4" w:space="0" w:color="000000"/>
              <w:right w:val="single" w:sz="4" w:space="0" w:color="000000"/>
            </w:tcBorders>
            <w:hideMark/>
          </w:tcPr>
          <w:p w14:paraId="497252E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R$ 1.315,00</w:t>
            </w:r>
          </w:p>
        </w:tc>
      </w:tr>
      <w:tr w:rsidR="007E0BEB" w:rsidRPr="00D65602" w14:paraId="73BDBBD3" w14:textId="77777777" w:rsidTr="007E0BEB">
        <w:trPr>
          <w:trHeight w:val="1500"/>
        </w:trPr>
        <w:tc>
          <w:tcPr>
            <w:tcW w:w="593" w:type="dxa"/>
            <w:gridSpan w:val="2"/>
            <w:tcBorders>
              <w:top w:val="nil"/>
              <w:left w:val="single" w:sz="4" w:space="0" w:color="000000"/>
              <w:bottom w:val="single" w:sz="4" w:space="0" w:color="000000"/>
              <w:right w:val="single" w:sz="4" w:space="0" w:color="000000"/>
            </w:tcBorders>
            <w:hideMark/>
          </w:tcPr>
          <w:p w14:paraId="502350A2"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139</w:t>
            </w:r>
          </w:p>
        </w:tc>
        <w:tc>
          <w:tcPr>
            <w:tcW w:w="4842" w:type="dxa"/>
            <w:tcBorders>
              <w:top w:val="single" w:sz="4" w:space="0" w:color="000000"/>
              <w:left w:val="nil"/>
              <w:bottom w:val="single" w:sz="4" w:space="0" w:color="000000"/>
              <w:right w:val="single" w:sz="4" w:space="0" w:color="000000"/>
            </w:tcBorders>
            <w:hideMark/>
          </w:tcPr>
          <w:p w14:paraId="75D94511"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BANDEIRA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ESTADUAL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1,80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2,56</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 CONFECCIONADAS EM TECIDO EQUIVALENTE OU SUPERIOR A 100% POLIAMIDA (PARAQUEDAS), BORDADAS, DUPLA FACE, COSTURADAS COM FIO DE NYLON DE ALTA RESISTÊNCIA E ILHOSES NA LATERAL PARA HASTEAMENTO</w:t>
            </w:r>
          </w:p>
        </w:tc>
        <w:tc>
          <w:tcPr>
            <w:tcW w:w="1192" w:type="dxa"/>
            <w:tcBorders>
              <w:top w:val="single" w:sz="4" w:space="0" w:color="000000"/>
              <w:left w:val="nil"/>
              <w:bottom w:val="single" w:sz="4" w:space="0" w:color="000000"/>
              <w:right w:val="single" w:sz="4" w:space="0" w:color="000000"/>
            </w:tcBorders>
            <w:hideMark/>
          </w:tcPr>
          <w:p w14:paraId="2B3BA4C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2A2DF74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R$ 263,00</w:t>
            </w:r>
          </w:p>
        </w:tc>
        <w:tc>
          <w:tcPr>
            <w:tcW w:w="770" w:type="dxa"/>
            <w:tcBorders>
              <w:top w:val="single" w:sz="4" w:space="0" w:color="000000"/>
              <w:left w:val="nil"/>
              <w:bottom w:val="single" w:sz="4" w:space="0" w:color="000000"/>
              <w:right w:val="single" w:sz="4" w:space="0" w:color="000000"/>
            </w:tcBorders>
            <w:hideMark/>
          </w:tcPr>
          <w:p w14:paraId="40736DF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w:t>
            </w:r>
          </w:p>
        </w:tc>
        <w:tc>
          <w:tcPr>
            <w:tcW w:w="1728" w:type="dxa"/>
            <w:gridSpan w:val="2"/>
            <w:tcBorders>
              <w:top w:val="single" w:sz="4" w:space="0" w:color="000000"/>
              <w:left w:val="nil"/>
              <w:bottom w:val="single" w:sz="4" w:space="0" w:color="000000"/>
              <w:right w:val="single" w:sz="4" w:space="0" w:color="000000"/>
            </w:tcBorders>
            <w:hideMark/>
          </w:tcPr>
          <w:p w14:paraId="274DEE5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R$ 1.315,00</w:t>
            </w:r>
          </w:p>
        </w:tc>
      </w:tr>
      <w:tr w:rsidR="007E0BEB" w:rsidRPr="00D65602" w14:paraId="09515500" w14:textId="77777777" w:rsidTr="007E0BEB">
        <w:trPr>
          <w:trHeight w:val="1725"/>
        </w:trPr>
        <w:tc>
          <w:tcPr>
            <w:tcW w:w="593" w:type="dxa"/>
            <w:gridSpan w:val="2"/>
            <w:tcBorders>
              <w:top w:val="nil"/>
              <w:left w:val="single" w:sz="4" w:space="0" w:color="000000"/>
              <w:bottom w:val="single" w:sz="4" w:space="0" w:color="000000"/>
              <w:right w:val="single" w:sz="4" w:space="0" w:color="000000"/>
            </w:tcBorders>
            <w:hideMark/>
          </w:tcPr>
          <w:p w14:paraId="50DB7248"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140</w:t>
            </w:r>
          </w:p>
        </w:tc>
        <w:tc>
          <w:tcPr>
            <w:tcW w:w="4842" w:type="dxa"/>
            <w:tcBorders>
              <w:top w:val="single" w:sz="4" w:space="0" w:color="000000"/>
              <w:left w:val="nil"/>
              <w:bottom w:val="single" w:sz="4" w:space="0" w:color="000000"/>
              <w:right w:val="single" w:sz="4" w:space="0" w:color="000000"/>
            </w:tcBorders>
            <w:hideMark/>
          </w:tcPr>
          <w:p w14:paraId="0DBC0BE7"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BANDEIRA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MUNICIPAL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2,56</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 CONFECCIONADAS EM TECIDO EQUIVALENTE OU SUPERIOR A 100% POLIAMIDA (PARAQUEDAS), BORDADAS, DUPLA FACE, COSTURADAS COM FIO DE NYLON DE ALTA RESISTÊNCIA E ILHOSES NA LATERAL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 HASTEAMENTO</w:t>
            </w:r>
          </w:p>
        </w:tc>
        <w:tc>
          <w:tcPr>
            <w:tcW w:w="1192" w:type="dxa"/>
            <w:tcBorders>
              <w:top w:val="single" w:sz="4" w:space="0" w:color="000000"/>
              <w:left w:val="nil"/>
              <w:bottom w:val="single" w:sz="4" w:space="0" w:color="000000"/>
              <w:right w:val="single" w:sz="4" w:space="0" w:color="000000"/>
            </w:tcBorders>
            <w:hideMark/>
          </w:tcPr>
          <w:p w14:paraId="022144E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515E382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R$ 263,00</w:t>
            </w:r>
          </w:p>
        </w:tc>
        <w:tc>
          <w:tcPr>
            <w:tcW w:w="770" w:type="dxa"/>
            <w:tcBorders>
              <w:top w:val="single" w:sz="4" w:space="0" w:color="000000"/>
              <w:left w:val="nil"/>
              <w:bottom w:val="single" w:sz="4" w:space="0" w:color="000000"/>
              <w:right w:val="single" w:sz="4" w:space="0" w:color="000000"/>
            </w:tcBorders>
            <w:hideMark/>
          </w:tcPr>
          <w:p w14:paraId="269CF3E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w:t>
            </w:r>
          </w:p>
        </w:tc>
        <w:tc>
          <w:tcPr>
            <w:tcW w:w="1728" w:type="dxa"/>
            <w:gridSpan w:val="2"/>
            <w:tcBorders>
              <w:top w:val="single" w:sz="4" w:space="0" w:color="000000"/>
              <w:left w:val="nil"/>
              <w:bottom w:val="single" w:sz="4" w:space="0" w:color="000000"/>
              <w:right w:val="single" w:sz="4" w:space="0" w:color="000000"/>
            </w:tcBorders>
            <w:hideMark/>
          </w:tcPr>
          <w:p w14:paraId="6E45DD8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R$ 1.315,00</w:t>
            </w:r>
          </w:p>
        </w:tc>
      </w:tr>
      <w:tr w:rsidR="007E0BEB" w:rsidRPr="00D65602" w14:paraId="32C547A1" w14:textId="77777777" w:rsidTr="007E0BEB">
        <w:trPr>
          <w:trHeight w:val="175"/>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10368E56"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TOTAL</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 xml:space="preserve">09 </w:t>
            </w:r>
          </w:p>
        </w:tc>
        <w:tc>
          <w:tcPr>
            <w:tcW w:w="1728" w:type="dxa"/>
            <w:gridSpan w:val="2"/>
            <w:tcBorders>
              <w:top w:val="single" w:sz="4" w:space="0" w:color="000000"/>
              <w:left w:val="nil"/>
              <w:bottom w:val="single" w:sz="4" w:space="0" w:color="000000"/>
              <w:right w:val="nil"/>
            </w:tcBorders>
            <w:shd w:val="clear" w:color="000000" w:fill="D9D9D9"/>
            <w:noWrap/>
            <w:hideMark/>
          </w:tcPr>
          <w:p w14:paraId="17FF289A" w14:textId="77777777" w:rsidR="007E0BEB" w:rsidRPr="00D65602" w:rsidRDefault="007E0BEB" w:rsidP="004D321F">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 xml:space="preserve">R$ </w:t>
            </w:r>
            <w:r>
              <w:rPr>
                <w:rFonts w:ascii="Times New Roman" w:eastAsia="Times New Roman" w:hAnsi="Times New Roman" w:cs="Times New Roman"/>
                <w:b/>
                <w:bCs/>
                <w:color w:val="000000"/>
                <w:lang w:eastAsia="pt-BR"/>
              </w:rPr>
              <w:t>15.635</w:t>
            </w:r>
            <w:r w:rsidRPr="00D65602">
              <w:rPr>
                <w:rFonts w:ascii="Times New Roman" w:eastAsia="Times New Roman" w:hAnsi="Times New Roman" w:cs="Times New Roman"/>
                <w:b/>
                <w:bCs/>
                <w:color w:val="000000"/>
                <w:lang w:eastAsia="pt-BR"/>
              </w:rPr>
              <w:t>,00</w:t>
            </w:r>
          </w:p>
        </w:tc>
      </w:tr>
      <w:tr w:rsidR="007E0BEB" w:rsidRPr="00D65602" w14:paraId="6F5BA00A" w14:textId="77777777" w:rsidTr="007E0BEB">
        <w:trPr>
          <w:trHeight w:val="225"/>
        </w:trPr>
        <w:tc>
          <w:tcPr>
            <w:tcW w:w="10721" w:type="dxa"/>
            <w:gridSpan w:val="10"/>
            <w:tcBorders>
              <w:top w:val="nil"/>
              <w:left w:val="single" w:sz="4" w:space="0" w:color="000000"/>
              <w:bottom w:val="single" w:sz="4" w:space="0" w:color="000000"/>
              <w:right w:val="single" w:sz="4" w:space="0" w:color="000000"/>
            </w:tcBorders>
            <w:shd w:val="clear" w:color="000000" w:fill="E6E6E6"/>
            <w:hideMark/>
          </w:tcPr>
          <w:p w14:paraId="5559C15B"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LOTE 10 - FESTAS, DECORAÇÃO E AMBIENTAÇÃO</w:t>
            </w:r>
          </w:p>
        </w:tc>
      </w:tr>
      <w:tr w:rsidR="007E0BEB" w:rsidRPr="00D65602" w14:paraId="14F72B0C" w14:textId="77777777" w:rsidTr="007E0BEB">
        <w:trPr>
          <w:trHeight w:val="555"/>
        </w:trPr>
        <w:tc>
          <w:tcPr>
            <w:tcW w:w="593" w:type="dxa"/>
            <w:gridSpan w:val="2"/>
            <w:tcBorders>
              <w:top w:val="nil"/>
              <w:left w:val="single" w:sz="4" w:space="0" w:color="000000"/>
              <w:bottom w:val="single" w:sz="4" w:space="0" w:color="000000"/>
              <w:right w:val="single" w:sz="4" w:space="0" w:color="000000"/>
            </w:tcBorders>
            <w:hideMark/>
          </w:tcPr>
          <w:p w14:paraId="291793A0"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08871B7F"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42369DB8"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596" w:type="dxa"/>
            <w:gridSpan w:val="3"/>
            <w:tcBorders>
              <w:top w:val="single" w:sz="4" w:space="0" w:color="000000"/>
              <w:left w:val="nil"/>
              <w:bottom w:val="single" w:sz="4" w:space="0" w:color="000000"/>
              <w:right w:val="single" w:sz="4" w:space="0" w:color="000000"/>
            </w:tcBorders>
            <w:shd w:val="clear" w:color="000000" w:fill="E6E6E6"/>
            <w:hideMark/>
          </w:tcPr>
          <w:p w14:paraId="444D79BB"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p>
        </w:tc>
        <w:tc>
          <w:tcPr>
            <w:tcW w:w="770" w:type="dxa"/>
            <w:tcBorders>
              <w:top w:val="single" w:sz="4" w:space="0" w:color="000000"/>
              <w:left w:val="nil"/>
              <w:bottom w:val="single" w:sz="4" w:space="0" w:color="000000"/>
              <w:right w:val="single" w:sz="4" w:space="0" w:color="000000"/>
            </w:tcBorders>
            <w:shd w:val="clear" w:color="000000" w:fill="E6E6E6"/>
            <w:hideMark/>
          </w:tcPr>
          <w:p w14:paraId="6B43C543"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single" w:sz="4" w:space="0" w:color="000000"/>
              <w:left w:val="nil"/>
              <w:bottom w:val="single" w:sz="4" w:space="0" w:color="000000"/>
              <w:right w:val="single" w:sz="4" w:space="0" w:color="000000"/>
            </w:tcBorders>
            <w:shd w:val="clear" w:color="000000" w:fill="E6E6E6"/>
            <w:hideMark/>
          </w:tcPr>
          <w:p w14:paraId="21F37C6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7E0BEB" w:rsidRPr="00D65602" w14:paraId="6FEA1FDE" w14:textId="77777777" w:rsidTr="007E0BEB">
        <w:trPr>
          <w:trHeight w:val="1125"/>
        </w:trPr>
        <w:tc>
          <w:tcPr>
            <w:tcW w:w="593" w:type="dxa"/>
            <w:gridSpan w:val="2"/>
            <w:tcBorders>
              <w:top w:val="nil"/>
              <w:left w:val="single" w:sz="4" w:space="0" w:color="000000"/>
              <w:bottom w:val="single" w:sz="4" w:space="0" w:color="000000"/>
              <w:right w:val="single" w:sz="4" w:space="0" w:color="000000"/>
            </w:tcBorders>
            <w:hideMark/>
          </w:tcPr>
          <w:p w14:paraId="693B195D"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141</w:t>
            </w:r>
          </w:p>
        </w:tc>
        <w:tc>
          <w:tcPr>
            <w:tcW w:w="4842" w:type="dxa"/>
            <w:tcBorders>
              <w:top w:val="single" w:sz="4" w:space="0" w:color="000000"/>
              <w:left w:val="nil"/>
              <w:bottom w:val="single" w:sz="4" w:space="0" w:color="000000"/>
              <w:right w:val="single" w:sz="4" w:space="0" w:color="000000"/>
            </w:tcBorders>
            <w:hideMark/>
          </w:tcPr>
          <w:p w14:paraId="1B48F2DB"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BALÃO BEXIGA DE ANIVERSÁRIO Nº 9, LISO. DISPONÍVEL NO MÍNIMO NAS CORES BRANCO, PRETO, VERMELHO, AMARELO,</w:t>
            </w:r>
            <w:r>
              <w:rPr>
                <w:rFonts w:ascii="Times New Roman" w:eastAsia="Times New Roman" w:hAnsi="Times New Roman" w:cs="Times New Roman"/>
                <w:color w:val="000000"/>
                <w:lang w:eastAsia="pt-BR"/>
              </w:rPr>
              <w:t xml:space="preserve"> </w:t>
            </w:r>
            <w:r w:rsidRPr="00D65602">
              <w:rPr>
                <w:rFonts w:ascii="Times New Roman" w:eastAsia="Times New Roman" w:hAnsi="Times New Roman" w:cs="Times New Roman"/>
                <w:color w:val="000000"/>
                <w:lang w:eastAsia="pt-BR"/>
              </w:rPr>
              <w:t>AZUL, VERDE E ROSA. PACOTE CONTENDO 50 UNIDADES DE BALÃO.</w:t>
            </w:r>
          </w:p>
        </w:tc>
        <w:tc>
          <w:tcPr>
            <w:tcW w:w="1192" w:type="dxa"/>
            <w:tcBorders>
              <w:top w:val="single" w:sz="4" w:space="0" w:color="000000"/>
              <w:left w:val="nil"/>
              <w:bottom w:val="single" w:sz="4" w:space="0" w:color="000000"/>
              <w:right w:val="single" w:sz="4" w:space="0" w:color="000000"/>
            </w:tcBorders>
            <w:hideMark/>
          </w:tcPr>
          <w:p w14:paraId="58998EE1"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96" w:type="dxa"/>
            <w:gridSpan w:val="3"/>
            <w:tcBorders>
              <w:top w:val="single" w:sz="4" w:space="0" w:color="000000"/>
              <w:left w:val="nil"/>
              <w:bottom w:val="single" w:sz="4" w:space="0" w:color="000000"/>
              <w:right w:val="single" w:sz="4" w:space="0" w:color="000000"/>
            </w:tcBorders>
            <w:hideMark/>
          </w:tcPr>
          <w:p w14:paraId="160B26F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R$ 26,00</w:t>
            </w:r>
          </w:p>
        </w:tc>
        <w:tc>
          <w:tcPr>
            <w:tcW w:w="770" w:type="dxa"/>
            <w:tcBorders>
              <w:top w:val="single" w:sz="4" w:space="0" w:color="000000"/>
              <w:left w:val="nil"/>
              <w:bottom w:val="single" w:sz="4" w:space="0" w:color="000000"/>
              <w:right w:val="single" w:sz="4" w:space="0" w:color="000000"/>
            </w:tcBorders>
            <w:hideMark/>
          </w:tcPr>
          <w:p w14:paraId="44E32B7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single" w:sz="4" w:space="0" w:color="000000"/>
              <w:left w:val="nil"/>
              <w:bottom w:val="single" w:sz="4" w:space="0" w:color="000000"/>
              <w:right w:val="single" w:sz="4" w:space="0" w:color="000000"/>
            </w:tcBorders>
            <w:hideMark/>
          </w:tcPr>
          <w:p w14:paraId="5A0794F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R$ 5.200,00</w:t>
            </w:r>
          </w:p>
        </w:tc>
      </w:tr>
      <w:tr w:rsidR="007E0BEB" w:rsidRPr="00D65602" w14:paraId="58737D65" w14:textId="77777777" w:rsidTr="007E0BEB">
        <w:trPr>
          <w:trHeight w:val="1395"/>
        </w:trPr>
        <w:tc>
          <w:tcPr>
            <w:tcW w:w="593" w:type="dxa"/>
            <w:gridSpan w:val="2"/>
            <w:tcBorders>
              <w:top w:val="nil"/>
              <w:left w:val="single" w:sz="4" w:space="0" w:color="000000"/>
              <w:bottom w:val="single" w:sz="4" w:space="0" w:color="000000"/>
              <w:right w:val="single" w:sz="4" w:space="0" w:color="000000"/>
            </w:tcBorders>
            <w:hideMark/>
          </w:tcPr>
          <w:p w14:paraId="03D56F94"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142</w:t>
            </w:r>
          </w:p>
        </w:tc>
        <w:tc>
          <w:tcPr>
            <w:tcW w:w="4842" w:type="dxa"/>
            <w:tcBorders>
              <w:top w:val="single" w:sz="4" w:space="0" w:color="000000"/>
              <w:left w:val="nil"/>
              <w:bottom w:val="single" w:sz="4" w:space="0" w:color="000000"/>
              <w:right w:val="single" w:sz="4" w:space="0" w:color="000000"/>
            </w:tcBorders>
            <w:hideMark/>
          </w:tcPr>
          <w:p w14:paraId="2E2631D8"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BALÃO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BEXIGA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ANIVERSÁRIO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Nº</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7,</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LISO.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 MÍNIMO NAS CORES BRANCO, PRETO, VERMELHO, AMARELO, AZUL,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PACOTE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UNIDADES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BALÃO.</w:t>
            </w:r>
          </w:p>
        </w:tc>
        <w:tc>
          <w:tcPr>
            <w:tcW w:w="1192" w:type="dxa"/>
            <w:tcBorders>
              <w:top w:val="single" w:sz="4" w:space="0" w:color="000000"/>
              <w:left w:val="nil"/>
              <w:bottom w:val="single" w:sz="4" w:space="0" w:color="000000"/>
              <w:right w:val="single" w:sz="4" w:space="0" w:color="000000"/>
            </w:tcBorders>
            <w:hideMark/>
          </w:tcPr>
          <w:p w14:paraId="0A530456"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96" w:type="dxa"/>
            <w:gridSpan w:val="3"/>
            <w:tcBorders>
              <w:top w:val="single" w:sz="4" w:space="0" w:color="000000"/>
              <w:left w:val="nil"/>
              <w:bottom w:val="single" w:sz="4" w:space="0" w:color="000000"/>
              <w:right w:val="single" w:sz="4" w:space="0" w:color="000000"/>
            </w:tcBorders>
            <w:hideMark/>
          </w:tcPr>
          <w:p w14:paraId="2DDA1B0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R$ 20,00</w:t>
            </w:r>
          </w:p>
        </w:tc>
        <w:tc>
          <w:tcPr>
            <w:tcW w:w="770" w:type="dxa"/>
            <w:tcBorders>
              <w:top w:val="single" w:sz="4" w:space="0" w:color="000000"/>
              <w:left w:val="nil"/>
              <w:bottom w:val="single" w:sz="4" w:space="0" w:color="000000"/>
              <w:right w:val="single" w:sz="4" w:space="0" w:color="000000"/>
            </w:tcBorders>
            <w:hideMark/>
          </w:tcPr>
          <w:p w14:paraId="234CAA5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300</w:t>
            </w:r>
          </w:p>
        </w:tc>
        <w:tc>
          <w:tcPr>
            <w:tcW w:w="1728" w:type="dxa"/>
            <w:gridSpan w:val="2"/>
            <w:tcBorders>
              <w:top w:val="single" w:sz="4" w:space="0" w:color="000000"/>
              <w:left w:val="nil"/>
              <w:bottom w:val="single" w:sz="4" w:space="0" w:color="000000"/>
              <w:right w:val="single" w:sz="4" w:space="0" w:color="000000"/>
            </w:tcBorders>
            <w:hideMark/>
          </w:tcPr>
          <w:p w14:paraId="4F2EFB8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R$ 6.000,00</w:t>
            </w:r>
          </w:p>
        </w:tc>
      </w:tr>
      <w:tr w:rsidR="007E0BEB" w:rsidRPr="00D65602" w14:paraId="6A3823A4" w14:textId="77777777" w:rsidTr="007E0BEB">
        <w:trPr>
          <w:trHeight w:val="825"/>
        </w:trPr>
        <w:tc>
          <w:tcPr>
            <w:tcW w:w="593" w:type="dxa"/>
            <w:gridSpan w:val="2"/>
            <w:tcBorders>
              <w:top w:val="nil"/>
              <w:left w:val="single" w:sz="4" w:space="0" w:color="000000"/>
              <w:bottom w:val="single" w:sz="4" w:space="0" w:color="000000"/>
              <w:right w:val="single" w:sz="4" w:space="0" w:color="000000"/>
            </w:tcBorders>
            <w:hideMark/>
          </w:tcPr>
          <w:p w14:paraId="619E7D5B"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143</w:t>
            </w:r>
          </w:p>
        </w:tc>
        <w:tc>
          <w:tcPr>
            <w:tcW w:w="4842" w:type="dxa"/>
            <w:tcBorders>
              <w:top w:val="single" w:sz="4" w:space="0" w:color="000000"/>
              <w:left w:val="nil"/>
              <w:bottom w:val="single" w:sz="4" w:space="0" w:color="000000"/>
              <w:right w:val="single" w:sz="4" w:space="0" w:color="000000"/>
            </w:tcBorders>
            <w:hideMark/>
          </w:tcPr>
          <w:p w14:paraId="183BFAF5"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BALÃO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BUBBLE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TRANSPARENTE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CRISTAL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POLEGADAS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FESTAS DECORAÇÃO 50 UNIDADES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KIT</w:t>
            </w:r>
          </w:p>
        </w:tc>
        <w:tc>
          <w:tcPr>
            <w:tcW w:w="1192" w:type="dxa"/>
            <w:tcBorders>
              <w:top w:val="single" w:sz="4" w:space="0" w:color="000000"/>
              <w:left w:val="nil"/>
              <w:bottom w:val="single" w:sz="4" w:space="0" w:color="000000"/>
              <w:right w:val="single" w:sz="4" w:space="0" w:color="000000"/>
            </w:tcBorders>
            <w:hideMark/>
          </w:tcPr>
          <w:p w14:paraId="501735E3"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Kit</w:t>
            </w:r>
          </w:p>
        </w:tc>
        <w:tc>
          <w:tcPr>
            <w:tcW w:w="1596" w:type="dxa"/>
            <w:gridSpan w:val="3"/>
            <w:tcBorders>
              <w:top w:val="single" w:sz="4" w:space="0" w:color="000000"/>
              <w:left w:val="nil"/>
              <w:bottom w:val="single" w:sz="4" w:space="0" w:color="000000"/>
              <w:right w:val="single" w:sz="4" w:space="0" w:color="000000"/>
            </w:tcBorders>
            <w:hideMark/>
          </w:tcPr>
          <w:p w14:paraId="257B17B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R$ 37,60</w:t>
            </w:r>
          </w:p>
        </w:tc>
        <w:tc>
          <w:tcPr>
            <w:tcW w:w="770" w:type="dxa"/>
            <w:tcBorders>
              <w:top w:val="single" w:sz="4" w:space="0" w:color="000000"/>
              <w:left w:val="nil"/>
              <w:bottom w:val="single" w:sz="4" w:space="0" w:color="000000"/>
              <w:right w:val="single" w:sz="4" w:space="0" w:color="000000"/>
            </w:tcBorders>
            <w:hideMark/>
          </w:tcPr>
          <w:p w14:paraId="7E4A721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100</w:t>
            </w:r>
          </w:p>
        </w:tc>
        <w:tc>
          <w:tcPr>
            <w:tcW w:w="1728" w:type="dxa"/>
            <w:gridSpan w:val="2"/>
            <w:tcBorders>
              <w:top w:val="single" w:sz="4" w:space="0" w:color="000000"/>
              <w:left w:val="nil"/>
              <w:bottom w:val="single" w:sz="4" w:space="0" w:color="000000"/>
              <w:right w:val="single" w:sz="4" w:space="0" w:color="000000"/>
            </w:tcBorders>
            <w:hideMark/>
          </w:tcPr>
          <w:p w14:paraId="0906F02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R$ 3.760,00</w:t>
            </w:r>
          </w:p>
        </w:tc>
      </w:tr>
      <w:tr w:rsidR="007E0BEB" w:rsidRPr="00D65602" w14:paraId="3E89E9D5" w14:textId="77777777" w:rsidTr="007E0BEB">
        <w:trPr>
          <w:trHeight w:val="708"/>
        </w:trPr>
        <w:tc>
          <w:tcPr>
            <w:tcW w:w="593" w:type="dxa"/>
            <w:gridSpan w:val="2"/>
            <w:tcBorders>
              <w:top w:val="nil"/>
              <w:left w:val="single" w:sz="4" w:space="0" w:color="000000"/>
              <w:bottom w:val="single" w:sz="4" w:space="0" w:color="000000"/>
              <w:right w:val="single" w:sz="4" w:space="0" w:color="000000"/>
            </w:tcBorders>
            <w:hideMark/>
          </w:tcPr>
          <w:p w14:paraId="06BC471D"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144</w:t>
            </w:r>
          </w:p>
        </w:tc>
        <w:tc>
          <w:tcPr>
            <w:tcW w:w="4842" w:type="dxa"/>
            <w:tcBorders>
              <w:top w:val="single" w:sz="4" w:space="0" w:color="000000"/>
              <w:left w:val="nil"/>
              <w:bottom w:val="single" w:sz="4" w:space="0" w:color="000000"/>
              <w:right w:val="single" w:sz="4" w:space="0" w:color="000000"/>
            </w:tcBorders>
            <w:hideMark/>
          </w:tcPr>
          <w:p w14:paraId="0000D2AB"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LÍQUIDO FLUIDO PARA MÁQUINA DE FUMAÇA, EMBALAGEM DE 5 LITROS, PRONTO PARA USO, INDICADO PARA EQUIPAMENTOS GERADORES DE FUMAÇA/NEBLINA ARTIFICIAL. PRODUTO À BASE DE ÁGUA, COM BOA DENSIDADE E RENDIMENTO, BAIXO ODOR, NÃO OLEOSO E COMPATÍVEL COM MÁQUINAS DE FUMAÇA CONVENCIONAIS. EMBALAGEM LACRADA CONTENDO IDENTIFICAÇÃO DO FABRICANTE, INFORMAÇÕES DE USO, LOTE E VALIDADE.</w:t>
            </w:r>
          </w:p>
        </w:tc>
        <w:tc>
          <w:tcPr>
            <w:tcW w:w="1192" w:type="dxa"/>
            <w:tcBorders>
              <w:top w:val="single" w:sz="4" w:space="0" w:color="000000"/>
              <w:left w:val="nil"/>
              <w:bottom w:val="single" w:sz="4" w:space="0" w:color="000000"/>
              <w:right w:val="single" w:sz="4" w:space="0" w:color="000000"/>
            </w:tcBorders>
            <w:hideMark/>
          </w:tcPr>
          <w:p w14:paraId="3A9EA74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7383979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R$ 99,90</w:t>
            </w:r>
          </w:p>
        </w:tc>
        <w:tc>
          <w:tcPr>
            <w:tcW w:w="770" w:type="dxa"/>
            <w:tcBorders>
              <w:top w:val="single" w:sz="4" w:space="0" w:color="000000"/>
              <w:left w:val="nil"/>
              <w:bottom w:val="single" w:sz="4" w:space="0" w:color="000000"/>
              <w:right w:val="single" w:sz="4" w:space="0" w:color="000000"/>
            </w:tcBorders>
            <w:hideMark/>
          </w:tcPr>
          <w:p w14:paraId="1A5AA8B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w:t>
            </w:r>
          </w:p>
        </w:tc>
        <w:tc>
          <w:tcPr>
            <w:tcW w:w="1728" w:type="dxa"/>
            <w:gridSpan w:val="2"/>
            <w:tcBorders>
              <w:top w:val="single" w:sz="4" w:space="0" w:color="000000"/>
              <w:left w:val="nil"/>
              <w:bottom w:val="single" w:sz="4" w:space="0" w:color="000000"/>
              <w:right w:val="single" w:sz="4" w:space="0" w:color="000000"/>
            </w:tcBorders>
            <w:hideMark/>
          </w:tcPr>
          <w:p w14:paraId="23062A1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R$ 3.996,00</w:t>
            </w:r>
          </w:p>
        </w:tc>
      </w:tr>
      <w:tr w:rsidR="007E0BEB" w:rsidRPr="00D65602" w14:paraId="20FD6277" w14:textId="77777777" w:rsidTr="007E0BEB">
        <w:trPr>
          <w:trHeight w:val="1380"/>
        </w:trPr>
        <w:tc>
          <w:tcPr>
            <w:tcW w:w="593" w:type="dxa"/>
            <w:gridSpan w:val="2"/>
            <w:tcBorders>
              <w:top w:val="nil"/>
              <w:left w:val="single" w:sz="4" w:space="0" w:color="000000"/>
              <w:bottom w:val="single" w:sz="4" w:space="0" w:color="000000"/>
              <w:right w:val="single" w:sz="4" w:space="0" w:color="000000"/>
            </w:tcBorders>
            <w:hideMark/>
          </w:tcPr>
          <w:p w14:paraId="4BDC67AC"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145</w:t>
            </w:r>
          </w:p>
        </w:tc>
        <w:tc>
          <w:tcPr>
            <w:tcW w:w="4842" w:type="dxa"/>
            <w:tcBorders>
              <w:top w:val="single" w:sz="4" w:space="0" w:color="000000"/>
              <w:left w:val="nil"/>
              <w:bottom w:val="single" w:sz="4" w:space="0" w:color="000000"/>
              <w:right w:val="single" w:sz="4" w:space="0" w:color="000000"/>
            </w:tcBorders>
            <w:hideMark/>
          </w:tcPr>
          <w:p w14:paraId="6181FC69"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FITA MIMOSA, ROLO COM NO MÍNIMO 100 METROS DE COMPRIMENTO, LARGURA NO MINIMO 07 MM, CONFECCIONADA EM MATERIAL SINTÉTICO (COMO CETIM OU POLIÉSTER), ACABAMENTO LISO OU TEXTURIZADO, DISPONÍVEL EM DIVERSAS CORES.</w:t>
            </w:r>
            <w:r>
              <w:rPr>
                <w:rFonts w:ascii="Times New Roman" w:eastAsia="Times New Roman" w:hAnsi="Times New Roman" w:cs="Times New Roman"/>
                <w:color w:val="000000"/>
                <w:lang w:eastAsia="pt-BR"/>
              </w:rPr>
              <w:t xml:space="preserve"> </w:t>
            </w:r>
          </w:p>
        </w:tc>
        <w:tc>
          <w:tcPr>
            <w:tcW w:w="1192" w:type="dxa"/>
            <w:tcBorders>
              <w:top w:val="single" w:sz="4" w:space="0" w:color="000000"/>
              <w:left w:val="nil"/>
              <w:bottom w:val="single" w:sz="4" w:space="0" w:color="000000"/>
              <w:right w:val="single" w:sz="4" w:space="0" w:color="000000"/>
            </w:tcBorders>
            <w:hideMark/>
          </w:tcPr>
          <w:p w14:paraId="52BD3A8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407C67C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R$ 19,61</w:t>
            </w:r>
          </w:p>
        </w:tc>
        <w:tc>
          <w:tcPr>
            <w:tcW w:w="770" w:type="dxa"/>
            <w:tcBorders>
              <w:top w:val="single" w:sz="4" w:space="0" w:color="000000"/>
              <w:left w:val="nil"/>
              <w:bottom w:val="single" w:sz="4" w:space="0" w:color="000000"/>
              <w:right w:val="single" w:sz="4" w:space="0" w:color="000000"/>
            </w:tcBorders>
            <w:hideMark/>
          </w:tcPr>
          <w:p w14:paraId="7FA6F3D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single" w:sz="4" w:space="0" w:color="000000"/>
              <w:left w:val="nil"/>
              <w:bottom w:val="single" w:sz="4" w:space="0" w:color="000000"/>
              <w:right w:val="single" w:sz="4" w:space="0" w:color="000000"/>
            </w:tcBorders>
            <w:hideMark/>
          </w:tcPr>
          <w:p w14:paraId="42E6880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R$ 980,50</w:t>
            </w:r>
          </w:p>
        </w:tc>
      </w:tr>
      <w:tr w:rsidR="007E0BEB" w:rsidRPr="00D65602" w14:paraId="3150E0D6" w14:textId="77777777" w:rsidTr="007E0BEB">
        <w:trPr>
          <w:trHeight w:val="2670"/>
        </w:trPr>
        <w:tc>
          <w:tcPr>
            <w:tcW w:w="593" w:type="dxa"/>
            <w:gridSpan w:val="2"/>
            <w:tcBorders>
              <w:top w:val="nil"/>
              <w:left w:val="single" w:sz="4" w:space="0" w:color="000000"/>
              <w:bottom w:val="single" w:sz="4" w:space="0" w:color="000000"/>
              <w:right w:val="single" w:sz="4" w:space="0" w:color="000000"/>
            </w:tcBorders>
            <w:hideMark/>
          </w:tcPr>
          <w:p w14:paraId="33B7349D"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146</w:t>
            </w:r>
          </w:p>
        </w:tc>
        <w:tc>
          <w:tcPr>
            <w:tcW w:w="4842" w:type="dxa"/>
            <w:tcBorders>
              <w:top w:val="single" w:sz="4" w:space="0" w:color="000000"/>
              <w:left w:val="nil"/>
              <w:bottom w:val="single" w:sz="4" w:space="0" w:color="000000"/>
              <w:right w:val="single" w:sz="4" w:space="0" w:color="000000"/>
            </w:tcBorders>
            <w:hideMark/>
          </w:tcPr>
          <w:p w14:paraId="166A4C85"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SACO TRANSPARENTE INCOLOR PARA EMBALAGEM, MEDIMDO APROXIMADAMENTE 20 cm x 29 cm, FABRICADO EM POLIPROPILENO (PP) OU POLIETILENO (PE) DE ALTA QUALIDADE, COM EXCELENTE TRANSPARÊNCIA, RESISTÊNCIA E ACABAMENTO. INDICADO PARA ACONDICIONAMENTO E EMBALAGEM DE PRESENTES, ROUPAS, LEMBRANÇAS E PRODUTOS DIVERSOS. PRODUTO DE FÁCIL MANUSEIO, RESISTENTE A RASGOS E PERFURAÇÕES, COM ESPESSURA APROXIMADA DE 60 MICRAS. ACONDICIONADO EM EMBALAGEM CONTENDO 100 UNIDADES.</w:t>
            </w:r>
          </w:p>
        </w:tc>
        <w:tc>
          <w:tcPr>
            <w:tcW w:w="1192" w:type="dxa"/>
            <w:tcBorders>
              <w:top w:val="single" w:sz="4" w:space="0" w:color="000000"/>
              <w:left w:val="nil"/>
              <w:bottom w:val="single" w:sz="4" w:space="0" w:color="000000"/>
              <w:right w:val="single" w:sz="4" w:space="0" w:color="000000"/>
            </w:tcBorders>
            <w:hideMark/>
          </w:tcPr>
          <w:p w14:paraId="070649D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174C319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R$ 21,55</w:t>
            </w:r>
          </w:p>
        </w:tc>
        <w:tc>
          <w:tcPr>
            <w:tcW w:w="770" w:type="dxa"/>
            <w:tcBorders>
              <w:top w:val="single" w:sz="4" w:space="0" w:color="000000"/>
              <w:left w:val="nil"/>
              <w:bottom w:val="single" w:sz="4" w:space="0" w:color="000000"/>
              <w:right w:val="single" w:sz="4" w:space="0" w:color="000000"/>
            </w:tcBorders>
            <w:hideMark/>
          </w:tcPr>
          <w:p w14:paraId="611788A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w:t>
            </w:r>
          </w:p>
        </w:tc>
        <w:tc>
          <w:tcPr>
            <w:tcW w:w="1728" w:type="dxa"/>
            <w:gridSpan w:val="2"/>
            <w:tcBorders>
              <w:top w:val="single" w:sz="4" w:space="0" w:color="000000"/>
              <w:left w:val="nil"/>
              <w:bottom w:val="single" w:sz="4" w:space="0" w:color="000000"/>
              <w:right w:val="single" w:sz="4" w:space="0" w:color="000000"/>
            </w:tcBorders>
            <w:hideMark/>
          </w:tcPr>
          <w:p w14:paraId="5EE2793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R$ 323,25</w:t>
            </w:r>
          </w:p>
        </w:tc>
      </w:tr>
      <w:tr w:rsidR="007E0BEB" w:rsidRPr="00D65602" w14:paraId="56999523" w14:textId="77777777" w:rsidTr="007E0BEB">
        <w:trPr>
          <w:trHeight w:val="425"/>
        </w:trPr>
        <w:tc>
          <w:tcPr>
            <w:tcW w:w="593" w:type="dxa"/>
            <w:gridSpan w:val="2"/>
            <w:tcBorders>
              <w:top w:val="nil"/>
              <w:left w:val="single" w:sz="4" w:space="0" w:color="000000"/>
              <w:bottom w:val="single" w:sz="4" w:space="0" w:color="000000"/>
              <w:right w:val="single" w:sz="4" w:space="0" w:color="000000"/>
            </w:tcBorders>
            <w:hideMark/>
          </w:tcPr>
          <w:p w14:paraId="06CE51E1"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147</w:t>
            </w:r>
          </w:p>
        </w:tc>
        <w:tc>
          <w:tcPr>
            <w:tcW w:w="4842" w:type="dxa"/>
            <w:tcBorders>
              <w:top w:val="single" w:sz="4" w:space="0" w:color="000000"/>
              <w:left w:val="nil"/>
              <w:bottom w:val="single" w:sz="4" w:space="0" w:color="000000"/>
              <w:right w:val="single" w:sz="4" w:space="0" w:color="000000"/>
            </w:tcBorders>
            <w:hideMark/>
          </w:tcPr>
          <w:p w14:paraId="3427D9F0"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SACO MEDINDO</w:t>
            </w:r>
            <w:r>
              <w:rPr>
                <w:rFonts w:ascii="Times New Roman" w:eastAsia="Times New Roman" w:hAnsi="Times New Roman" w:cs="Times New Roman"/>
                <w:color w:val="000000"/>
                <w:lang w:eastAsia="pt-BR"/>
              </w:rPr>
              <w:t xml:space="preserve"> </w:t>
            </w:r>
            <w:r w:rsidRPr="00D65602">
              <w:rPr>
                <w:rFonts w:ascii="Times New Roman" w:eastAsia="Times New Roman" w:hAnsi="Times New Roman" w:cs="Times New Roman"/>
                <w:color w:val="000000"/>
                <w:lang w:eastAsia="pt-BR"/>
              </w:rPr>
              <w:t>APROXIMADAMENTE 15CM X 20CM,</w:t>
            </w:r>
            <w:r>
              <w:rPr>
                <w:rFonts w:ascii="Times New Roman" w:eastAsia="Times New Roman" w:hAnsi="Times New Roman" w:cs="Times New Roman"/>
                <w:color w:val="000000"/>
                <w:lang w:eastAsia="pt-BR"/>
              </w:rPr>
              <w:t xml:space="preserve"> </w:t>
            </w:r>
            <w:r w:rsidRPr="00D65602">
              <w:rPr>
                <w:rFonts w:ascii="Times New Roman" w:eastAsia="Times New Roman" w:hAnsi="Times New Roman" w:cs="Times New Roman"/>
                <w:color w:val="000000"/>
                <w:lang w:eastAsia="pt-BR"/>
              </w:rPr>
              <w:t>COM BRANCA, DOURADO OU PRATA,</w:t>
            </w:r>
            <w:r>
              <w:rPr>
                <w:rFonts w:ascii="Times New Roman" w:eastAsia="Times New Roman" w:hAnsi="Times New Roman" w:cs="Times New Roman"/>
                <w:color w:val="000000"/>
                <w:lang w:eastAsia="pt-BR"/>
              </w:rPr>
              <w:t xml:space="preserve"> </w:t>
            </w:r>
            <w:r w:rsidRPr="00D65602">
              <w:rPr>
                <w:rFonts w:ascii="Times New Roman" w:eastAsia="Times New Roman" w:hAnsi="Times New Roman" w:cs="Times New Roman"/>
                <w:color w:val="000000"/>
                <w:lang w:eastAsia="pt-BR"/>
              </w:rPr>
              <w:t xml:space="preserve">FABRICADO EM ORGANZA, COM TRANSPARÊNCIA, RESISTÊNCIA E ACABAMANETO PARA FECHAR COM FITA MIMOSA TRASPASSADA. INDICADO PARA </w:t>
            </w:r>
            <w:r w:rsidRPr="00D65602">
              <w:rPr>
                <w:rFonts w:ascii="Times New Roman" w:eastAsia="Times New Roman" w:hAnsi="Times New Roman" w:cs="Times New Roman"/>
                <w:color w:val="000000"/>
                <w:lang w:eastAsia="pt-BR"/>
              </w:rPr>
              <w:lastRenderedPageBreak/>
              <w:t>ACONDICIONAMENTO E EMBALAGEM DE PRESENTES, ROUPAS, LEMBRANÇAS E PRODUTOS DIVERSOS. PRODUTO DE FÁCIL MANUSEIO, RESISTENTE A RASGOS E PERFURAÇÕES. ACONDICIONADO EM EMBALAGEM CONTENDO 100 UNIDADES.</w:t>
            </w:r>
          </w:p>
        </w:tc>
        <w:tc>
          <w:tcPr>
            <w:tcW w:w="1192" w:type="dxa"/>
            <w:tcBorders>
              <w:top w:val="single" w:sz="4" w:space="0" w:color="000000"/>
              <w:left w:val="nil"/>
              <w:bottom w:val="single" w:sz="4" w:space="0" w:color="000000"/>
              <w:right w:val="single" w:sz="4" w:space="0" w:color="000000"/>
            </w:tcBorders>
            <w:hideMark/>
          </w:tcPr>
          <w:p w14:paraId="77E0A4A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lastRenderedPageBreak/>
              <w:t>Unidade</w:t>
            </w:r>
          </w:p>
        </w:tc>
        <w:tc>
          <w:tcPr>
            <w:tcW w:w="1596" w:type="dxa"/>
            <w:gridSpan w:val="3"/>
            <w:tcBorders>
              <w:top w:val="single" w:sz="4" w:space="0" w:color="000000"/>
              <w:left w:val="nil"/>
              <w:bottom w:val="single" w:sz="4" w:space="0" w:color="000000"/>
              <w:right w:val="single" w:sz="4" w:space="0" w:color="000000"/>
            </w:tcBorders>
            <w:hideMark/>
          </w:tcPr>
          <w:p w14:paraId="001A6E8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R$ 116,85</w:t>
            </w:r>
          </w:p>
        </w:tc>
        <w:tc>
          <w:tcPr>
            <w:tcW w:w="770" w:type="dxa"/>
            <w:tcBorders>
              <w:top w:val="single" w:sz="4" w:space="0" w:color="000000"/>
              <w:left w:val="nil"/>
              <w:bottom w:val="single" w:sz="4" w:space="0" w:color="000000"/>
              <w:right w:val="single" w:sz="4" w:space="0" w:color="000000"/>
            </w:tcBorders>
            <w:hideMark/>
          </w:tcPr>
          <w:p w14:paraId="110FA15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w:t>
            </w:r>
          </w:p>
        </w:tc>
        <w:tc>
          <w:tcPr>
            <w:tcW w:w="1728" w:type="dxa"/>
            <w:gridSpan w:val="2"/>
            <w:tcBorders>
              <w:top w:val="single" w:sz="4" w:space="0" w:color="000000"/>
              <w:left w:val="nil"/>
              <w:bottom w:val="single" w:sz="4" w:space="0" w:color="000000"/>
              <w:right w:val="single" w:sz="4" w:space="0" w:color="000000"/>
            </w:tcBorders>
            <w:hideMark/>
          </w:tcPr>
          <w:p w14:paraId="1FAD4E1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R$ 1.752,75</w:t>
            </w:r>
          </w:p>
        </w:tc>
      </w:tr>
      <w:tr w:rsidR="007E0BEB" w:rsidRPr="00D65602" w14:paraId="51FA79B7" w14:textId="77777777" w:rsidTr="007E0BEB">
        <w:trPr>
          <w:trHeight w:val="233"/>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5CFB4863"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 xml:space="preserve">TOTAL LOTE 10 </w:t>
            </w:r>
          </w:p>
        </w:tc>
        <w:tc>
          <w:tcPr>
            <w:tcW w:w="1728" w:type="dxa"/>
            <w:gridSpan w:val="2"/>
            <w:tcBorders>
              <w:top w:val="single" w:sz="4" w:space="0" w:color="000000"/>
              <w:left w:val="nil"/>
              <w:bottom w:val="single" w:sz="4" w:space="0" w:color="000000"/>
              <w:right w:val="nil"/>
            </w:tcBorders>
            <w:shd w:val="clear" w:color="000000" w:fill="D9D9D9"/>
            <w:noWrap/>
            <w:hideMark/>
          </w:tcPr>
          <w:p w14:paraId="2F14F4A7" w14:textId="77777777" w:rsidR="007E0BEB" w:rsidRPr="00D65602" w:rsidRDefault="007E0BEB" w:rsidP="004D321F">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R$ 22.012,50</w:t>
            </w:r>
          </w:p>
        </w:tc>
      </w:tr>
      <w:tr w:rsidR="007E0BEB" w:rsidRPr="00D65602" w14:paraId="06BD00B1" w14:textId="77777777" w:rsidTr="007E0BEB">
        <w:trPr>
          <w:trHeight w:val="210"/>
        </w:trPr>
        <w:tc>
          <w:tcPr>
            <w:tcW w:w="10721" w:type="dxa"/>
            <w:gridSpan w:val="10"/>
            <w:tcBorders>
              <w:top w:val="single" w:sz="4" w:space="0" w:color="000000"/>
              <w:left w:val="single" w:sz="4" w:space="0" w:color="000000"/>
              <w:bottom w:val="single" w:sz="4" w:space="0" w:color="000000"/>
              <w:right w:val="nil"/>
            </w:tcBorders>
            <w:shd w:val="clear" w:color="000000" w:fill="E6E6E6"/>
            <w:hideMark/>
          </w:tcPr>
          <w:p w14:paraId="111C5386"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LOTE 11 - ARQUIVAMENTO, PASTAS E ORGANIZAÇÃO DOCUMENTAL</w:t>
            </w:r>
          </w:p>
        </w:tc>
      </w:tr>
      <w:tr w:rsidR="007E0BEB" w:rsidRPr="00D65602" w14:paraId="4D9133B1" w14:textId="77777777" w:rsidTr="007E0BEB">
        <w:trPr>
          <w:trHeight w:val="225"/>
        </w:trPr>
        <w:tc>
          <w:tcPr>
            <w:tcW w:w="567" w:type="dxa"/>
            <w:tcBorders>
              <w:top w:val="single" w:sz="4" w:space="0" w:color="000000"/>
              <w:left w:val="single" w:sz="4" w:space="0" w:color="000000"/>
              <w:bottom w:val="single" w:sz="4" w:space="0" w:color="000000"/>
              <w:right w:val="single" w:sz="4" w:space="0" w:color="000000"/>
            </w:tcBorders>
            <w:hideMark/>
          </w:tcPr>
          <w:p w14:paraId="1BD044F2"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68" w:type="dxa"/>
            <w:gridSpan w:val="2"/>
            <w:tcBorders>
              <w:top w:val="single" w:sz="4" w:space="0" w:color="000000"/>
              <w:left w:val="nil"/>
              <w:bottom w:val="single" w:sz="4" w:space="0" w:color="000000"/>
              <w:right w:val="single" w:sz="4" w:space="0" w:color="000000"/>
            </w:tcBorders>
            <w:shd w:val="clear" w:color="000000" w:fill="E6E6E6"/>
            <w:hideMark/>
          </w:tcPr>
          <w:p w14:paraId="1FF1A5B3"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146E76D5"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343" w:type="dxa"/>
            <w:tcBorders>
              <w:top w:val="single" w:sz="4" w:space="0" w:color="000000"/>
              <w:left w:val="nil"/>
              <w:bottom w:val="single" w:sz="4" w:space="0" w:color="000000"/>
              <w:right w:val="single" w:sz="4" w:space="0" w:color="000000"/>
            </w:tcBorders>
            <w:shd w:val="clear" w:color="000000" w:fill="E6E6E6"/>
            <w:hideMark/>
          </w:tcPr>
          <w:p w14:paraId="6CD182B2"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p>
        </w:tc>
        <w:tc>
          <w:tcPr>
            <w:tcW w:w="1023" w:type="dxa"/>
            <w:gridSpan w:val="3"/>
            <w:tcBorders>
              <w:top w:val="single" w:sz="4" w:space="0" w:color="000000"/>
              <w:left w:val="nil"/>
              <w:bottom w:val="single" w:sz="4" w:space="0" w:color="000000"/>
              <w:right w:val="single" w:sz="4" w:space="0" w:color="000000"/>
            </w:tcBorders>
            <w:shd w:val="clear" w:color="000000" w:fill="E6E6E6"/>
            <w:hideMark/>
          </w:tcPr>
          <w:p w14:paraId="3C8FE525"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nil"/>
              <w:left w:val="nil"/>
              <w:bottom w:val="single" w:sz="4" w:space="0" w:color="000000"/>
              <w:right w:val="single" w:sz="4" w:space="0" w:color="auto"/>
            </w:tcBorders>
            <w:shd w:val="clear" w:color="000000" w:fill="E6E6E6"/>
            <w:hideMark/>
          </w:tcPr>
          <w:p w14:paraId="7756874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7E0BEB" w:rsidRPr="00D65602" w14:paraId="723650A6" w14:textId="77777777" w:rsidTr="007E0BEB">
        <w:trPr>
          <w:trHeight w:val="1305"/>
        </w:trPr>
        <w:tc>
          <w:tcPr>
            <w:tcW w:w="567" w:type="dxa"/>
            <w:tcBorders>
              <w:top w:val="single" w:sz="4" w:space="0" w:color="000000"/>
              <w:left w:val="single" w:sz="4" w:space="0" w:color="000000"/>
              <w:bottom w:val="single" w:sz="4" w:space="0" w:color="000000"/>
              <w:right w:val="single" w:sz="4" w:space="0" w:color="000000"/>
            </w:tcBorders>
            <w:hideMark/>
          </w:tcPr>
          <w:p w14:paraId="5678F96C"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148</w:t>
            </w:r>
          </w:p>
        </w:tc>
        <w:tc>
          <w:tcPr>
            <w:tcW w:w="4868" w:type="dxa"/>
            <w:gridSpan w:val="2"/>
            <w:tcBorders>
              <w:top w:val="single" w:sz="4" w:space="0" w:color="000000"/>
              <w:left w:val="nil"/>
              <w:bottom w:val="single" w:sz="4" w:space="0" w:color="000000"/>
              <w:right w:val="single" w:sz="4" w:space="0" w:color="000000"/>
            </w:tcBorders>
            <w:hideMark/>
          </w:tcPr>
          <w:p w14:paraId="7A058231"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CAIXA DE ARQUIVO MORTO EM PAPEL KRAFT ONDA SIMPLES,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DIMENSÕES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350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250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135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 ADEQUADAS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ACONDICIONAR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A4 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OFÍCIO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AMASSAR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DANIFICAR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 DOCUMENTOS.</w:t>
            </w:r>
          </w:p>
        </w:tc>
        <w:tc>
          <w:tcPr>
            <w:tcW w:w="1192" w:type="dxa"/>
            <w:tcBorders>
              <w:top w:val="single" w:sz="4" w:space="0" w:color="000000"/>
              <w:left w:val="nil"/>
              <w:bottom w:val="single" w:sz="4" w:space="0" w:color="000000"/>
              <w:right w:val="single" w:sz="4" w:space="0" w:color="000000"/>
            </w:tcBorders>
            <w:hideMark/>
          </w:tcPr>
          <w:p w14:paraId="40608976"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28650D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R$ 4,31</w:t>
            </w:r>
          </w:p>
        </w:tc>
        <w:tc>
          <w:tcPr>
            <w:tcW w:w="1023" w:type="dxa"/>
            <w:gridSpan w:val="3"/>
            <w:tcBorders>
              <w:top w:val="single" w:sz="4" w:space="0" w:color="000000"/>
              <w:left w:val="nil"/>
              <w:bottom w:val="single" w:sz="4" w:space="0" w:color="000000"/>
              <w:right w:val="single" w:sz="4" w:space="0" w:color="000000"/>
            </w:tcBorders>
            <w:hideMark/>
          </w:tcPr>
          <w:p w14:paraId="05D8A4F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900</w:t>
            </w:r>
          </w:p>
        </w:tc>
        <w:tc>
          <w:tcPr>
            <w:tcW w:w="1728" w:type="dxa"/>
            <w:gridSpan w:val="2"/>
            <w:tcBorders>
              <w:top w:val="nil"/>
              <w:left w:val="nil"/>
              <w:bottom w:val="single" w:sz="4" w:space="0" w:color="000000"/>
              <w:right w:val="single" w:sz="4" w:space="0" w:color="auto"/>
            </w:tcBorders>
            <w:hideMark/>
          </w:tcPr>
          <w:p w14:paraId="633E906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R$ 3.879,00</w:t>
            </w:r>
          </w:p>
        </w:tc>
      </w:tr>
      <w:tr w:rsidR="007E0BEB" w:rsidRPr="00D65602" w14:paraId="6EC6D63D" w14:textId="77777777" w:rsidTr="007E0BEB">
        <w:trPr>
          <w:trHeight w:val="2670"/>
        </w:trPr>
        <w:tc>
          <w:tcPr>
            <w:tcW w:w="567" w:type="dxa"/>
            <w:tcBorders>
              <w:top w:val="single" w:sz="4" w:space="0" w:color="000000"/>
              <w:left w:val="single" w:sz="4" w:space="0" w:color="000000"/>
              <w:bottom w:val="single" w:sz="4" w:space="0" w:color="000000"/>
              <w:right w:val="single" w:sz="4" w:space="0" w:color="000000"/>
            </w:tcBorders>
            <w:hideMark/>
          </w:tcPr>
          <w:p w14:paraId="28C0E7F8"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149</w:t>
            </w:r>
          </w:p>
        </w:tc>
        <w:tc>
          <w:tcPr>
            <w:tcW w:w="4868" w:type="dxa"/>
            <w:gridSpan w:val="2"/>
            <w:tcBorders>
              <w:top w:val="single" w:sz="4" w:space="0" w:color="000000"/>
              <w:left w:val="nil"/>
              <w:bottom w:val="single" w:sz="4" w:space="0" w:color="000000"/>
              <w:right w:val="single" w:sz="4" w:space="0" w:color="000000"/>
            </w:tcBorders>
            <w:hideMark/>
          </w:tcPr>
          <w:p w14:paraId="0B8FCBB8"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ORGANIZADORA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CAPACIDADE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30 LITROS,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 TRANSPARENTE,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ESTRUTURA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RÍGIDA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 UNIFORME.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RETANGULAR,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PAREDES REFORÇADAS E TAMPA DE ENCAIXE 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ARTICULADA, ADEQUADA 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ARMAZENAMENTO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ORGANIZAÇÃO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DOCUMENTOS,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OBJETOS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DIVERSOS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SUPRIMENTOS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GERAL.</w:t>
            </w:r>
          </w:p>
        </w:tc>
        <w:tc>
          <w:tcPr>
            <w:tcW w:w="1192" w:type="dxa"/>
            <w:tcBorders>
              <w:top w:val="single" w:sz="4" w:space="0" w:color="000000"/>
              <w:left w:val="nil"/>
              <w:bottom w:val="single" w:sz="4" w:space="0" w:color="000000"/>
              <w:right w:val="single" w:sz="4" w:space="0" w:color="000000"/>
            </w:tcBorders>
            <w:hideMark/>
          </w:tcPr>
          <w:p w14:paraId="26871548"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274830E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R$ 100,00</w:t>
            </w:r>
          </w:p>
        </w:tc>
        <w:tc>
          <w:tcPr>
            <w:tcW w:w="1023" w:type="dxa"/>
            <w:gridSpan w:val="3"/>
            <w:tcBorders>
              <w:top w:val="single" w:sz="4" w:space="0" w:color="000000"/>
              <w:left w:val="nil"/>
              <w:bottom w:val="single" w:sz="4" w:space="0" w:color="000000"/>
              <w:right w:val="single" w:sz="4" w:space="0" w:color="000000"/>
            </w:tcBorders>
            <w:hideMark/>
          </w:tcPr>
          <w:p w14:paraId="17895EF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45</w:t>
            </w:r>
          </w:p>
        </w:tc>
        <w:tc>
          <w:tcPr>
            <w:tcW w:w="1728" w:type="dxa"/>
            <w:gridSpan w:val="2"/>
            <w:tcBorders>
              <w:top w:val="nil"/>
              <w:left w:val="nil"/>
              <w:bottom w:val="single" w:sz="4" w:space="0" w:color="000000"/>
              <w:right w:val="single" w:sz="4" w:space="0" w:color="auto"/>
            </w:tcBorders>
            <w:hideMark/>
          </w:tcPr>
          <w:p w14:paraId="0C0D216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R$ 4.500,00</w:t>
            </w:r>
          </w:p>
        </w:tc>
      </w:tr>
      <w:tr w:rsidR="007E0BEB" w:rsidRPr="00D65602" w14:paraId="00192395" w14:textId="77777777" w:rsidTr="007E0BEB">
        <w:trPr>
          <w:trHeight w:val="2625"/>
        </w:trPr>
        <w:tc>
          <w:tcPr>
            <w:tcW w:w="567" w:type="dxa"/>
            <w:tcBorders>
              <w:top w:val="single" w:sz="4" w:space="0" w:color="000000"/>
              <w:left w:val="single" w:sz="4" w:space="0" w:color="000000"/>
              <w:bottom w:val="single" w:sz="4" w:space="0" w:color="000000"/>
              <w:right w:val="single" w:sz="4" w:space="0" w:color="000000"/>
            </w:tcBorders>
            <w:hideMark/>
          </w:tcPr>
          <w:p w14:paraId="5D15C4FD"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150</w:t>
            </w:r>
          </w:p>
        </w:tc>
        <w:tc>
          <w:tcPr>
            <w:tcW w:w="4868" w:type="dxa"/>
            <w:gridSpan w:val="2"/>
            <w:tcBorders>
              <w:top w:val="single" w:sz="4" w:space="0" w:color="000000"/>
              <w:left w:val="nil"/>
              <w:bottom w:val="single" w:sz="4" w:space="0" w:color="000000"/>
              <w:right w:val="single" w:sz="4" w:space="0" w:color="000000"/>
            </w:tcBorders>
            <w:hideMark/>
          </w:tcPr>
          <w:p w14:paraId="27330E3B"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ORGANIZADORA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CAPACIDADE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 LITROS,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 TRANSPARENTE,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ESTRUTURA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RÍGIDA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 UNIFORME.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RETANGULAR,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PAREDES REFORÇADAS E TAMPA DE ENCAIXE 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ARTICULADA, ADEQUADA 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ARMAZENAMENTO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ORGANIZAÇÃO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DOCUMENTOS, MATERIAIS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OBJETOS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DIVERSOS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SUPRIMENTOS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GERAL.</w:t>
            </w:r>
          </w:p>
        </w:tc>
        <w:tc>
          <w:tcPr>
            <w:tcW w:w="1192" w:type="dxa"/>
            <w:tcBorders>
              <w:top w:val="single" w:sz="4" w:space="0" w:color="000000"/>
              <w:left w:val="nil"/>
              <w:bottom w:val="single" w:sz="4" w:space="0" w:color="000000"/>
              <w:right w:val="single" w:sz="4" w:space="0" w:color="000000"/>
            </w:tcBorders>
            <w:hideMark/>
          </w:tcPr>
          <w:p w14:paraId="6CB5AB9F"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1085E9D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R$ 100,00</w:t>
            </w:r>
          </w:p>
        </w:tc>
        <w:tc>
          <w:tcPr>
            <w:tcW w:w="1023" w:type="dxa"/>
            <w:gridSpan w:val="3"/>
            <w:tcBorders>
              <w:top w:val="single" w:sz="4" w:space="0" w:color="000000"/>
              <w:left w:val="nil"/>
              <w:bottom w:val="single" w:sz="4" w:space="0" w:color="000000"/>
              <w:right w:val="single" w:sz="4" w:space="0" w:color="000000"/>
            </w:tcBorders>
            <w:hideMark/>
          </w:tcPr>
          <w:p w14:paraId="7C680F4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45</w:t>
            </w:r>
          </w:p>
        </w:tc>
        <w:tc>
          <w:tcPr>
            <w:tcW w:w="1728" w:type="dxa"/>
            <w:gridSpan w:val="2"/>
            <w:tcBorders>
              <w:top w:val="nil"/>
              <w:left w:val="nil"/>
              <w:bottom w:val="single" w:sz="4" w:space="0" w:color="000000"/>
              <w:right w:val="single" w:sz="4" w:space="0" w:color="auto"/>
            </w:tcBorders>
            <w:hideMark/>
          </w:tcPr>
          <w:p w14:paraId="3F1E150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R$ 4.500,00</w:t>
            </w:r>
          </w:p>
        </w:tc>
      </w:tr>
      <w:tr w:rsidR="007E0BEB" w:rsidRPr="00D65602" w14:paraId="4898E607" w14:textId="77777777" w:rsidTr="007E0BEB">
        <w:trPr>
          <w:trHeight w:val="1243"/>
        </w:trPr>
        <w:tc>
          <w:tcPr>
            <w:tcW w:w="567" w:type="dxa"/>
            <w:tcBorders>
              <w:top w:val="single" w:sz="4" w:space="0" w:color="000000"/>
              <w:left w:val="single" w:sz="4" w:space="0" w:color="000000"/>
              <w:bottom w:val="single" w:sz="4" w:space="0" w:color="000000"/>
              <w:right w:val="single" w:sz="4" w:space="0" w:color="000000"/>
            </w:tcBorders>
            <w:hideMark/>
          </w:tcPr>
          <w:p w14:paraId="5F76B889"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151</w:t>
            </w:r>
          </w:p>
        </w:tc>
        <w:tc>
          <w:tcPr>
            <w:tcW w:w="4868" w:type="dxa"/>
            <w:gridSpan w:val="2"/>
            <w:tcBorders>
              <w:top w:val="single" w:sz="4" w:space="0" w:color="000000"/>
              <w:left w:val="nil"/>
              <w:bottom w:val="single" w:sz="4" w:space="0" w:color="000000"/>
              <w:right w:val="single" w:sz="4" w:space="0" w:color="000000"/>
            </w:tcBorders>
            <w:hideMark/>
          </w:tcPr>
          <w:p w14:paraId="68923C74"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ORGANIZADORA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KRAFT,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 MÍNIMO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38</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24,5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PAPELÃO KRAFT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ALTA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UNIFORME.</w:t>
            </w:r>
          </w:p>
        </w:tc>
        <w:tc>
          <w:tcPr>
            <w:tcW w:w="1192" w:type="dxa"/>
            <w:tcBorders>
              <w:top w:val="single" w:sz="4" w:space="0" w:color="000000"/>
              <w:left w:val="nil"/>
              <w:bottom w:val="single" w:sz="4" w:space="0" w:color="000000"/>
              <w:right w:val="single" w:sz="4" w:space="0" w:color="000000"/>
            </w:tcBorders>
            <w:hideMark/>
          </w:tcPr>
          <w:p w14:paraId="4D263011"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4D0ED4A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R$ 31,30</w:t>
            </w:r>
          </w:p>
        </w:tc>
        <w:tc>
          <w:tcPr>
            <w:tcW w:w="1023" w:type="dxa"/>
            <w:gridSpan w:val="3"/>
            <w:tcBorders>
              <w:top w:val="single" w:sz="4" w:space="0" w:color="000000"/>
              <w:left w:val="nil"/>
              <w:bottom w:val="single" w:sz="4" w:space="0" w:color="000000"/>
              <w:right w:val="single" w:sz="4" w:space="0" w:color="000000"/>
            </w:tcBorders>
            <w:hideMark/>
          </w:tcPr>
          <w:p w14:paraId="4D016B7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nil"/>
              <w:left w:val="nil"/>
              <w:bottom w:val="single" w:sz="4" w:space="0" w:color="000000"/>
              <w:right w:val="single" w:sz="4" w:space="0" w:color="auto"/>
            </w:tcBorders>
            <w:hideMark/>
          </w:tcPr>
          <w:p w14:paraId="4A8417F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R$ 2.191,00</w:t>
            </w:r>
          </w:p>
        </w:tc>
      </w:tr>
      <w:tr w:rsidR="007E0BEB" w:rsidRPr="00D65602" w14:paraId="2B355676" w14:textId="77777777" w:rsidTr="007E0BEB">
        <w:trPr>
          <w:trHeight w:val="1035"/>
        </w:trPr>
        <w:tc>
          <w:tcPr>
            <w:tcW w:w="567" w:type="dxa"/>
            <w:tcBorders>
              <w:top w:val="single" w:sz="4" w:space="0" w:color="000000"/>
              <w:left w:val="single" w:sz="4" w:space="0" w:color="000000"/>
              <w:bottom w:val="single" w:sz="4" w:space="0" w:color="000000"/>
              <w:right w:val="single" w:sz="4" w:space="0" w:color="000000"/>
            </w:tcBorders>
            <w:hideMark/>
          </w:tcPr>
          <w:p w14:paraId="2CBD7F53"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152</w:t>
            </w:r>
          </w:p>
        </w:tc>
        <w:tc>
          <w:tcPr>
            <w:tcW w:w="4868" w:type="dxa"/>
            <w:gridSpan w:val="2"/>
            <w:tcBorders>
              <w:top w:val="single" w:sz="4" w:space="0" w:color="000000"/>
              <w:left w:val="nil"/>
              <w:bottom w:val="single" w:sz="4" w:space="0" w:color="000000"/>
              <w:right w:val="single" w:sz="4" w:space="0" w:color="000000"/>
            </w:tcBorders>
            <w:hideMark/>
          </w:tcPr>
          <w:p w14:paraId="7CCA5263"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CORRESPONDÊNCIA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ARTICULÁVEL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MÓVEL,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TRIPLA, 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POLIESTIRENO,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OFÍCIO.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 NAS CORES FUMÊ E CRISTAL.</w:t>
            </w:r>
          </w:p>
        </w:tc>
        <w:tc>
          <w:tcPr>
            <w:tcW w:w="1192" w:type="dxa"/>
            <w:tcBorders>
              <w:top w:val="single" w:sz="4" w:space="0" w:color="000000"/>
              <w:left w:val="nil"/>
              <w:bottom w:val="single" w:sz="4" w:space="0" w:color="000000"/>
              <w:right w:val="single" w:sz="4" w:space="0" w:color="000000"/>
            </w:tcBorders>
            <w:hideMark/>
          </w:tcPr>
          <w:p w14:paraId="78C7ABDA"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1F18CF3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R$ 69,91</w:t>
            </w:r>
          </w:p>
        </w:tc>
        <w:tc>
          <w:tcPr>
            <w:tcW w:w="1023" w:type="dxa"/>
            <w:gridSpan w:val="3"/>
            <w:tcBorders>
              <w:top w:val="single" w:sz="4" w:space="0" w:color="000000"/>
              <w:left w:val="nil"/>
              <w:bottom w:val="single" w:sz="4" w:space="0" w:color="000000"/>
              <w:right w:val="single" w:sz="4" w:space="0" w:color="000000"/>
            </w:tcBorders>
            <w:hideMark/>
          </w:tcPr>
          <w:p w14:paraId="15D1748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1F701DD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R$ 3.495,50</w:t>
            </w:r>
          </w:p>
        </w:tc>
      </w:tr>
      <w:tr w:rsidR="007E0BEB" w:rsidRPr="00D65602" w14:paraId="33C7CDF3" w14:textId="77777777" w:rsidTr="007E0BEB">
        <w:trPr>
          <w:trHeight w:val="1770"/>
        </w:trPr>
        <w:tc>
          <w:tcPr>
            <w:tcW w:w="567" w:type="dxa"/>
            <w:tcBorders>
              <w:top w:val="single" w:sz="4" w:space="0" w:color="000000"/>
              <w:left w:val="single" w:sz="4" w:space="0" w:color="000000"/>
              <w:bottom w:val="single" w:sz="4" w:space="0" w:color="000000"/>
              <w:right w:val="single" w:sz="4" w:space="0" w:color="000000"/>
            </w:tcBorders>
            <w:hideMark/>
          </w:tcPr>
          <w:p w14:paraId="3842BDCA"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153</w:t>
            </w:r>
          </w:p>
        </w:tc>
        <w:tc>
          <w:tcPr>
            <w:tcW w:w="4868" w:type="dxa"/>
            <w:gridSpan w:val="2"/>
            <w:tcBorders>
              <w:top w:val="single" w:sz="4" w:space="0" w:color="000000"/>
              <w:left w:val="nil"/>
              <w:bottom w:val="single" w:sz="4" w:space="0" w:color="000000"/>
              <w:right w:val="single" w:sz="4" w:space="0" w:color="000000"/>
            </w:tcBorders>
            <w:hideMark/>
          </w:tcPr>
          <w:p w14:paraId="7377CED0"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GRAMPO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ENCADERNADOR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TRILHO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ESTENDIDO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ROMEU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JULIETA.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80MM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DISTÂNCIA ENTRE AS FURAÇÕES. CAPACIDADE 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PRENDER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 3 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GRAMATURA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75G/M2. PACOTE CONTENDO 50 JOGOS, COM DUAS PEÇAS 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CADA JOGO DE GRAMPO.</w:t>
            </w:r>
          </w:p>
        </w:tc>
        <w:tc>
          <w:tcPr>
            <w:tcW w:w="1192" w:type="dxa"/>
            <w:tcBorders>
              <w:top w:val="single" w:sz="4" w:space="0" w:color="000000"/>
              <w:left w:val="nil"/>
              <w:bottom w:val="single" w:sz="4" w:space="0" w:color="000000"/>
              <w:right w:val="single" w:sz="4" w:space="0" w:color="000000"/>
            </w:tcBorders>
            <w:hideMark/>
          </w:tcPr>
          <w:p w14:paraId="5645F8FF"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343" w:type="dxa"/>
            <w:tcBorders>
              <w:top w:val="single" w:sz="4" w:space="0" w:color="000000"/>
              <w:left w:val="nil"/>
              <w:bottom w:val="single" w:sz="4" w:space="0" w:color="000000"/>
              <w:right w:val="single" w:sz="4" w:space="0" w:color="000000"/>
            </w:tcBorders>
            <w:hideMark/>
          </w:tcPr>
          <w:p w14:paraId="556E3D2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R$ 11,86</w:t>
            </w:r>
          </w:p>
        </w:tc>
        <w:tc>
          <w:tcPr>
            <w:tcW w:w="1023" w:type="dxa"/>
            <w:gridSpan w:val="3"/>
            <w:tcBorders>
              <w:top w:val="single" w:sz="4" w:space="0" w:color="000000"/>
              <w:left w:val="nil"/>
              <w:bottom w:val="single" w:sz="4" w:space="0" w:color="000000"/>
              <w:right w:val="single" w:sz="4" w:space="0" w:color="000000"/>
            </w:tcBorders>
            <w:hideMark/>
          </w:tcPr>
          <w:p w14:paraId="012CFE4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90</w:t>
            </w:r>
          </w:p>
        </w:tc>
        <w:tc>
          <w:tcPr>
            <w:tcW w:w="1728" w:type="dxa"/>
            <w:gridSpan w:val="2"/>
            <w:tcBorders>
              <w:top w:val="nil"/>
              <w:left w:val="nil"/>
              <w:bottom w:val="single" w:sz="4" w:space="0" w:color="000000"/>
              <w:right w:val="single" w:sz="4" w:space="0" w:color="auto"/>
            </w:tcBorders>
            <w:hideMark/>
          </w:tcPr>
          <w:p w14:paraId="3624907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R$ 1.067,40</w:t>
            </w:r>
          </w:p>
        </w:tc>
      </w:tr>
      <w:tr w:rsidR="007E0BEB" w:rsidRPr="00D65602" w14:paraId="08708035" w14:textId="77777777" w:rsidTr="007E0BEB">
        <w:trPr>
          <w:trHeight w:val="425"/>
        </w:trPr>
        <w:tc>
          <w:tcPr>
            <w:tcW w:w="567" w:type="dxa"/>
            <w:tcBorders>
              <w:top w:val="single" w:sz="4" w:space="0" w:color="000000"/>
              <w:left w:val="single" w:sz="4" w:space="0" w:color="000000"/>
              <w:bottom w:val="single" w:sz="4" w:space="0" w:color="000000"/>
              <w:right w:val="single" w:sz="4" w:space="0" w:color="000000"/>
            </w:tcBorders>
            <w:hideMark/>
          </w:tcPr>
          <w:p w14:paraId="1334AD9C"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154</w:t>
            </w:r>
          </w:p>
        </w:tc>
        <w:tc>
          <w:tcPr>
            <w:tcW w:w="4868" w:type="dxa"/>
            <w:gridSpan w:val="2"/>
            <w:tcBorders>
              <w:top w:val="single" w:sz="4" w:space="0" w:color="000000"/>
              <w:left w:val="nil"/>
              <w:bottom w:val="single" w:sz="4" w:space="0" w:color="000000"/>
              <w:right w:val="single" w:sz="4" w:space="0" w:color="000000"/>
            </w:tcBorders>
            <w:hideMark/>
          </w:tcPr>
          <w:p w14:paraId="66F4F457"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GRAMPO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ENCADERNADOR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TRILHO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ESTENDIDO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ROMEU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JULIETA.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80MM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DISTÂNCIA ENTRE AS FURAÇÕES. CAPACIDADE PARA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PRENDER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 600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GRAMATURA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75G/M2. PACOTE CONTENDO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 JOGOS, COM DUAS PEÇAS 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CADA JOGO DE GRAMPO.</w:t>
            </w:r>
          </w:p>
        </w:tc>
        <w:tc>
          <w:tcPr>
            <w:tcW w:w="1192" w:type="dxa"/>
            <w:tcBorders>
              <w:top w:val="single" w:sz="4" w:space="0" w:color="000000"/>
              <w:left w:val="nil"/>
              <w:bottom w:val="single" w:sz="4" w:space="0" w:color="000000"/>
              <w:right w:val="single" w:sz="4" w:space="0" w:color="000000"/>
            </w:tcBorders>
            <w:hideMark/>
          </w:tcPr>
          <w:p w14:paraId="5E4E900F"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343" w:type="dxa"/>
            <w:tcBorders>
              <w:top w:val="single" w:sz="4" w:space="0" w:color="000000"/>
              <w:left w:val="nil"/>
              <w:bottom w:val="single" w:sz="4" w:space="0" w:color="000000"/>
              <w:right w:val="single" w:sz="4" w:space="0" w:color="000000"/>
            </w:tcBorders>
            <w:hideMark/>
          </w:tcPr>
          <w:p w14:paraId="06F9833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R$ 18,93</w:t>
            </w:r>
          </w:p>
        </w:tc>
        <w:tc>
          <w:tcPr>
            <w:tcW w:w="1023" w:type="dxa"/>
            <w:gridSpan w:val="3"/>
            <w:tcBorders>
              <w:top w:val="single" w:sz="4" w:space="0" w:color="000000"/>
              <w:left w:val="nil"/>
              <w:bottom w:val="single" w:sz="4" w:space="0" w:color="000000"/>
              <w:right w:val="single" w:sz="4" w:space="0" w:color="000000"/>
            </w:tcBorders>
            <w:hideMark/>
          </w:tcPr>
          <w:p w14:paraId="2D2BA0C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90</w:t>
            </w:r>
          </w:p>
        </w:tc>
        <w:tc>
          <w:tcPr>
            <w:tcW w:w="1728" w:type="dxa"/>
            <w:gridSpan w:val="2"/>
            <w:tcBorders>
              <w:top w:val="nil"/>
              <w:left w:val="nil"/>
              <w:bottom w:val="single" w:sz="4" w:space="0" w:color="000000"/>
              <w:right w:val="single" w:sz="4" w:space="0" w:color="auto"/>
            </w:tcBorders>
            <w:hideMark/>
          </w:tcPr>
          <w:p w14:paraId="7DC4F82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R$ 1.703,70</w:t>
            </w:r>
          </w:p>
        </w:tc>
      </w:tr>
      <w:tr w:rsidR="007E0BEB" w:rsidRPr="00D65602" w14:paraId="5360849F" w14:textId="77777777" w:rsidTr="007E0BEB">
        <w:trPr>
          <w:trHeight w:val="360"/>
        </w:trPr>
        <w:tc>
          <w:tcPr>
            <w:tcW w:w="567" w:type="dxa"/>
            <w:tcBorders>
              <w:top w:val="single" w:sz="4" w:space="0" w:color="000000"/>
              <w:left w:val="single" w:sz="4" w:space="0" w:color="000000"/>
              <w:bottom w:val="single" w:sz="4" w:space="0" w:color="000000"/>
              <w:right w:val="single" w:sz="4" w:space="0" w:color="000000"/>
            </w:tcBorders>
            <w:hideMark/>
          </w:tcPr>
          <w:p w14:paraId="5EF31FEF"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155</w:t>
            </w:r>
          </w:p>
        </w:tc>
        <w:tc>
          <w:tcPr>
            <w:tcW w:w="4868" w:type="dxa"/>
            <w:gridSpan w:val="2"/>
            <w:tcBorders>
              <w:top w:val="single" w:sz="4" w:space="0" w:color="000000"/>
              <w:left w:val="nil"/>
              <w:bottom w:val="single" w:sz="4" w:space="0" w:color="000000"/>
              <w:right w:val="single" w:sz="4" w:space="0" w:color="000000"/>
            </w:tcBorders>
            <w:hideMark/>
          </w:tcPr>
          <w:p w14:paraId="301CF3E2"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LIVRO ATA 200 FOLHAS</w:t>
            </w:r>
          </w:p>
        </w:tc>
        <w:tc>
          <w:tcPr>
            <w:tcW w:w="1192" w:type="dxa"/>
            <w:tcBorders>
              <w:top w:val="single" w:sz="4" w:space="0" w:color="000000"/>
              <w:left w:val="nil"/>
              <w:bottom w:val="single" w:sz="4" w:space="0" w:color="000000"/>
              <w:right w:val="single" w:sz="4" w:space="0" w:color="000000"/>
            </w:tcBorders>
            <w:hideMark/>
          </w:tcPr>
          <w:p w14:paraId="61C4F9B2"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CABFE4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R$ 20,99</w:t>
            </w:r>
          </w:p>
        </w:tc>
        <w:tc>
          <w:tcPr>
            <w:tcW w:w="1023" w:type="dxa"/>
            <w:gridSpan w:val="3"/>
            <w:tcBorders>
              <w:top w:val="single" w:sz="4" w:space="0" w:color="000000"/>
              <w:left w:val="nil"/>
              <w:bottom w:val="single" w:sz="4" w:space="0" w:color="000000"/>
              <w:right w:val="single" w:sz="4" w:space="0" w:color="000000"/>
            </w:tcBorders>
            <w:hideMark/>
          </w:tcPr>
          <w:p w14:paraId="4D46B0C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2BF7901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R$ 1.049,50</w:t>
            </w:r>
          </w:p>
        </w:tc>
      </w:tr>
      <w:tr w:rsidR="007E0BEB" w:rsidRPr="00D65602" w14:paraId="54ECC2F9" w14:textId="77777777" w:rsidTr="007E0BEB">
        <w:trPr>
          <w:trHeight w:val="232"/>
        </w:trPr>
        <w:tc>
          <w:tcPr>
            <w:tcW w:w="567" w:type="dxa"/>
            <w:tcBorders>
              <w:top w:val="single" w:sz="4" w:space="0" w:color="000000"/>
              <w:left w:val="single" w:sz="4" w:space="0" w:color="000000"/>
              <w:bottom w:val="single" w:sz="4" w:space="0" w:color="000000"/>
              <w:right w:val="single" w:sz="4" w:space="0" w:color="000000"/>
            </w:tcBorders>
            <w:hideMark/>
          </w:tcPr>
          <w:p w14:paraId="38CCAAAB"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156</w:t>
            </w:r>
          </w:p>
        </w:tc>
        <w:tc>
          <w:tcPr>
            <w:tcW w:w="4868" w:type="dxa"/>
            <w:gridSpan w:val="2"/>
            <w:tcBorders>
              <w:top w:val="single" w:sz="4" w:space="0" w:color="000000"/>
              <w:left w:val="nil"/>
              <w:bottom w:val="single" w:sz="4" w:space="0" w:color="000000"/>
              <w:right w:val="single" w:sz="4" w:space="0" w:color="000000"/>
            </w:tcBorders>
            <w:hideMark/>
          </w:tcPr>
          <w:p w14:paraId="1EBC32F9"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LIVRO PONTO 100 FOLHAS</w:t>
            </w:r>
          </w:p>
        </w:tc>
        <w:tc>
          <w:tcPr>
            <w:tcW w:w="1192" w:type="dxa"/>
            <w:tcBorders>
              <w:top w:val="single" w:sz="4" w:space="0" w:color="000000"/>
              <w:left w:val="nil"/>
              <w:bottom w:val="single" w:sz="4" w:space="0" w:color="000000"/>
              <w:right w:val="single" w:sz="4" w:space="0" w:color="000000"/>
            </w:tcBorders>
            <w:hideMark/>
          </w:tcPr>
          <w:p w14:paraId="34FC2D8F"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496C9C2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R$ 27,48</w:t>
            </w:r>
          </w:p>
        </w:tc>
        <w:tc>
          <w:tcPr>
            <w:tcW w:w="1023" w:type="dxa"/>
            <w:gridSpan w:val="3"/>
            <w:tcBorders>
              <w:top w:val="single" w:sz="4" w:space="0" w:color="000000"/>
              <w:left w:val="nil"/>
              <w:bottom w:val="single" w:sz="4" w:space="0" w:color="000000"/>
              <w:right w:val="single" w:sz="4" w:space="0" w:color="000000"/>
            </w:tcBorders>
            <w:hideMark/>
          </w:tcPr>
          <w:p w14:paraId="66AEFF1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627C484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R$ 1.374,00</w:t>
            </w:r>
          </w:p>
        </w:tc>
      </w:tr>
      <w:tr w:rsidR="007E0BEB" w:rsidRPr="00D65602" w14:paraId="76544D2D" w14:textId="77777777" w:rsidTr="007E0BEB">
        <w:trPr>
          <w:trHeight w:val="2430"/>
        </w:trPr>
        <w:tc>
          <w:tcPr>
            <w:tcW w:w="567" w:type="dxa"/>
            <w:tcBorders>
              <w:top w:val="single" w:sz="4" w:space="0" w:color="000000"/>
              <w:left w:val="single" w:sz="4" w:space="0" w:color="000000"/>
              <w:bottom w:val="single" w:sz="4" w:space="0" w:color="000000"/>
              <w:right w:val="single" w:sz="4" w:space="0" w:color="000000"/>
            </w:tcBorders>
            <w:hideMark/>
          </w:tcPr>
          <w:p w14:paraId="1A00B0BD"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157</w:t>
            </w:r>
          </w:p>
        </w:tc>
        <w:tc>
          <w:tcPr>
            <w:tcW w:w="4868" w:type="dxa"/>
            <w:gridSpan w:val="2"/>
            <w:tcBorders>
              <w:top w:val="single" w:sz="4" w:space="0" w:color="000000"/>
              <w:left w:val="nil"/>
              <w:bottom w:val="single" w:sz="4" w:space="0" w:color="000000"/>
              <w:right w:val="single" w:sz="4" w:space="0" w:color="000000"/>
            </w:tcBorders>
            <w:hideMark/>
          </w:tcPr>
          <w:p w14:paraId="2788F3D1"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PASTA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CATÁLOGO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A3</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(297</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420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 ENVELOPES,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 RÍGIDA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SEMIRRÍGIDA.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ENVELOPES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PLÁSTICOS INTERNOS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TRANSPARENTES,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FIXADOS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SISTEMA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ARQUIVAMENTO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 ADEQUADOS PARA ACONDICIONAMENTO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PROTEÇÃO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DOCUMENTOS, DESENHOS, PROJETOS OU PRANCHAS NO FORMATO A3.</w:t>
            </w:r>
          </w:p>
        </w:tc>
        <w:tc>
          <w:tcPr>
            <w:tcW w:w="1192" w:type="dxa"/>
            <w:tcBorders>
              <w:top w:val="single" w:sz="4" w:space="0" w:color="000000"/>
              <w:left w:val="nil"/>
              <w:bottom w:val="single" w:sz="4" w:space="0" w:color="000000"/>
              <w:right w:val="single" w:sz="4" w:space="0" w:color="000000"/>
            </w:tcBorders>
            <w:hideMark/>
          </w:tcPr>
          <w:p w14:paraId="4BFE5265"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76ABD2B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R$ 80,52</w:t>
            </w:r>
          </w:p>
        </w:tc>
        <w:tc>
          <w:tcPr>
            <w:tcW w:w="1023" w:type="dxa"/>
            <w:gridSpan w:val="3"/>
            <w:tcBorders>
              <w:top w:val="single" w:sz="4" w:space="0" w:color="000000"/>
              <w:left w:val="nil"/>
              <w:bottom w:val="single" w:sz="4" w:space="0" w:color="000000"/>
              <w:right w:val="single" w:sz="4" w:space="0" w:color="000000"/>
            </w:tcBorders>
            <w:hideMark/>
          </w:tcPr>
          <w:p w14:paraId="38C0AC0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nil"/>
              <w:left w:val="nil"/>
              <w:bottom w:val="single" w:sz="4" w:space="0" w:color="000000"/>
              <w:right w:val="single" w:sz="4" w:space="0" w:color="auto"/>
            </w:tcBorders>
            <w:hideMark/>
          </w:tcPr>
          <w:p w14:paraId="529341E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R$ 5.636,40</w:t>
            </w:r>
          </w:p>
        </w:tc>
      </w:tr>
      <w:tr w:rsidR="007E0BEB" w:rsidRPr="00D65602" w14:paraId="0C5845CF" w14:textId="77777777" w:rsidTr="007E0BEB">
        <w:trPr>
          <w:trHeight w:val="1980"/>
        </w:trPr>
        <w:tc>
          <w:tcPr>
            <w:tcW w:w="567" w:type="dxa"/>
            <w:tcBorders>
              <w:top w:val="single" w:sz="4" w:space="0" w:color="000000"/>
              <w:left w:val="single" w:sz="4" w:space="0" w:color="000000"/>
              <w:bottom w:val="single" w:sz="4" w:space="0" w:color="000000"/>
              <w:right w:val="single" w:sz="4" w:space="0" w:color="000000"/>
            </w:tcBorders>
            <w:hideMark/>
          </w:tcPr>
          <w:p w14:paraId="1B21A6C5"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158</w:t>
            </w:r>
          </w:p>
        </w:tc>
        <w:tc>
          <w:tcPr>
            <w:tcW w:w="4868" w:type="dxa"/>
            <w:gridSpan w:val="2"/>
            <w:tcBorders>
              <w:top w:val="single" w:sz="4" w:space="0" w:color="000000"/>
              <w:left w:val="nil"/>
              <w:bottom w:val="single" w:sz="4" w:space="0" w:color="000000"/>
              <w:right w:val="single" w:sz="4" w:space="0" w:color="000000"/>
            </w:tcBorders>
            <w:hideMark/>
          </w:tcPr>
          <w:p w14:paraId="75078AEF"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PASTA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CLASSIFICADORA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PRODUZIDA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 POLIPROPILENO, GRAMPO TRILHO PLASTICO GRANDE,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 OFÍCIO A4 COM LOMBO REGULÁVEL, DIMENSÕES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APROXIMADAS 345MM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235MM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ESPESSURA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0,60MM.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CAPACIDADE APROXIMADA DE 400 FOLHAS A4. PACOTE 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 UNIDADES. NA COR CINZA.</w:t>
            </w:r>
          </w:p>
        </w:tc>
        <w:tc>
          <w:tcPr>
            <w:tcW w:w="1192" w:type="dxa"/>
            <w:tcBorders>
              <w:top w:val="single" w:sz="4" w:space="0" w:color="000000"/>
              <w:left w:val="nil"/>
              <w:bottom w:val="single" w:sz="4" w:space="0" w:color="000000"/>
              <w:right w:val="single" w:sz="4" w:space="0" w:color="000000"/>
            </w:tcBorders>
            <w:hideMark/>
          </w:tcPr>
          <w:p w14:paraId="3D69FBF2"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343" w:type="dxa"/>
            <w:tcBorders>
              <w:top w:val="single" w:sz="4" w:space="0" w:color="000000"/>
              <w:left w:val="nil"/>
              <w:bottom w:val="single" w:sz="4" w:space="0" w:color="000000"/>
              <w:right w:val="single" w:sz="4" w:space="0" w:color="000000"/>
            </w:tcBorders>
            <w:hideMark/>
          </w:tcPr>
          <w:p w14:paraId="25F335F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R$ 91,26</w:t>
            </w:r>
          </w:p>
        </w:tc>
        <w:tc>
          <w:tcPr>
            <w:tcW w:w="1023" w:type="dxa"/>
            <w:gridSpan w:val="3"/>
            <w:tcBorders>
              <w:top w:val="single" w:sz="4" w:space="0" w:color="000000"/>
              <w:left w:val="nil"/>
              <w:bottom w:val="single" w:sz="4" w:space="0" w:color="000000"/>
              <w:right w:val="single" w:sz="4" w:space="0" w:color="000000"/>
            </w:tcBorders>
            <w:hideMark/>
          </w:tcPr>
          <w:p w14:paraId="7E6A811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nil"/>
              <w:left w:val="nil"/>
              <w:bottom w:val="single" w:sz="4" w:space="0" w:color="000000"/>
              <w:right w:val="single" w:sz="4" w:space="0" w:color="auto"/>
            </w:tcBorders>
            <w:hideMark/>
          </w:tcPr>
          <w:p w14:paraId="56E78EA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R$ 6.388,20</w:t>
            </w:r>
          </w:p>
        </w:tc>
      </w:tr>
      <w:tr w:rsidR="007E0BEB" w:rsidRPr="00D65602" w14:paraId="26F6F421" w14:textId="77777777" w:rsidTr="007E0BEB">
        <w:trPr>
          <w:trHeight w:val="566"/>
        </w:trPr>
        <w:tc>
          <w:tcPr>
            <w:tcW w:w="567" w:type="dxa"/>
            <w:tcBorders>
              <w:top w:val="single" w:sz="4" w:space="0" w:color="000000"/>
              <w:left w:val="single" w:sz="4" w:space="0" w:color="000000"/>
              <w:bottom w:val="single" w:sz="4" w:space="0" w:color="000000"/>
              <w:right w:val="single" w:sz="4" w:space="0" w:color="000000"/>
            </w:tcBorders>
            <w:hideMark/>
          </w:tcPr>
          <w:p w14:paraId="317ABEF6"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159</w:t>
            </w:r>
          </w:p>
        </w:tc>
        <w:tc>
          <w:tcPr>
            <w:tcW w:w="4868" w:type="dxa"/>
            <w:gridSpan w:val="2"/>
            <w:tcBorders>
              <w:top w:val="single" w:sz="4" w:space="0" w:color="000000"/>
              <w:left w:val="nil"/>
              <w:bottom w:val="single" w:sz="4" w:space="0" w:color="000000"/>
              <w:right w:val="single" w:sz="4" w:space="0" w:color="000000"/>
            </w:tcBorders>
            <w:hideMark/>
          </w:tcPr>
          <w:p w14:paraId="4CFCB603"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PASTA COM GRAMPO TRILHO PARA ESCRITÓRIO, PACOTE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25 UNIDADES, EM PAPELÃO, CORES VARIADAS,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CONFECCIONADA EM CARTÃO DUPLEX COM GRAMATURA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250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G/M², PLASTIFICADA,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DESTINADA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AO ACONDICIONAMENTO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ORGANIZAÇÃO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DOCUMENTOS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A4.</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 SISTEMA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TRILHO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 PERMITINDO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INSERÇÃO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RETIRADA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 PRÁTICA,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MANTENDO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ORGANIZADAS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SEGURAS.</w:t>
            </w:r>
          </w:p>
        </w:tc>
        <w:tc>
          <w:tcPr>
            <w:tcW w:w="1192" w:type="dxa"/>
            <w:tcBorders>
              <w:top w:val="single" w:sz="4" w:space="0" w:color="000000"/>
              <w:left w:val="nil"/>
              <w:bottom w:val="single" w:sz="4" w:space="0" w:color="000000"/>
              <w:right w:val="single" w:sz="4" w:space="0" w:color="000000"/>
            </w:tcBorders>
            <w:hideMark/>
          </w:tcPr>
          <w:p w14:paraId="15DF7858"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391886F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R$ 19,96</w:t>
            </w:r>
          </w:p>
        </w:tc>
        <w:tc>
          <w:tcPr>
            <w:tcW w:w="1023" w:type="dxa"/>
            <w:gridSpan w:val="3"/>
            <w:tcBorders>
              <w:top w:val="single" w:sz="4" w:space="0" w:color="000000"/>
              <w:left w:val="nil"/>
              <w:bottom w:val="single" w:sz="4" w:space="0" w:color="000000"/>
              <w:right w:val="single" w:sz="4" w:space="0" w:color="000000"/>
            </w:tcBorders>
            <w:hideMark/>
          </w:tcPr>
          <w:p w14:paraId="7CFF422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679A568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R$ 998,00</w:t>
            </w:r>
          </w:p>
        </w:tc>
      </w:tr>
      <w:tr w:rsidR="007E0BEB" w:rsidRPr="00D65602" w14:paraId="351F31D5" w14:textId="77777777" w:rsidTr="007E0BEB">
        <w:trPr>
          <w:trHeight w:val="1472"/>
        </w:trPr>
        <w:tc>
          <w:tcPr>
            <w:tcW w:w="567" w:type="dxa"/>
            <w:tcBorders>
              <w:top w:val="single" w:sz="4" w:space="0" w:color="000000"/>
              <w:left w:val="single" w:sz="4" w:space="0" w:color="000000"/>
              <w:bottom w:val="single" w:sz="4" w:space="0" w:color="000000"/>
              <w:right w:val="single" w:sz="4" w:space="0" w:color="000000"/>
            </w:tcBorders>
            <w:hideMark/>
          </w:tcPr>
          <w:p w14:paraId="6B006376"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160</w:t>
            </w:r>
          </w:p>
        </w:tc>
        <w:tc>
          <w:tcPr>
            <w:tcW w:w="4868" w:type="dxa"/>
            <w:gridSpan w:val="2"/>
            <w:tcBorders>
              <w:top w:val="single" w:sz="4" w:space="0" w:color="000000"/>
              <w:left w:val="nil"/>
              <w:bottom w:val="single" w:sz="4" w:space="0" w:color="000000"/>
              <w:right w:val="single" w:sz="4" w:space="0" w:color="000000"/>
            </w:tcBorders>
            <w:hideMark/>
          </w:tcPr>
          <w:p w14:paraId="08F49F08"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QUADRO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MAGNÉTICO,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SUPERFÍCIE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LISA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PLÁSTICO,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MOLDURA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MDF</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ALUMÍNIO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SOFT,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CANTONEIRAS ARRENDONDADAS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CANETA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INTEGRADO,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 40CM X 60CM, COM KIT COMPLETO PARA INSTALAÇÃO.</w:t>
            </w:r>
          </w:p>
        </w:tc>
        <w:tc>
          <w:tcPr>
            <w:tcW w:w="1192" w:type="dxa"/>
            <w:tcBorders>
              <w:top w:val="single" w:sz="4" w:space="0" w:color="000000"/>
              <w:left w:val="nil"/>
              <w:bottom w:val="single" w:sz="4" w:space="0" w:color="000000"/>
              <w:right w:val="single" w:sz="4" w:space="0" w:color="000000"/>
            </w:tcBorders>
            <w:hideMark/>
          </w:tcPr>
          <w:p w14:paraId="2B859E72"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401C392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R$ 129,90</w:t>
            </w:r>
          </w:p>
        </w:tc>
        <w:tc>
          <w:tcPr>
            <w:tcW w:w="1023" w:type="dxa"/>
            <w:gridSpan w:val="3"/>
            <w:tcBorders>
              <w:top w:val="single" w:sz="4" w:space="0" w:color="000000"/>
              <w:left w:val="nil"/>
              <w:bottom w:val="single" w:sz="4" w:space="0" w:color="000000"/>
              <w:right w:val="single" w:sz="4" w:space="0" w:color="000000"/>
            </w:tcBorders>
            <w:hideMark/>
          </w:tcPr>
          <w:p w14:paraId="15C980C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w:t>
            </w:r>
          </w:p>
        </w:tc>
        <w:tc>
          <w:tcPr>
            <w:tcW w:w="1728" w:type="dxa"/>
            <w:gridSpan w:val="2"/>
            <w:tcBorders>
              <w:top w:val="nil"/>
              <w:left w:val="nil"/>
              <w:bottom w:val="single" w:sz="4" w:space="0" w:color="000000"/>
              <w:right w:val="single" w:sz="4" w:space="0" w:color="auto"/>
            </w:tcBorders>
            <w:hideMark/>
          </w:tcPr>
          <w:p w14:paraId="6E5E5CE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R$ 2.598,00</w:t>
            </w:r>
          </w:p>
        </w:tc>
      </w:tr>
      <w:tr w:rsidR="007E0BEB" w:rsidRPr="00D65602" w14:paraId="34F6644B" w14:textId="77777777" w:rsidTr="007E0BEB">
        <w:trPr>
          <w:trHeight w:val="930"/>
        </w:trPr>
        <w:tc>
          <w:tcPr>
            <w:tcW w:w="567" w:type="dxa"/>
            <w:tcBorders>
              <w:top w:val="single" w:sz="4" w:space="0" w:color="000000"/>
              <w:left w:val="single" w:sz="4" w:space="0" w:color="000000"/>
              <w:bottom w:val="single" w:sz="4" w:space="0" w:color="000000"/>
              <w:right w:val="single" w:sz="4" w:space="0" w:color="000000"/>
            </w:tcBorders>
            <w:hideMark/>
          </w:tcPr>
          <w:p w14:paraId="08C79478"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161</w:t>
            </w:r>
          </w:p>
        </w:tc>
        <w:tc>
          <w:tcPr>
            <w:tcW w:w="4868" w:type="dxa"/>
            <w:gridSpan w:val="2"/>
            <w:tcBorders>
              <w:top w:val="single" w:sz="4" w:space="0" w:color="000000"/>
              <w:left w:val="nil"/>
              <w:bottom w:val="single" w:sz="4" w:space="0" w:color="000000"/>
              <w:right w:val="single" w:sz="4" w:space="0" w:color="000000"/>
            </w:tcBorders>
            <w:hideMark/>
          </w:tcPr>
          <w:p w14:paraId="6B977C22"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PASTA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PLASTICA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297</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TRANSPARENTE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SEMITRANSPARENTE,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FLEXÍVEL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RESISTENTE.</w:t>
            </w:r>
          </w:p>
        </w:tc>
        <w:tc>
          <w:tcPr>
            <w:tcW w:w="1192" w:type="dxa"/>
            <w:tcBorders>
              <w:top w:val="single" w:sz="4" w:space="0" w:color="000000"/>
              <w:left w:val="nil"/>
              <w:bottom w:val="single" w:sz="4" w:space="0" w:color="000000"/>
              <w:right w:val="single" w:sz="4" w:space="0" w:color="000000"/>
            </w:tcBorders>
            <w:hideMark/>
          </w:tcPr>
          <w:p w14:paraId="2D821B90"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73683CD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R$ 2,00</w:t>
            </w:r>
          </w:p>
        </w:tc>
        <w:tc>
          <w:tcPr>
            <w:tcW w:w="1023" w:type="dxa"/>
            <w:gridSpan w:val="3"/>
            <w:tcBorders>
              <w:top w:val="single" w:sz="4" w:space="0" w:color="000000"/>
              <w:left w:val="nil"/>
              <w:bottom w:val="single" w:sz="4" w:space="0" w:color="000000"/>
              <w:right w:val="single" w:sz="4" w:space="0" w:color="000000"/>
            </w:tcBorders>
            <w:hideMark/>
          </w:tcPr>
          <w:p w14:paraId="00F3535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300</w:t>
            </w:r>
          </w:p>
        </w:tc>
        <w:tc>
          <w:tcPr>
            <w:tcW w:w="1728" w:type="dxa"/>
            <w:gridSpan w:val="2"/>
            <w:tcBorders>
              <w:top w:val="nil"/>
              <w:left w:val="nil"/>
              <w:bottom w:val="single" w:sz="4" w:space="0" w:color="000000"/>
              <w:right w:val="single" w:sz="4" w:space="0" w:color="auto"/>
            </w:tcBorders>
            <w:hideMark/>
          </w:tcPr>
          <w:p w14:paraId="11D1B41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R$ 600,00</w:t>
            </w:r>
          </w:p>
        </w:tc>
      </w:tr>
      <w:tr w:rsidR="007E0BEB" w:rsidRPr="00D65602" w14:paraId="38C94FAB" w14:textId="77777777" w:rsidTr="007E0BEB">
        <w:trPr>
          <w:trHeight w:val="1590"/>
        </w:trPr>
        <w:tc>
          <w:tcPr>
            <w:tcW w:w="567" w:type="dxa"/>
            <w:tcBorders>
              <w:top w:val="single" w:sz="4" w:space="0" w:color="000000"/>
              <w:left w:val="single" w:sz="4" w:space="0" w:color="000000"/>
              <w:bottom w:val="single" w:sz="4" w:space="0" w:color="000000"/>
              <w:right w:val="single" w:sz="4" w:space="0" w:color="000000"/>
            </w:tcBorders>
            <w:hideMark/>
          </w:tcPr>
          <w:p w14:paraId="6B726E58"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162</w:t>
            </w:r>
          </w:p>
        </w:tc>
        <w:tc>
          <w:tcPr>
            <w:tcW w:w="4868" w:type="dxa"/>
            <w:gridSpan w:val="2"/>
            <w:tcBorders>
              <w:top w:val="single" w:sz="4" w:space="0" w:color="000000"/>
              <w:left w:val="nil"/>
              <w:bottom w:val="single" w:sz="4" w:space="0" w:color="000000"/>
              <w:right w:val="single" w:sz="4" w:space="0" w:color="000000"/>
            </w:tcBorders>
            <w:hideMark/>
          </w:tcPr>
          <w:p w14:paraId="2000070A"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PASTA PLÁSTICA SANFONADA NA COR TRANSPARENTE 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FUME, 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A4</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297</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12 DIVISÕES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INTERNAS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EXPANSÍVEIS.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CAPACIDADE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AROXIMADA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300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A4.</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FECHAMENTO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ABA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ELÁSTICO REFORÇADO.</w:t>
            </w:r>
          </w:p>
        </w:tc>
        <w:tc>
          <w:tcPr>
            <w:tcW w:w="1192" w:type="dxa"/>
            <w:tcBorders>
              <w:top w:val="single" w:sz="4" w:space="0" w:color="000000"/>
              <w:left w:val="nil"/>
              <w:bottom w:val="single" w:sz="4" w:space="0" w:color="000000"/>
              <w:right w:val="single" w:sz="4" w:space="0" w:color="000000"/>
            </w:tcBorders>
            <w:hideMark/>
          </w:tcPr>
          <w:p w14:paraId="3C1ADD6E"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6DAD93C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R$ 37,13</w:t>
            </w:r>
          </w:p>
        </w:tc>
        <w:tc>
          <w:tcPr>
            <w:tcW w:w="1023" w:type="dxa"/>
            <w:gridSpan w:val="3"/>
            <w:tcBorders>
              <w:top w:val="single" w:sz="4" w:space="0" w:color="000000"/>
              <w:left w:val="nil"/>
              <w:bottom w:val="single" w:sz="4" w:space="0" w:color="000000"/>
              <w:right w:val="single" w:sz="4" w:space="0" w:color="000000"/>
            </w:tcBorders>
            <w:hideMark/>
          </w:tcPr>
          <w:p w14:paraId="370B632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160</w:t>
            </w:r>
          </w:p>
        </w:tc>
        <w:tc>
          <w:tcPr>
            <w:tcW w:w="1728" w:type="dxa"/>
            <w:gridSpan w:val="2"/>
            <w:tcBorders>
              <w:top w:val="nil"/>
              <w:left w:val="nil"/>
              <w:bottom w:val="single" w:sz="4" w:space="0" w:color="000000"/>
              <w:right w:val="single" w:sz="4" w:space="0" w:color="auto"/>
            </w:tcBorders>
            <w:hideMark/>
          </w:tcPr>
          <w:p w14:paraId="4AE7C6F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R$ 5.940,80</w:t>
            </w:r>
          </w:p>
        </w:tc>
      </w:tr>
      <w:tr w:rsidR="007E0BEB" w:rsidRPr="00D65602" w14:paraId="112ECDD1" w14:textId="77777777" w:rsidTr="007E0BEB">
        <w:trPr>
          <w:trHeight w:val="879"/>
        </w:trPr>
        <w:tc>
          <w:tcPr>
            <w:tcW w:w="567" w:type="dxa"/>
            <w:tcBorders>
              <w:top w:val="single" w:sz="4" w:space="0" w:color="000000"/>
              <w:left w:val="single" w:sz="4" w:space="0" w:color="000000"/>
              <w:bottom w:val="single" w:sz="4" w:space="0" w:color="000000"/>
              <w:right w:val="single" w:sz="4" w:space="0" w:color="000000"/>
            </w:tcBorders>
            <w:hideMark/>
          </w:tcPr>
          <w:p w14:paraId="1E022DB6"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163</w:t>
            </w:r>
          </w:p>
        </w:tc>
        <w:tc>
          <w:tcPr>
            <w:tcW w:w="4868" w:type="dxa"/>
            <w:gridSpan w:val="2"/>
            <w:tcBorders>
              <w:top w:val="single" w:sz="4" w:space="0" w:color="000000"/>
              <w:left w:val="nil"/>
              <w:bottom w:val="single" w:sz="4" w:space="0" w:color="000000"/>
              <w:right w:val="single" w:sz="4" w:space="0" w:color="000000"/>
            </w:tcBorders>
            <w:hideMark/>
          </w:tcPr>
          <w:p w14:paraId="54A069BF"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PASTA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TRANSPARENTE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A4</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CANALETA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LOMBADA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TRIANGULAR.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ACOMODA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APROXIMADAMENTE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30 FOLHAS.</w:t>
            </w:r>
          </w:p>
        </w:tc>
        <w:tc>
          <w:tcPr>
            <w:tcW w:w="1192" w:type="dxa"/>
            <w:tcBorders>
              <w:top w:val="single" w:sz="4" w:space="0" w:color="000000"/>
              <w:left w:val="nil"/>
              <w:bottom w:val="single" w:sz="4" w:space="0" w:color="000000"/>
              <w:right w:val="single" w:sz="4" w:space="0" w:color="000000"/>
            </w:tcBorders>
            <w:hideMark/>
          </w:tcPr>
          <w:p w14:paraId="29059AEE"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7156E6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R$ 5,11</w:t>
            </w:r>
          </w:p>
        </w:tc>
        <w:tc>
          <w:tcPr>
            <w:tcW w:w="1023" w:type="dxa"/>
            <w:gridSpan w:val="3"/>
            <w:tcBorders>
              <w:top w:val="single" w:sz="4" w:space="0" w:color="000000"/>
              <w:left w:val="nil"/>
              <w:bottom w:val="single" w:sz="4" w:space="0" w:color="000000"/>
              <w:right w:val="single" w:sz="4" w:space="0" w:color="000000"/>
            </w:tcBorders>
            <w:hideMark/>
          </w:tcPr>
          <w:p w14:paraId="6C3A673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nil"/>
              <w:left w:val="nil"/>
              <w:bottom w:val="single" w:sz="4" w:space="0" w:color="000000"/>
              <w:right w:val="single" w:sz="4" w:space="0" w:color="auto"/>
            </w:tcBorders>
            <w:hideMark/>
          </w:tcPr>
          <w:p w14:paraId="1796D9D0"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R$ 1.022,00</w:t>
            </w:r>
          </w:p>
        </w:tc>
      </w:tr>
      <w:tr w:rsidR="007E0BEB" w:rsidRPr="00D65602" w14:paraId="66D56235" w14:textId="77777777" w:rsidTr="007E0BEB">
        <w:trPr>
          <w:trHeight w:val="795"/>
        </w:trPr>
        <w:tc>
          <w:tcPr>
            <w:tcW w:w="567" w:type="dxa"/>
            <w:tcBorders>
              <w:top w:val="single" w:sz="4" w:space="0" w:color="000000"/>
              <w:left w:val="single" w:sz="4" w:space="0" w:color="000000"/>
              <w:bottom w:val="single" w:sz="4" w:space="0" w:color="000000"/>
              <w:right w:val="single" w:sz="4" w:space="0" w:color="000000"/>
            </w:tcBorders>
            <w:hideMark/>
          </w:tcPr>
          <w:p w14:paraId="4B9A88D1"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164</w:t>
            </w:r>
          </w:p>
        </w:tc>
        <w:tc>
          <w:tcPr>
            <w:tcW w:w="4868" w:type="dxa"/>
            <w:gridSpan w:val="2"/>
            <w:tcBorders>
              <w:top w:val="single" w:sz="4" w:space="0" w:color="000000"/>
              <w:left w:val="nil"/>
              <w:bottom w:val="single" w:sz="4" w:space="0" w:color="000000"/>
              <w:right w:val="single" w:sz="4" w:space="0" w:color="000000"/>
            </w:tcBorders>
            <w:hideMark/>
          </w:tcPr>
          <w:p w14:paraId="027F951E"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PASTA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OFÍCIO,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ELASTICO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ABA,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 CRISTAL (TRANSPARENTE), SEM LOMBO.</w:t>
            </w:r>
          </w:p>
        </w:tc>
        <w:tc>
          <w:tcPr>
            <w:tcW w:w="1192" w:type="dxa"/>
            <w:tcBorders>
              <w:top w:val="single" w:sz="4" w:space="0" w:color="000000"/>
              <w:left w:val="nil"/>
              <w:bottom w:val="single" w:sz="4" w:space="0" w:color="000000"/>
              <w:right w:val="single" w:sz="4" w:space="0" w:color="000000"/>
            </w:tcBorders>
            <w:hideMark/>
          </w:tcPr>
          <w:p w14:paraId="7388558B"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046B7C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R$ 3,85</w:t>
            </w:r>
          </w:p>
        </w:tc>
        <w:tc>
          <w:tcPr>
            <w:tcW w:w="1023" w:type="dxa"/>
            <w:gridSpan w:val="3"/>
            <w:tcBorders>
              <w:top w:val="single" w:sz="4" w:space="0" w:color="000000"/>
              <w:left w:val="nil"/>
              <w:bottom w:val="single" w:sz="4" w:space="0" w:color="000000"/>
              <w:right w:val="single" w:sz="4" w:space="0" w:color="000000"/>
            </w:tcBorders>
            <w:hideMark/>
          </w:tcPr>
          <w:p w14:paraId="4405F91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550</w:t>
            </w:r>
          </w:p>
        </w:tc>
        <w:tc>
          <w:tcPr>
            <w:tcW w:w="1728" w:type="dxa"/>
            <w:gridSpan w:val="2"/>
            <w:tcBorders>
              <w:top w:val="nil"/>
              <w:left w:val="nil"/>
              <w:bottom w:val="single" w:sz="4" w:space="0" w:color="000000"/>
              <w:right w:val="single" w:sz="4" w:space="0" w:color="auto"/>
            </w:tcBorders>
            <w:hideMark/>
          </w:tcPr>
          <w:p w14:paraId="34316AA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R$ 2.117,50</w:t>
            </w:r>
          </w:p>
        </w:tc>
      </w:tr>
      <w:tr w:rsidR="007E0BEB" w:rsidRPr="00D65602" w14:paraId="0998AC62" w14:textId="77777777" w:rsidTr="007E0BEB">
        <w:trPr>
          <w:trHeight w:val="1485"/>
        </w:trPr>
        <w:tc>
          <w:tcPr>
            <w:tcW w:w="567" w:type="dxa"/>
            <w:tcBorders>
              <w:top w:val="single" w:sz="4" w:space="0" w:color="000000"/>
              <w:left w:val="single" w:sz="4" w:space="0" w:color="000000"/>
              <w:bottom w:val="single" w:sz="4" w:space="0" w:color="000000"/>
              <w:right w:val="single" w:sz="4" w:space="0" w:color="000000"/>
            </w:tcBorders>
            <w:hideMark/>
          </w:tcPr>
          <w:p w14:paraId="2325676B"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165</w:t>
            </w:r>
          </w:p>
        </w:tc>
        <w:tc>
          <w:tcPr>
            <w:tcW w:w="4868" w:type="dxa"/>
            <w:gridSpan w:val="2"/>
            <w:tcBorders>
              <w:top w:val="single" w:sz="4" w:space="0" w:color="000000"/>
              <w:left w:val="nil"/>
              <w:bottom w:val="single" w:sz="4" w:space="0" w:color="000000"/>
              <w:right w:val="single" w:sz="4" w:space="0" w:color="000000"/>
            </w:tcBorders>
            <w:hideMark/>
          </w:tcPr>
          <w:p w14:paraId="6CFD3761"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PASTA REGISTRADORA A-Z A4 PRETA LOMBO LARGO.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REVESTIDA INTERNA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EXTERNAMENTE COM PLÁSTICO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POLIPROPILENO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 COR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ETIQUETA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DUPLA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FACE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 LOMBADA.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sidRPr="00D65602">
              <w:rPr>
                <w:rFonts w:ascii="Times New Roman" w:eastAsia="Times New Roman" w:hAnsi="Times New Roman" w:cs="Times New Roman"/>
                <w:lang w:eastAsia="pt-BR"/>
              </w:rPr>
              <w:br/>
              <w:t>APROXIMADO 28,5 x 31,5 x 7,3 CM</w:t>
            </w:r>
          </w:p>
        </w:tc>
        <w:tc>
          <w:tcPr>
            <w:tcW w:w="1192" w:type="dxa"/>
            <w:tcBorders>
              <w:top w:val="single" w:sz="4" w:space="0" w:color="000000"/>
              <w:left w:val="nil"/>
              <w:bottom w:val="single" w:sz="4" w:space="0" w:color="000000"/>
              <w:right w:val="single" w:sz="4" w:space="0" w:color="000000"/>
            </w:tcBorders>
            <w:hideMark/>
          </w:tcPr>
          <w:p w14:paraId="49427754"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15E8AB5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R$ 24,71</w:t>
            </w:r>
          </w:p>
        </w:tc>
        <w:tc>
          <w:tcPr>
            <w:tcW w:w="1023" w:type="dxa"/>
            <w:gridSpan w:val="3"/>
            <w:tcBorders>
              <w:top w:val="single" w:sz="4" w:space="0" w:color="000000"/>
              <w:left w:val="nil"/>
              <w:bottom w:val="single" w:sz="4" w:space="0" w:color="000000"/>
              <w:right w:val="single" w:sz="4" w:space="0" w:color="000000"/>
            </w:tcBorders>
            <w:hideMark/>
          </w:tcPr>
          <w:p w14:paraId="1A0293B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100</w:t>
            </w:r>
          </w:p>
        </w:tc>
        <w:tc>
          <w:tcPr>
            <w:tcW w:w="1728" w:type="dxa"/>
            <w:gridSpan w:val="2"/>
            <w:tcBorders>
              <w:top w:val="nil"/>
              <w:left w:val="nil"/>
              <w:bottom w:val="single" w:sz="4" w:space="0" w:color="000000"/>
              <w:right w:val="single" w:sz="4" w:space="0" w:color="auto"/>
            </w:tcBorders>
            <w:hideMark/>
          </w:tcPr>
          <w:p w14:paraId="6FEA465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R$ 2.471,00</w:t>
            </w:r>
          </w:p>
        </w:tc>
      </w:tr>
      <w:tr w:rsidR="007E0BEB" w:rsidRPr="00D65602" w14:paraId="7EC0F428" w14:textId="77777777" w:rsidTr="007E0BEB">
        <w:trPr>
          <w:trHeight w:val="1069"/>
        </w:trPr>
        <w:tc>
          <w:tcPr>
            <w:tcW w:w="567" w:type="dxa"/>
            <w:tcBorders>
              <w:top w:val="single" w:sz="4" w:space="0" w:color="000000"/>
              <w:left w:val="single" w:sz="4" w:space="0" w:color="000000"/>
              <w:bottom w:val="single" w:sz="4" w:space="0" w:color="000000"/>
              <w:right w:val="single" w:sz="4" w:space="0" w:color="000000"/>
            </w:tcBorders>
            <w:hideMark/>
          </w:tcPr>
          <w:p w14:paraId="4119D0FE"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166</w:t>
            </w:r>
          </w:p>
        </w:tc>
        <w:tc>
          <w:tcPr>
            <w:tcW w:w="4868" w:type="dxa"/>
            <w:gridSpan w:val="2"/>
            <w:tcBorders>
              <w:top w:val="single" w:sz="4" w:space="0" w:color="000000"/>
              <w:left w:val="nil"/>
              <w:bottom w:val="single" w:sz="4" w:space="0" w:color="000000"/>
              <w:right w:val="single" w:sz="4" w:space="0" w:color="000000"/>
            </w:tcBorders>
            <w:hideMark/>
          </w:tcPr>
          <w:p w14:paraId="16736C41"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PASTA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SUSPENSA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KRAFT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MARMORIZADO PLASTIFICADA, COM HASTES METÁLICAS. COMPATÍVEL COM DOCUMENTOS EM FORMATO OFÍCIO OU A4.</w:t>
            </w:r>
          </w:p>
        </w:tc>
        <w:tc>
          <w:tcPr>
            <w:tcW w:w="1192" w:type="dxa"/>
            <w:tcBorders>
              <w:top w:val="single" w:sz="4" w:space="0" w:color="000000"/>
              <w:left w:val="nil"/>
              <w:bottom w:val="single" w:sz="4" w:space="0" w:color="000000"/>
              <w:right w:val="single" w:sz="4" w:space="0" w:color="000000"/>
            </w:tcBorders>
            <w:hideMark/>
          </w:tcPr>
          <w:p w14:paraId="650CB421"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336750D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R$ 5,71</w:t>
            </w:r>
          </w:p>
        </w:tc>
        <w:tc>
          <w:tcPr>
            <w:tcW w:w="1023" w:type="dxa"/>
            <w:gridSpan w:val="3"/>
            <w:tcBorders>
              <w:top w:val="single" w:sz="4" w:space="0" w:color="000000"/>
              <w:left w:val="nil"/>
              <w:bottom w:val="single" w:sz="4" w:space="0" w:color="000000"/>
              <w:right w:val="single" w:sz="4" w:space="0" w:color="000000"/>
            </w:tcBorders>
            <w:hideMark/>
          </w:tcPr>
          <w:p w14:paraId="1D9650A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2AA1081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R$ 285,50</w:t>
            </w:r>
          </w:p>
        </w:tc>
      </w:tr>
      <w:tr w:rsidR="007E0BEB" w:rsidRPr="00D65602" w14:paraId="57A5F810" w14:textId="77777777" w:rsidTr="007E0BEB">
        <w:trPr>
          <w:trHeight w:val="158"/>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4B63A881"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TOTAL LOTE 11</w:t>
            </w:r>
          </w:p>
        </w:tc>
        <w:tc>
          <w:tcPr>
            <w:tcW w:w="1728" w:type="dxa"/>
            <w:gridSpan w:val="2"/>
            <w:tcBorders>
              <w:top w:val="nil"/>
              <w:left w:val="nil"/>
              <w:bottom w:val="single" w:sz="4" w:space="0" w:color="000000"/>
              <w:right w:val="nil"/>
            </w:tcBorders>
            <w:shd w:val="clear" w:color="000000" w:fill="D9D9D9"/>
            <w:noWrap/>
            <w:hideMark/>
          </w:tcPr>
          <w:p w14:paraId="49442E03" w14:textId="77777777" w:rsidR="007E0BEB" w:rsidRPr="00D65602" w:rsidRDefault="007E0BEB" w:rsidP="004D321F">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R$ 51.817,50</w:t>
            </w:r>
          </w:p>
        </w:tc>
      </w:tr>
      <w:tr w:rsidR="007E0BEB" w:rsidRPr="00D65602" w14:paraId="17069599" w14:textId="77777777" w:rsidTr="007E0BEB">
        <w:trPr>
          <w:trHeight w:val="225"/>
        </w:trPr>
        <w:tc>
          <w:tcPr>
            <w:tcW w:w="10721" w:type="dxa"/>
            <w:gridSpan w:val="10"/>
            <w:tcBorders>
              <w:top w:val="single" w:sz="4" w:space="0" w:color="000000"/>
              <w:left w:val="single" w:sz="4" w:space="0" w:color="000000"/>
              <w:bottom w:val="single" w:sz="4" w:space="0" w:color="000000"/>
              <w:right w:val="nil"/>
            </w:tcBorders>
            <w:shd w:val="clear" w:color="000000" w:fill="E6E6E6"/>
            <w:hideMark/>
          </w:tcPr>
          <w:p w14:paraId="152A68E3"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12</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 CONSUMÍVEIS LEXMARK X HP X CANON</w:t>
            </w:r>
          </w:p>
        </w:tc>
      </w:tr>
      <w:tr w:rsidR="007E0BEB" w:rsidRPr="00D65602" w14:paraId="1A67F0B1" w14:textId="77777777" w:rsidTr="007E0BEB">
        <w:trPr>
          <w:trHeight w:val="225"/>
        </w:trPr>
        <w:tc>
          <w:tcPr>
            <w:tcW w:w="567" w:type="dxa"/>
            <w:tcBorders>
              <w:top w:val="single" w:sz="4" w:space="0" w:color="000000"/>
              <w:left w:val="single" w:sz="4" w:space="0" w:color="000000"/>
              <w:bottom w:val="single" w:sz="4" w:space="0" w:color="000000"/>
              <w:right w:val="single" w:sz="4" w:space="0" w:color="000000"/>
            </w:tcBorders>
            <w:hideMark/>
          </w:tcPr>
          <w:p w14:paraId="72A5CCD8"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68" w:type="dxa"/>
            <w:gridSpan w:val="2"/>
            <w:tcBorders>
              <w:top w:val="single" w:sz="4" w:space="0" w:color="000000"/>
              <w:left w:val="nil"/>
              <w:bottom w:val="single" w:sz="4" w:space="0" w:color="000000"/>
              <w:right w:val="single" w:sz="4" w:space="0" w:color="000000"/>
            </w:tcBorders>
            <w:shd w:val="clear" w:color="000000" w:fill="E6E6E6"/>
            <w:hideMark/>
          </w:tcPr>
          <w:p w14:paraId="5DB0787F"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560B8E0E"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343" w:type="dxa"/>
            <w:tcBorders>
              <w:top w:val="single" w:sz="4" w:space="0" w:color="000000"/>
              <w:left w:val="nil"/>
              <w:bottom w:val="single" w:sz="4" w:space="0" w:color="000000"/>
              <w:right w:val="single" w:sz="4" w:space="0" w:color="000000"/>
            </w:tcBorders>
            <w:shd w:val="clear" w:color="000000" w:fill="E6E6E6"/>
            <w:hideMark/>
          </w:tcPr>
          <w:p w14:paraId="14559AD6"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p>
        </w:tc>
        <w:tc>
          <w:tcPr>
            <w:tcW w:w="1023" w:type="dxa"/>
            <w:gridSpan w:val="3"/>
            <w:tcBorders>
              <w:top w:val="single" w:sz="4" w:space="0" w:color="000000"/>
              <w:left w:val="nil"/>
              <w:bottom w:val="single" w:sz="4" w:space="0" w:color="000000"/>
              <w:right w:val="single" w:sz="4" w:space="0" w:color="000000"/>
            </w:tcBorders>
            <w:shd w:val="clear" w:color="000000" w:fill="E6E6E6"/>
            <w:hideMark/>
          </w:tcPr>
          <w:p w14:paraId="3321BEDD"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nil"/>
              <w:left w:val="nil"/>
              <w:bottom w:val="single" w:sz="4" w:space="0" w:color="000000"/>
              <w:right w:val="single" w:sz="4" w:space="0" w:color="auto"/>
            </w:tcBorders>
            <w:shd w:val="clear" w:color="000000" w:fill="E6E6E6"/>
            <w:hideMark/>
          </w:tcPr>
          <w:p w14:paraId="30A3E3D3"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7E0BEB" w:rsidRPr="00D65602" w14:paraId="35598396" w14:textId="77777777" w:rsidTr="007E0BEB">
        <w:trPr>
          <w:trHeight w:val="567"/>
        </w:trPr>
        <w:tc>
          <w:tcPr>
            <w:tcW w:w="567" w:type="dxa"/>
            <w:tcBorders>
              <w:top w:val="single" w:sz="4" w:space="0" w:color="000000"/>
              <w:left w:val="single" w:sz="4" w:space="0" w:color="000000"/>
              <w:bottom w:val="single" w:sz="4" w:space="0" w:color="000000"/>
              <w:right w:val="single" w:sz="4" w:space="0" w:color="000000"/>
            </w:tcBorders>
            <w:hideMark/>
          </w:tcPr>
          <w:p w14:paraId="20898461"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167</w:t>
            </w:r>
          </w:p>
        </w:tc>
        <w:tc>
          <w:tcPr>
            <w:tcW w:w="4868" w:type="dxa"/>
            <w:gridSpan w:val="2"/>
            <w:tcBorders>
              <w:top w:val="single" w:sz="4" w:space="0" w:color="000000"/>
              <w:left w:val="nil"/>
              <w:bottom w:val="single" w:sz="4" w:space="0" w:color="000000"/>
              <w:right w:val="single" w:sz="4" w:space="0" w:color="000000"/>
            </w:tcBorders>
            <w:hideMark/>
          </w:tcPr>
          <w:p w14:paraId="56A83B0E"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 xml:space="preserve">PEN DRIVE – CAPACIDADE 16GB: DISPOSITIVO DE ARMAZENAMENTO DE DADOS PORTÁTIL, TIPO PEN DRIVE, COM CAPACIDADE NOMINAL DE ARMAZENAMENTO DE 16 GB (DEZESSEIS GIGABYTES). A INTERFACE DE CONEXÃO DEVE SER OBRIGATORIAMENTE USB 2.0 OU USB 3.0 (OU SUPERIOR), GARANTINDO COMPATIBILIDADE RETROATIVA E OPERAÇÃO PLUG AND PLAY COM OS PRINCIPAIS SISTEMAS OPERACIONAIS DO </w:t>
            </w:r>
            <w:r w:rsidRPr="00D65602">
              <w:rPr>
                <w:rFonts w:ascii="Times New Roman" w:eastAsia="Times New Roman" w:hAnsi="Times New Roman" w:cs="Times New Roman"/>
                <w:color w:val="000000"/>
                <w:lang w:eastAsia="pt-BR"/>
              </w:rPr>
              <w:lastRenderedPageBreak/>
              <w:t>MERCADO (WINDOWS, LINUX E MACOS). O MATERIAL DE FABRICAÇÃO DEVE SER RESISTENTE A IMPACTOS LEVES, E O DISPOSITIVO DEVE POSSUIR TAMPA PROTETORA OU MECANISMO RETRÁTIL PARA O CONECTOR USB. O LICITANTE DEVERÁ GARANTIR O PRODUTO POR, NO MÍNIMO, 12 (DOZE) MESES CONTRA DEFEITOS DE FABRICAÇÃO, ATESTADOS POR MEIO DE DOCUMENTO HÁBIL (NOTA FISCAL OU TERMO DE GARANTIA).</w:t>
            </w:r>
            <w:r>
              <w:rPr>
                <w:rFonts w:ascii="Times New Roman" w:eastAsia="Times New Roman" w:hAnsi="Times New Roman" w:cs="Times New Roman"/>
                <w:color w:val="000000"/>
                <w:lang w:eastAsia="pt-BR"/>
              </w:rPr>
              <w:t xml:space="preserve"> </w:t>
            </w:r>
          </w:p>
        </w:tc>
        <w:tc>
          <w:tcPr>
            <w:tcW w:w="1192" w:type="dxa"/>
            <w:tcBorders>
              <w:top w:val="single" w:sz="4" w:space="0" w:color="000000"/>
              <w:left w:val="nil"/>
              <w:bottom w:val="single" w:sz="4" w:space="0" w:color="000000"/>
              <w:right w:val="single" w:sz="4" w:space="0" w:color="000000"/>
            </w:tcBorders>
            <w:hideMark/>
          </w:tcPr>
          <w:p w14:paraId="0EEE5C4F"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Unidade</w:t>
            </w:r>
          </w:p>
        </w:tc>
        <w:tc>
          <w:tcPr>
            <w:tcW w:w="1343" w:type="dxa"/>
            <w:tcBorders>
              <w:top w:val="single" w:sz="4" w:space="0" w:color="000000"/>
              <w:left w:val="nil"/>
              <w:bottom w:val="single" w:sz="4" w:space="0" w:color="000000"/>
              <w:right w:val="single" w:sz="4" w:space="0" w:color="000000"/>
            </w:tcBorders>
            <w:hideMark/>
          </w:tcPr>
          <w:p w14:paraId="6957FC7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R$ 42,73</w:t>
            </w:r>
          </w:p>
        </w:tc>
        <w:tc>
          <w:tcPr>
            <w:tcW w:w="1023" w:type="dxa"/>
            <w:gridSpan w:val="3"/>
            <w:tcBorders>
              <w:top w:val="single" w:sz="4" w:space="0" w:color="000000"/>
              <w:left w:val="nil"/>
              <w:bottom w:val="single" w:sz="4" w:space="0" w:color="000000"/>
              <w:right w:val="single" w:sz="4" w:space="0" w:color="000000"/>
            </w:tcBorders>
            <w:hideMark/>
          </w:tcPr>
          <w:p w14:paraId="6F7D632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w:t>
            </w:r>
          </w:p>
        </w:tc>
        <w:tc>
          <w:tcPr>
            <w:tcW w:w="1728" w:type="dxa"/>
            <w:gridSpan w:val="2"/>
            <w:tcBorders>
              <w:top w:val="nil"/>
              <w:left w:val="nil"/>
              <w:bottom w:val="single" w:sz="4" w:space="0" w:color="000000"/>
              <w:right w:val="single" w:sz="4" w:space="0" w:color="auto"/>
            </w:tcBorders>
            <w:hideMark/>
          </w:tcPr>
          <w:p w14:paraId="3851CE0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R$ 3.418,40</w:t>
            </w:r>
          </w:p>
        </w:tc>
      </w:tr>
      <w:tr w:rsidR="007E0BEB" w:rsidRPr="00D65602" w14:paraId="149D7C24" w14:textId="77777777" w:rsidTr="007E0BEB">
        <w:trPr>
          <w:trHeight w:val="3990"/>
        </w:trPr>
        <w:tc>
          <w:tcPr>
            <w:tcW w:w="567" w:type="dxa"/>
            <w:tcBorders>
              <w:top w:val="single" w:sz="4" w:space="0" w:color="000000"/>
              <w:left w:val="single" w:sz="4" w:space="0" w:color="000000"/>
              <w:bottom w:val="single" w:sz="4" w:space="0" w:color="000000"/>
              <w:right w:val="single" w:sz="4" w:space="0" w:color="000000"/>
            </w:tcBorders>
            <w:hideMark/>
          </w:tcPr>
          <w:p w14:paraId="4619EF4D"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168</w:t>
            </w:r>
          </w:p>
        </w:tc>
        <w:tc>
          <w:tcPr>
            <w:tcW w:w="4868" w:type="dxa"/>
            <w:gridSpan w:val="2"/>
            <w:tcBorders>
              <w:top w:val="single" w:sz="4" w:space="0" w:color="000000"/>
              <w:left w:val="nil"/>
              <w:bottom w:val="single" w:sz="4" w:space="0" w:color="000000"/>
              <w:right w:val="single" w:sz="4" w:space="0" w:color="000000"/>
            </w:tcBorders>
            <w:hideMark/>
          </w:tcPr>
          <w:p w14:paraId="6BFE46B2"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PEN DRIVE – CAPACIDADE 32GB: DISPOSITIVO DE ARMAZENAMENTO DE DADOS PORTÁTIL, TIPO PEN DRIVE, COM CAPACIDADE NOMINAL DE ARMAZENAMENTO DE 32 GB (TRINTA E DOIS GIGABYTES). A INTERFACE DE CONEXÃO DEVE SER OBRIGATORIAMENTE USB 2.0 OU USB 3.0 (OU SUPERIOR), GARANTINDO COMPATIBILIDADE RETROATIVA E OPERAÇÃO PLUG AND PLAY COM OS PRINCIPAIS SISTEMAS OPERACIONAIS DO MERCADO (WINDOWS, LINUX E MACOS). O MATERIAL DE FABRICAÇÃO DEVE SER RESISTENTE A IMPACTOS LEVES, E O DISPOSITIVO DEVE POSSUIR TAMPA PROTETORA OU MECANISMO RETRÁTIL PARA O CONECTOR USB. O LICITANTE DEVERÁ GARANTIR O PRODUTO POR, NO MÍNIMO, 12 (DOZE) MESES CONTRA DEFEITOS DE FABRICAÇÃO, ATESTADOS POR MEIO DE DOCUMENTO HÁBIL (NOTA FISCAL OU TERMO DE GARANTIA).</w:t>
            </w:r>
            <w:r>
              <w:rPr>
                <w:rFonts w:ascii="Times New Roman" w:eastAsia="Times New Roman" w:hAnsi="Times New Roman" w:cs="Times New Roman"/>
                <w:color w:val="000000"/>
                <w:lang w:eastAsia="pt-BR"/>
              </w:rPr>
              <w:t xml:space="preserve"> </w:t>
            </w:r>
          </w:p>
        </w:tc>
        <w:tc>
          <w:tcPr>
            <w:tcW w:w="1192" w:type="dxa"/>
            <w:tcBorders>
              <w:top w:val="single" w:sz="4" w:space="0" w:color="000000"/>
              <w:left w:val="nil"/>
              <w:bottom w:val="single" w:sz="4" w:space="0" w:color="000000"/>
              <w:right w:val="single" w:sz="4" w:space="0" w:color="000000"/>
            </w:tcBorders>
            <w:hideMark/>
          </w:tcPr>
          <w:p w14:paraId="14EAFFD2"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1664D72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R$ 83,62</w:t>
            </w:r>
          </w:p>
        </w:tc>
        <w:tc>
          <w:tcPr>
            <w:tcW w:w="1023" w:type="dxa"/>
            <w:gridSpan w:val="3"/>
            <w:tcBorders>
              <w:top w:val="single" w:sz="4" w:space="0" w:color="000000"/>
              <w:left w:val="nil"/>
              <w:bottom w:val="single" w:sz="4" w:space="0" w:color="000000"/>
              <w:right w:val="single" w:sz="4" w:space="0" w:color="000000"/>
            </w:tcBorders>
            <w:hideMark/>
          </w:tcPr>
          <w:p w14:paraId="359EF86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w:t>
            </w:r>
          </w:p>
        </w:tc>
        <w:tc>
          <w:tcPr>
            <w:tcW w:w="1728" w:type="dxa"/>
            <w:gridSpan w:val="2"/>
            <w:tcBorders>
              <w:top w:val="nil"/>
              <w:left w:val="nil"/>
              <w:bottom w:val="single" w:sz="4" w:space="0" w:color="000000"/>
              <w:right w:val="single" w:sz="4" w:space="0" w:color="auto"/>
            </w:tcBorders>
            <w:hideMark/>
          </w:tcPr>
          <w:p w14:paraId="2EABEC8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R$ 6.689,60</w:t>
            </w:r>
          </w:p>
        </w:tc>
      </w:tr>
      <w:tr w:rsidR="007E0BEB" w:rsidRPr="00D65602" w14:paraId="5058C4A7" w14:textId="77777777" w:rsidTr="00550A70">
        <w:trPr>
          <w:trHeight w:val="550"/>
        </w:trPr>
        <w:tc>
          <w:tcPr>
            <w:tcW w:w="567" w:type="dxa"/>
            <w:tcBorders>
              <w:top w:val="single" w:sz="4" w:space="0" w:color="000000"/>
              <w:left w:val="single" w:sz="4" w:space="0" w:color="000000"/>
              <w:bottom w:val="single" w:sz="4" w:space="0" w:color="000000"/>
              <w:right w:val="single" w:sz="4" w:space="0" w:color="000000"/>
            </w:tcBorders>
            <w:hideMark/>
          </w:tcPr>
          <w:p w14:paraId="78B0320A"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169</w:t>
            </w:r>
          </w:p>
        </w:tc>
        <w:tc>
          <w:tcPr>
            <w:tcW w:w="4868" w:type="dxa"/>
            <w:gridSpan w:val="2"/>
            <w:tcBorders>
              <w:top w:val="single" w:sz="4" w:space="0" w:color="000000"/>
              <w:left w:val="nil"/>
              <w:bottom w:val="single" w:sz="4" w:space="0" w:color="000000"/>
              <w:right w:val="single" w:sz="4" w:space="0" w:color="000000"/>
            </w:tcBorders>
            <w:hideMark/>
          </w:tcPr>
          <w:p w14:paraId="1A7C95FB"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SUPRIMENTO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'CARTUCHO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TONER' DEQUALIDADE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ORIGINAL,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PRODUZIDO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 DAIMPRESSORA,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RENDIMENTOMÍNIMO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'8500'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PÁGINAS.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 'AMARELO, CIANO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MAGENTA'.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TODAS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DEVERÃO ESTARDISPONÍVEIS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DURANTE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VIGÊNCIA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REGISTRO DEPREÇOS.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'LEXMARK</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75M4HY0,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75M4HC0, 75M4HM0'OU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SIMILAR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EQUIVALENTE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IGUAL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MELHORQUALIDADE.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PERFEITAMENTE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 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OSSEGUINTES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EQUIPAMENTOS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lastRenderedPageBreak/>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 'LEXMARK':'CS531DW, CX532ADWE'.</w:t>
            </w:r>
          </w:p>
        </w:tc>
        <w:tc>
          <w:tcPr>
            <w:tcW w:w="1192" w:type="dxa"/>
            <w:tcBorders>
              <w:top w:val="single" w:sz="4" w:space="0" w:color="000000"/>
              <w:left w:val="nil"/>
              <w:bottom w:val="single" w:sz="4" w:space="0" w:color="000000"/>
              <w:right w:val="single" w:sz="4" w:space="0" w:color="000000"/>
            </w:tcBorders>
            <w:hideMark/>
          </w:tcPr>
          <w:p w14:paraId="38928AD6"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Unidade</w:t>
            </w:r>
          </w:p>
        </w:tc>
        <w:tc>
          <w:tcPr>
            <w:tcW w:w="1343" w:type="dxa"/>
            <w:tcBorders>
              <w:top w:val="single" w:sz="4" w:space="0" w:color="000000"/>
              <w:left w:val="nil"/>
              <w:bottom w:val="single" w:sz="4" w:space="0" w:color="000000"/>
              <w:right w:val="single" w:sz="4" w:space="0" w:color="000000"/>
            </w:tcBorders>
            <w:hideMark/>
          </w:tcPr>
          <w:p w14:paraId="68E5069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R$ 696,00</w:t>
            </w:r>
          </w:p>
        </w:tc>
        <w:tc>
          <w:tcPr>
            <w:tcW w:w="1023" w:type="dxa"/>
            <w:gridSpan w:val="3"/>
            <w:tcBorders>
              <w:top w:val="single" w:sz="4" w:space="0" w:color="000000"/>
              <w:left w:val="nil"/>
              <w:bottom w:val="single" w:sz="4" w:space="0" w:color="000000"/>
              <w:right w:val="single" w:sz="4" w:space="0" w:color="000000"/>
            </w:tcBorders>
            <w:hideMark/>
          </w:tcPr>
          <w:p w14:paraId="353B8AD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w:t>
            </w:r>
          </w:p>
        </w:tc>
        <w:tc>
          <w:tcPr>
            <w:tcW w:w="1728" w:type="dxa"/>
            <w:gridSpan w:val="2"/>
            <w:tcBorders>
              <w:top w:val="nil"/>
              <w:left w:val="nil"/>
              <w:bottom w:val="single" w:sz="4" w:space="0" w:color="000000"/>
              <w:right w:val="single" w:sz="4" w:space="0" w:color="auto"/>
            </w:tcBorders>
            <w:hideMark/>
          </w:tcPr>
          <w:p w14:paraId="4849C008"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3.480,00</w:t>
            </w:r>
          </w:p>
        </w:tc>
      </w:tr>
      <w:tr w:rsidR="007E0BEB" w:rsidRPr="00D65602" w14:paraId="2E381DF4" w14:textId="77777777" w:rsidTr="007E0BEB">
        <w:trPr>
          <w:trHeight w:val="3090"/>
        </w:trPr>
        <w:tc>
          <w:tcPr>
            <w:tcW w:w="567" w:type="dxa"/>
            <w:tcBorders>
              <w:top w:val="single" w:sz="4" w:space="0" w:color="000000"/>
              <w:left w:val="single" w:sz="4" w:space="0" w:color="000000"/>
              <w:bottom w:val="single" w:sz="4" w:space="0" w:color="000000"/>
              <w:right w:val="single" w:sz="4" w:space="0" w:color="000000"/>
            </w:tcBorders>
            <w:hideMark/>
          </w:tcPr>
          <w:p w14:paraId="787D1B06"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170</w:t>
            </w:r>
          </w:p>
        </w:tc>
        <w:tc>
          <w:tcPr>
            <w:tcW w:w="4868" w:type="dxa"/>
            <w:gridSpan w:val="2"/>
            <w:tcBorders>
              <w:top w:val="single" w:sz="4" w:space="0" w:color="000000"/>
              <w:left w:val="nil"/>
              <w:bottom w:val="single" w:sz="4" w:space="0" w:color="000000"/>
              <w:right w:val="single" w:sz="4" w:space="0" w:color="000000"/>
            </w:tcBorders>
            <w:hideMark/>
          </w:tcPr>
          <w:p w14:paraId="7282A5A5"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SUPRIMENTO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'CARTUCHO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TONER' DEQUALIDADE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ORIGINAL,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PRODUZIDO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 DAIMPRESSORA,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RENDIMENTOMÍNIMO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'15000'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PÁGINAS.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 'PRETO'.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MODELO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'75M4HK0',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DEVENDO SERPERFEITAMENTE</w:t>
            </w:r>
            <w:r>
              <w:rPr>
                <w:rFonts w:ascii="Times New Roman" w:eastAsia="Times New Roman" w:hAnsi="Times New Roman" w:cs="Times New Roman"/>
                <w:lang w:eastAsia="pt-BR"/>
              </w:rPr>
              <w:t xml:space="preserve"> COMPATÍVEL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 SEGUINTESEQUIPAMENTOS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'LEXMARK': 'LEXMARKCS531DW,</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LEXMARK</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CX532ADWE'.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REFERÊNCIA:LEXMARK</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75M4HK0 OU SIMILAR OU EQUIVALENTE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DE IGUAL OUMELHOR QUALIDADE.</w:t>
            </w:r>
          </w:p>
        </w:tc>
        <w:tc>
          <w:tcPr>
            <w:tcW w:w="1192" w:type="dxa"/>
            <w:tcBorders>
              <w:top w:val="single" w:sz="4" w:space="0" w:color="000000"/>
              <w:left w:val="nil"/>
              <w:bottom w:val="single" w:sz="4" w:space="0" w:color="000000"/>
              <w:right w:val="single" w:sz="4" w:space="0" w:color="000000"/>
            </w:tcBorders>
            <w:hideMark/>
          </w:tcPr>
          <w:p w14:paraId="19199D82"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06BC53B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R$ 865,57</w:t>
            </w:r>
          </w:p>
        </w:tc>
        <w:tc>
          <w:tcPr>
            <w:tcW w:w="1023" w:type="dxa"/>
            <w:gridSpan w:val="3"/>
            <w:tcBorders>
              <w:top w:val="single" w:sz="4" w:space="0" w:color="000000"/>
              <w:left w:val="nil"/>
              <w:bottom w:val="single" w:sz="4" w:space="0" w:color="000000"/>
              <w:right w:val="single" w:sz="4" w:space="0" w:color="000000"/>
            </w:tcBorders>
            <w:hideMark/>
          </w:tcPr>
          <w:p w14:paraId="01E4D5B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w:t>
            </w:r>
          </w:p>
        </w:tc>
        <w:tc>
          <w:tcPr>
            <w:tcW w:w="1728" w:type="dxa"/>
            <w:gridSpan w:val="2"/>
            <w:tcBorders>
              <w:top w:val="nil"/>
              <w:left w:val="nil"/>
              <w:bottom w:val="single" w:sz="4" w:space="0" w:color="000000"/>
              <w:right w:val="single" w:sz="4" w:space="0" w:color="auto"/>
            </w:tcBorders>
            <w:hideMark/>
          </w:tcPr>
          <w:p w14:paraId="42E6E04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R$ 4.327,85</w:t>
            </w:r>
          </w:p>
        </w:tc>
      </w:tr>
      <w:tr w:rsidR="007E0BEB" w:rsidRPr="00D65602" w14:paraId="667C7761" w14:textId="77777777" w:rsidTr="007E0BEB">
        <w:trPr>
          <w:trHeight w:val="2625"/>
        </w:trPr>
        <w:tc>
          <w:tcPr>
            <w:tcW w:w="567" w:type="dxa"/>
            <w:tcBorders>
              <w:top w:val="single" w:sz="4" w:space="0" w:color="000000"/>
              <w:left w:val="single" w:sz="4" w:space="0" w:color="000000"/>
              <w:bottom w:val="single" w:sz="4" w:space="0" w:color="000000"/>
              <w:right w:val="single" w:sz="4" w:space="0" w:color="000000"/>
            </w:tcBorders>
            <w:hideMark/>
          </w:tcPr>
          <w:p w14:paraId="39E1EFA9"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171</w:t>
            </w:r>
          </w:p>
        </w:tc>
        <w:tc>
          <w:tcPr>
            <w:tcW w:w="4868" w:type="dxa"/>
            <w:gridSpan w:val="2"/>
            <w:tcBorders>
              <w:top w:val="single" w:sz="4" w:space="0" w:color="000000"/>
              <w:left w:val="nil"/>
              <w:bottom w:val="single" w:sz="4" w:space="0" w:color="000000"/>
              <w:right w:val="single" w:sz="4" w:space="0" w:color="000000"/>
            </w:tcBorders>
            <w:hideMark/>
          </w:tcPr>
          <w:p w14:paraId="2BB3EDF4"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SUPRIMENTO DE IMPRESSÃO DO TIPO 'CARTUCHO DE TINTA' DE QUALIDADE ORIGINAL, PRODUZIDO PELO FABRICANTE DA IMPRESSORA, OU POR OUTRO FABRICANTE, CONTENDO '29ML'.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 DE IMPRESSÃO: 'CIANO'. MODELO DE REFERÊNCIA: 'CZ130AB',</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DEVENDO SER PERFEITAMENTE COMPATÍVEL COM OS SEGUINTES EQUIPAMENTOS DE IMPRESSÃO DA MARCA 'HP': 'DESIGNJET T120 DE 24 POL, DESIGNJET T520 DE 36 POL'. MARCA DE REFERÊNCIA: HP CZ130AB OU SIMILAR OU EQUIVALENTE OU DE IGUAL OUMELHOR QUALIDADE.</w:t>
            </w:r>
          </w:p>
        </w:tc>
        <w:tc>
          <w:tcPr>
            <w:tcW w:w="1192" w:type="dxa"/>
            <w:tcBorders>
              <w:top w:val="single" w:sz="4" w:space="0" w:color="000000"/>
              <w:left w:val="nil"/>
              <w:bottom w:val="single" w:sz="4" w:space="0" w:color="000000"/>
              <w:right w:val="single" w:sz="4" w:space="0" w:color="000000"/>
            </w:tcBorders>
            <w:hideMark/>
          </w:tcPr>
          <w:p w14:paraId="30BC6F07"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47FC1AA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R$ 299,00</w:t>
            </w:r>
          </w:p>
        </w:tc>
        <w:tc>
          <w:tcPr>
            <w:tcW w:w="1023" w:type="dxa"/>
            <w:gridSpan w:val="3"/>
            <w:tcBorders>
              <w:top w:val="single" w:sz="4" w:space="0" w:color="000000"/>
              <w:left w:val="nil"/>
              <w:bottom w:val="single" w:sz="4" w:space="0" w:color="000000"/>
              <w:right w:val="single" w:sz="4" w:space="0" w:color="000000"/>
            </w:tcBorders>
            <w:hideMark/>
          </w:tcPr>
          <w:p w14:paraId="2D97AB4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w:t>
            </w:r>
          </w:p>
        </w:tc>
        <w:tc>
          <w:tcPr>
            <w:tcW w:w="1728" w:type="dxa"/>
            <w:gridSpan w:val="2"/>
            <w:tcBorders>
              <w:top w:val="nil"/>
              <w:left w:val="nil"/>
              <w:bottom w:val="single" w:sz="4" w:space="0" w:color="000000"/>
              <w:right w:val="single" w:sz="4" w:space="0" w:color="auto"/>
            </w:tcBorders>
            <w:hideMark/>
          </w:tcPr>
          <w:p w14:paraId="2E935DA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R$ 1.495,00</w:t>
            </w:r>
          </w:p>
        </w:tc>
      </w:tr>
      <w:tr w:rsidR="007E0BEB" w:rsidRPr="00D65602" w14:paraId="25824D84" w14:textId="77777777" w:rsidTr="007E0BEB">
        <w:trPr>
          <w:trHeight w:val="2790"/>
        </w:trPr>
        <w:tc>
          <w:tcPr>
            <w:tcW w:w="567" w:type="dxa"/>
            <w:tcBorders>
              <w:top w:val="single" w:sz="4" w:space="0" w:color="000000"/>
              <w:left w:val="single" w:sz="4" w:space="0" w:color="000000"/>
              <w:bottom w:val="single" w:sz="4" w:space="0" w:color="000000"/>
              <w:right w:val="single" w:sz="4" w:space="0" w:color="000000"/>
            </w:tcBorders>
            <w:hideMark/>
          </w:tcPr>
          <w:p w14:paraId="4FFCA86B"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172</w:t>
            </w:r>
          </w:p>
        </w:tc>
        <w:tc>
          <w:tcPr>
            <w:tcW w:w="4868" w:type="dxa"/>
            <w:gridSpan w:val="2"/>
            <w:tcBorders>
              <w:top w:val="single" w:sz="4" w:space="0" w:color="000000"/>
              <w:left w:val="nil"/>
              <w:bottom w:val="single" w:sz="4" w:space="0" w:color="000000"/>
              <w:right w:val="single" w:sz="4" w:space="0" w:color="000000"/>
            </w:tcBorders>
            <w:hideMark/>
          </w:tcPr>
          <w:p w14:paraId="2AD5E518"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SUPRIMENTO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'CARTUCHO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QUALIDADE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ORIGINAL,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PRODUZIDO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 IMPRESSORA, OU POR OUTRO FABRICANTE, CONTENDO '29ML’. COR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'MAGENTA'.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MODELO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REFERÊNCIA:'CZ131AB', DEVENDO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PERFEITAMENTE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SEGUINTES EQUIPAMENTOS DE IMPRESSÃO DA MARCA 'HP': 'DESIGNJET T120 DE 24</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DESIGNJET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T520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36</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HP CZ131AB OU SIMILAR OU EQUIVALENTE OU DE IGUAL OU MELHOR QUALIDADE.</w:t>
            </w:r>
          </w:p>
        </w:tc>
        <w:tc>
          <w:tcPr>
            <w:tcW w:w="1192" w:type="dxa"/>
            <w:tcBorders>
              <w:top w:val="single" w:sz="4" w:space="0" w:color="000000"/>
              <w:left w:val="nil"/>
              <w:bottom w:val="single" w:sz="4" w:space="0" w:color="000000"/>
              <w:right w:val="single" w:sz="4" w:space="0" w:color="000000"/>
            </w:tcBorders>
            <w:hideMark/>
          </w:tcPr>
          <w:p w14:paraId="6AC2837C"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433B2DF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R$ 209,12</w:t>
            </w:r>
          </w:p>
        </w:tc>
        <w:tc>
          <w:tcPr>
            <w:tcW w:w="1023" w:type="dxa"/>
            <w:gridSpan w:val="3"/>
            <w:tcBorders>
              <w:top w:val="single" w:sz="4" w:space="0" w:color="000000"/>
              <w:left w:val="nil"/>
              <w:bottom w:val="single" w:sz="4" w:space="0" w:color="000000"/>
              <w:right w:val="single" w:sz="4" w:space="0" w:color="000000"/>
            </w:tcBorders>
            <w:hideMark/>
          </w:tcPr>
          <w:p w14:paraId="505F81F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w:t>
            </w:r>
          </w:p>
        </w:tc>
        <w:tc>
          <w:tcPr>
            <w:tcW w:w="1728" w:type="dxa"/>
            <w:gridSpan w:val="2"/>
            <w:tcBorders>
              <w:top w:val="nil"/>
              <w:left w:val="nil"/>
              <w:bottom w:val="single" w:sz="4" w:space="0" w:color="000000"/>
              <w:right w:val="single" w:sz="4" w:space="0" w:color="auto"/>
            </w:tcBorders>
            <w:hideMark/>
          </w:tcPr>
          <w:p w14:paraId="7B090E9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R$ 1.463,84</w:t>
            </w:r>
          </w:p>
        </w:tc>
      </w:tr>
      <w:tr w:rsidR="007E0BEB" w:rsidRPr="00D65602" w14:paraId="219AF089" w14:textId="77777777" w:rsidTr="007E0BEB">
        <w:trPr>
          <w:trHeight w:val="2880"/>
        </w:trPr>
        <w:tc>
          <w:tcPr>
            <w:tcW w:w="567" w:type="dxa"/>
            <w:tcBorders>
              <w:top w:val="single" w:sz="4" w:space="0" w:color="000000"/>
              <w:left w:val="single" w:sz="4" w:space="0" w:color="000000"/>
              <w:bottom w:val="single" w:sz="4" w:space="0" w:color="000000"/>
              <w:right w:val="single" w:sz="4" w:space="0" w:color="000000"/>
            </w:tcBorders>
            <w:hideMark/>
          </w:tcPr>
          <w:p w14:paraId="12E48883"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173</w:t>
            </w:r>
          </w:p>
        </w:tc>
        <w:tc>
          <w:tcPr>
            <w:tcW w:w="4868" w:type="dxa"/>
            <w:gridSpan w:val="2"/>
            <w:tcBorders>
              <w:top w:val="single" w:sz="4" w:space="0" w:color="000000"/>
              <w:left w:val="nil"/>
              <w:bottom w:val="single" w:sz="4" w:space="0" w:color="000000"/>
              <w:right w:val="single" w:sz="4" w:space="0" w:color="000000"/>
            </w:tcBorders>
            <w:hideMark/>
          </w:tcPr>
          <w:p w14:paraId="6455CEF9"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SUPRIMENTO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'CARTUCHO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QUALIDADE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ORIGINAL,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PRODUZIDO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 IMPRESSORA, OU POR OUTRO FABRICANTE, CONTENDO '29ML'. COR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'AMARELO'.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MODELO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'CZ132AB', DEVENDO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PERFEITAMENTE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SEGUINTES EQUIPAMENTOS DE IMPRESSÃO DA MARCA 'HP':' DESIGNJET T120 DE 24</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DESIGNJET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T520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36</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HP</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CZ132AB</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SIMILAR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EQUIVALENTE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DEIGUAL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MELHOR QUALIDADE.</w:t>
            </w:r>
          </w:p>
        </w:tc>
        <w:tc>
          <w:tcPr>
            <w:tcW w:w="1192" w:type="dxa"/>
            <w:tcBorders>
              <w:top w:val="single" w:sz="4" w:space="0" w:color="000000"/>
              <w:left w:val="nil"/>
              <w:bottom w:val="single" w:sz="4" w:space="0" w:color="000000"/>
              <w:right w:val="single" w:sz="4" w:space="0" w:color="000000"/>
            </w:tcBorders>
            <w:hideMark/>
          </w:tcPr>
          <w:p w14:paraId="4AF207F0"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4227681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R$ 269,00</w:t>
            </w:r>
          </w:p>
        </w:tc>
        <w:tc>
          <w:tcPr>
            <w:tcW w:w="1023" w:type="dxa"/>
            <w:gridSpan w:val="3"/>
            <w:tcBorders>
              <w:top w:val="single" w:sz="4" w:space="0" w:color="000000"/>
              <w:left w:val="nil"/>
              <w:bottom w:val="single" w:sz="4" w:space="0" w:color="000000"/>
              <w:right w:val="single" w:sz="4" w:space="0" w:color="000000"/>
            </w:tcBorders>
            <w:hideMark/>
          </w:tcPr>
          <w:p w14:paraId="7CD1156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w:t>
            </w:r>
          </w:p>
        </w:tc>
        <w:tc>
          <w:tcPr>
            <w:tcW w:w="1728" w:type="dxa"/>
            <w:gridSpan w:val="2"/>
            <w:tcBorders>
              <w:top w:val="nil"/>
              <w:left w:val="nil"/>
              <w:bottom w:val="single" w:sz="4" w:space="0" w:color="000000"/>
              <w:right w:val="single" w:sz="4" w:space="0" w:color="auto"/>
            </w:tcBorders>
            <w:hideMark/>
          </w:tcPr>
          <w:p w14:paraId="7C2E91C3"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R$ 1.883,00</w:t>
            </w:r>
          </w:p>
        </w:tc>
      </w:tr>
      <w:tr w:rsidR="007E0BEB" w:rsidRPr="00D65602" w14:paraId="38C9C2D9" w14:textId="77777777" w:rsidTr="007E0BEB">
        <w:trPr>
          <w:trHeight w:val="2640"/>
        </w:trPr>
        <w:tc>
          <w:tcPr>
            <w:tcW w:w="567" w:type="dxa"/>
            <w:tcBorders>
              <w:top w:val="single" w:sz="4" w:space="0" w:color="000000"/>
              <w:left w:val="single" w:sz="4" w:space="0" w:color="000000"/>
              <w:bottom w:val="single" w:sz="4" w:space="0" w:color="000000"/>
              <w:right w:val="single" w:sz="4" w:space="0" w:color="000000"/>
            </w:tcBorders>
            <w:hideMark/>
          </w:tcPr>
          <w:p w14:paraId="500A73A3"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174</w:t>
            </w:r>
          </w:p>
        </w:tc>
        <w:tc>
          <w:tcPr>
            <w:tcW w:w="4868" w:type="dxa"/>
            <w:gridSpan w:val="2"/>
            <w:tcBorders>
              <w:top w:val="single" w:sz="4" w:space="0" w:color="000000"/>
              <w:left w:val="nil"/>
              <w:bottom w:val="single" w:sz="4" w:space="0" w:color="000000"/>
              <w:right w:val="single" w:sz="4" w:space="0" w:color="000000"/>
            </w:tcBorders>
            <w:hideMark/>
          </w:tcPr>
          <w:p w14:paraId="3C031313"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SUPRIMENTO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'CARTUCHO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QUALIDADE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ORIGINAL,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PRODUZIDO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 IMPRESSORA, OU POR OUTRO FABRICANTE, CONTENDO '80ML’. COR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MODELO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'CZ133AB', DEVENDO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PERFEITAMENTE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SEGUINTES EQUIPAMENTOS DE IMPRESSÃO DA MARCA 'HP': 'DESIGNJET T120 DE 24</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DESIGNJET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T520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36</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HP CZ133AB OU SIMILAR OU EQUIVALENTE OU DE IGUAL OU MELHOR QUALIDADE.</w:t>
            </w:r>
          </w:p>
        </w:tc>
        <w:tc>
          <w:tcPr>
            <w:tcW w:w="1192" w:type="dxa"/>
            <w:tcBorders>
              <w:top w:val="single" w:sz="4" w:space="0" w:color="000000"/>
              <w:left w:val="nil"/>
              <w:bottom w:val="single" w:sz="4" w:space="0" w:color="000000"/>
              <w:right w:val="single" w:sz="4" w:space="0" w:color="000000"/>
            </w:tcBorders>
            <w:hideMark/>
          </w:tcPr>
          <w:p w14:paraId="5CFF9817"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47AA28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R$ 539,00</w:t>
            </w:r>
          </w:p>
        </w:tc>
        <w:tc>
          <w:tcPr>
            <w:tcW w:w="1023" w:type="dxa"/>
            <w:gridSpan w:val="3"/>
            <w:tcBorders>
              <w:top w:val="single" w:sz="4" w:space="0" w:color="000000"/>
              <w:left w:val="nil"/>
              <w:bottom w:val="single" w:sz="4" w:space="0" w:color="000000"/>
              <w:right w:val="single" w:sz="4" w:space="0" w:color="000000"/>
            </w:tcBorders>
            <w:hideMark/>
          </w:tcPr>
          <w:p w14:paraId="7FBA6F7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w:t>
            </w:r>
          </w:p>
        </w:tc>
        <w:tc>
          <w:tcPr>
            <w:tcW w:w="1728" w:type="dxa"/>
            <w:gridSpan w:val="2"/>
            <w:tcBorders>
              <w:top w:val="nil"/>
              <w:left w:val="nil"/>
              <w:bottom w:val="single" w:sz="4" w:space="0" w:color="000000"/>
              <w:right w:val="single" w:sz="4" w:space="0" w:color="auto"/>
            </w:tcBorders>
            <w:hideMark/>
          </w:tcPr>
          <w:p w14:paraId="2E52C7DA"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R$ 3.773,00</w:t>
            </w:r>
          </w:p>
        </w:tc>
      </w:tr>
      <w:tr w:rsidR="007E0BEB" w:rsidRPr="00D65602" w14:paraId="246FE26C" w14:textId="77777777" w:rsidTr="007E0BEB">
        <w:trPr>
          <w:trHeight w:val="2745"/>
        </w:trPr>
        <w:tc>
          <w:tcPr>
            <w:tcW w:w="567" w:type="dxa"/>
            <w:tcBorders>
              <w:top w:val="single" w:sz="4" w:space="0" w:color="000000"/>
              <w:left w:val="single" w:sz="4" w:space="0" w:color="000000"/>
              <w:bottom w:val="single" w:sz="4" w:space="0" w:color="000000"/>
              <w:right w:val="single" w:sz="4" w:space="0" w:color="000000"/>
            </w:tcBorders>
            <w:hideMark/>
          </w:tcPr>
          <w:p w14:paraId="2F44D1B4"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175</w:t>
            </w:r>
          </w:p>
        </w:tc>
        <w:tc>
          <w:tcPr>
            <w:tcW w:w="4868" w:type="dxa"/>
            <w:gridSpan w:val="2"/>
            <w:tcBorders>
              <w:top w:val="single" w:sz="4" w:space="0" w:color="000000"/>
              <w:left w:val="nil"/>
              <w:bottom w:val="single" w:sz="4" w:space="0" w:color="000000"/>
              <w:right w:val="single" w:sz="4" w:space="0" w:color="000000"/>
            </w:tcBorders>
            <w:hideMark/>
          </w:tcPr>
          <w:p w14:paraId="7E2DBC2E"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SUPRIMENTO DE IMPRESSÃO DO TIPO 'GARRAFA DE TINTA' ORIGINAL 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CERTIFICADO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HOMOLOGADO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 IMPRESSORA, COM RENDIMENTO MÍNIMO DE '5400' PÁGINAS. COR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'PRETO'. EMBALAGEM COM 135 ML,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MODELO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'GI- 190B’, DEVENDO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PERFEITAMENTE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 SEGUINTES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EQUIPAMENTOS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'CANON': 'G1100,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G1110,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G2100,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G2110,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G3102,</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G3111,</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G4100, G4110, G4111'. MARCA DE REFERÊNCIA: CANON GI-190B OU SIMILAR OU EQUIVALENTE OU DE IGUAL OU MELHOR QUALIDADE.</w:t>
            </w:r>
          </w:p>
        </w:tc>
        <w:tc>
          <w:tcPr>
            <w:tcW w:w="1192" w:type="dxa"/>
            <w:tcBorders>
              <w:top w:val="single" w:sz="4" w:space="0" w:color="000000"/>
              <w:left w:val="nil"/>
              <w:bottom w:val="single" w:sz="4" w:space="0" w:color="000000"/>
              <w:right w:val="single" w:sz="4" w:space="0" w:color="000000"/>
            </w:tcBorders>
            <w:hideMark/>
          </w:tcPr>
          <w:p w14:paraId="3B993017"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7ED6B419"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R$ 83,76</w:t>
            </w:r>
          </w:p>
        </w:tc>
        <w:tc>
          <w:tcPr>
            <w:tcW w:w="1023" w:type="dxa"/>
            <w:gridSpan w:val="3"/>
            <w:tcBorders>
              <w:top w:val="single" w:sz="4" w:space="0" w:color="000000"/>
              <w:left w:val="nil"/>
              <w:bottom w:val="single" w:sz="4" w:space="0" w:color="000000"/>
              <w:right w:val="single" w:sz="4" w:space="0" w:color="000000"/>
            </w:tcBorders>
            <w:hideMark/>
          </w:tcPr>
          <w:p w14:paraId="0DC829C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w:t>
            </w:r>
          </w:p>
        </w:tc>
        <w:tc>
          <w:tcPr>
            <w:tcW w:w="1728" w:type="dxa"/>
            <w:gridSpan w:val="2"/>
            <w:tcBorders>
              <w:top w:val="nil"/>
              <w:left w:val="nil"/>
              <w:bottom w:val="single" w:sz="4" w:space="0" w:color="000000"/>
              <w:right w:val="single" w:sz="4" w:space="0" w:color="auto"/>
            </w:tcBorders>
            <w:hideMark/>
          </w:tcPr>
          <w:p w14:paraId="52F88E1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R$ 586,32</w:t>
            </w:r>
          </w:p>
        </w:tc>
      </w:tr>
      <w:tr w:rsidR="007E0BEB" w:rsidRPr="00D65602" w14:paraId="5A1A3047" w14:textId="77777777" w:rsidTr="007E0BEB">
        <w:trPr>
          <w:trHeight w:val="2610"/>
        </w:trPr>
        <w:tc>
          <w:tcPr>
            <w:tcW w:w="567" w:type="dxa"/>
            <w:tcBorders>
              <w:top w:val="single" w:sz="4" w:space="0" w:color="000000"/>
              <w:left w:val="single" w:sz="4" w:space="0" w:color="000000"/>
              <w:bottom w:val="single" w:sz="4" w:space="0" w:color="000000"/>
              <w:right w:val="single" w:sz="4" w:space="0" w:color="000000"/>
            </w:tcBorders>
            <w:hideMark/>
          </w:tcPr>
          <w:p w14:paraId="734E0972"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176</w:t>
            </w:r>
          </w:p>
        </w:tc>
        <w:tc>
          <w:tcPr>
            <w:tcW w:w="4868" w:type="dxa"/>
            <w:gridSpan w:val="2"/>
            <w:tcBorders>
              <w:top w:val="single" w:sz="4" w:space="0" w:color="000000"/>
              <w:left w:val="nil"/>
              <w:bottom w:val="single" w:sz="4" w:space="0" w:color="000000"/>
              <w:right w:val="single" w:sz="4" w:space="0" w:color="000000"/>
            </w:tcBorders>
            <w:hideMark/>
          </w:tcPr>
          <w:p w14:paraId="13CD4DCF"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SUPRIMENTO DE IMPRESSÃO DO TIPO 'GARRAFA DE TINTA' ORIGINAL 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CERTIFICADO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HOMOLOGADO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 IMPRESSORA, COM RENDIMENTO MÍNIMO DE '6300' PÁGINAS. COR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'CIANO'.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EMBALAGEM COM 70 ML MODELO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'GI-190C', DEVENDO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PERFEITAMENTE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SEGUINTES EQUIPAMENTOS DE IMPRESSÃO DA MARCA 'CANON': 'G1100, G1110, G2100,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G2110,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G3102,</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G3111,</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G4111'. MARCA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CANON</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GI-190C</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SIMILAR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EQUIVALENTE OU DE IGUAL OU MELHOR QUALIDADE.</w:t>
            </w:r>
          </w:p>
        </w:tc>
        <w:tc>
          <w:tcPr>
            <w:tcW w:w="1192" w:type="dxa"/>
            <w:tcBorders>
              <w:top w:val="single" w:sz="4" w:space="0" w:color="000000"/>
              <w:left w:val="nil"/>
              <w:bottom w:val="single" w:sz="4" w:space="0" w:color="000000"/>
              <w:right w:val="single" w:sz="4" w:space="0" w:color="000000"/>
            </w:tcBorders>
            <w:hideMark/>
          </w:tcPr>
          <w:p w14:paraId="462EA72F"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06D09DA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R$ 83,76</w:t>
            </w:r>
          </w:p>
        </w:tc>
        <w:tc>
          <w:tcPr>
            <w:tcW w:w="1023" w:type="dxa"/>
            <w:gridSpan w:val="3"/>
            <w:tcBorders>
              <w:top w:val="single" w:sz="4" w:space="0" w:color="000000"/>
              <w:left w:val="nil"/>
              <w:bottom w:val="single" w:sz="4" w:space="0" w:color="000000"/>
              <w:right w:val="single" w:sz="4" w:space="0" w:color="000000"/>
            </w:tcBorders>
            <w:hideMark/>
          </w:tcPr>
          <w:p w14:paraId="0C3BDE04"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w:t>
            </w:r>
          </w:p>
        </w:tc>
        <w:tc>
          <w:tcPr>
            <w:tcW w:w="1728" w:type="dxa"/>
            <w:gridSpan w:val="2"/>
            <w:tcBorders>
              <w:top w:val="nil"/>
              <w:left w:val="nil"/>
              <w:bottom w:val="single" w:sz="4" w:space="0" w:color="000000"/>
              <w:right w:val="single" w:sz="4" w:space="0" w:color="auto"/>
            </w:tcBorders>
            <w:hideMark/>
          </w:tcPr>
          <w:p w14:paraId="6FC0FF9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R$ 251,28</w:t>
            </w:r>
          </w:p>
        </w:tc>
      </w:tr>
      <w:tr w:rsidR="007E0BEB" w:rsidRPr="00D65602" w14:paraId="5A82D017" w14:textId="77777777" w:rsidTr="007E0BEB">
        <w:trPr>
          <w:trHeight w:val="2640"/>
        </w:trPr>
        <w:tc>
          <w:tcPr>
            <w:tcW w:w="567" w:type="dxa"/>
            <w:tcBorders>
              <w:top w:val="single" w:sz="4" w:space="0" w:color="000000"/>
              <w:left w:val="single" w:sz="4" w:space="0" w:color="000000"/>
              <w:bottom w:val="single" w:sz="4" w:space="0" w:color="000000"/>
              <w:right w:val="single" w:sz="4" w:space="0" w:color="000000"/>
            </w:tcBorders>
            <w:hideMark/>
          </w:tcPr>
          <w:p w14:paraId="39BAE757"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177</w:t>
            </w:r>
          </w:p>
        </w:tc>
        <w:tc>
          <w:tcPr>
            <w:tcW w:w="4868" w:type="dxa"/>
            <w:gridSpan w:val="2"/>
            <w:tcBorders>
              <w:top w:val="single" w:sz="4" w:space="0" w:color="000000"/>
              <w:left w:val="nil"/>
              <w:bottom w:val="single" w:sz="4" w:space="0" w:color="000000"/>
              <w:right w:val="single" w:sz="4" w:space="0" w:color="000000"/>
            </w:tcBorders>
            <w:hideMark/>
          </w:tcPr>
          <w:p w14:paraId="5249BC63"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SUPRIMENTO DE IMPRESSÃO DO TIPO 'GARRAFA DE TINTA' ORIGINAL 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CERTIFICADO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HOMOLOGADO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EDA IMPRESSORA, COM RENDIMENTO MÍNIMO DE '6300' PÁGINAS. COR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'MAGENTA'.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MODELO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'GI-190M', DEVENDO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PERFEITAMENTE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SEGUINTES EQUIPAMENTOS DE IMPRESSÃO DA MARCA 'CANON':'G1100, G1110, G2100,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G2110,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G3102,</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G3111,</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G4111'. MARCA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CANON</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GI-190M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SIMILAR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EQUIVALENTE OU DE IGUAL OU MELHOR QUALIDADE.</w:t>
            </w:r>
          </w:p>
        </w:tc>
        <w:tc>
          <w:tcPr>
            <w:tcW w:w="1192" w:type="dxa"/>
            <w:tcBorders>
              <w:top w:val="single" w:sz="4" w:space="0" w:color="000000"/>
              <w:left w:val="nil"/>
              <w:bottom w:val="single" w:sz="4" w:space="0" w:color="000000"/>
              <w:right w:val="single" w:sz="4" w:space="0" w:color="000000"/>
            </w:tcBorders>
            <w:hideMark/>
          </w:tcPr>
          <w:p w14:paraId="71CCFC40"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FF61EB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R$ 83,76</w:t>
            </w:r>
          </w:p>
        </w:tc>
        <w:tc>
          <w:tcPr>
            <w:tcW w:w="1023" w:type="dxa"/>
            <w:gridSpan w:val="3"/>
            <w:tcBorders>
              <w:top w:val="single" w:sz="4" w:space="0" w:color="000000"/>
              <w:left w:val="nil"/>
              <w:bottom w:val="single" w:sz="4" w:space="0" w:color="000000"/>
              <w:right w:val="single" w:sz="4" w:space="0" w:color="000000"/>
            </w:tcBorders>
            <w:hideMark/>
          </w:tcPr>
          <w:p w14:paraId="0005D2F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w:t>
            </w:r>
          </w:p>
        </w:tc>
        <w:tc>
          <w:tcPr>
            <w:tcW w:w="1728" w:type="dxa"/>
            <w:gridSpan w:val="2"/>
            <w:tcBorders>
              <w:top w:val="nil"/>
              <w:left w:val="nil"/>
              <w:bottom w:val="single" w:sz="4" w:space="0" w:color="000000"/>
              <w:right w:val="single" w:sz="4" w:space="0" w:color="auto"/>
            </w:tcBorders>
            <w:hideMark/>
          </w:tcPr>
          <w:p w14:paraId="7A7AF7D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R$ 251,28</w:t>
            </w:r>
          </w:p>
        </w:tc>
      </w:tr>
      <w:tr w:rsidR="007E0BEB" w:rsidRPr="00D65602" w14:paraId="217AE69B" w14:textId="77777777" w:rsidTr="007E0BEB">
        <w:trPr>
          <w:trHeight w:val="2865"/>
        </w:trPr>
        <w:tc>
          <w:tcPr>
            <w:tcW w:w="567" w:type="dxa"/>
            <w:tcBorders>
              <w:top w:val="single" w:sz="4" w:space="0" w:color="000000"/>
              <w:left w:val="single" w:sz="4" w:space="0" w:color="000000"/>
              <w:bottom w:val="single" w:sz="4" w:space="0" w:color="000000"/>
              <w:right w:val="single" w:sz="4" w:space="0" w:color="000000"/>
            </w:tcBorders>
            <w:hideMark/>
          </w:tcPr>
          <w:p w14:paraId="6775FA04"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178</w:t>
            </w:r>
          </w:p>
        </w:tc>
        <w:tc>
          <w:tcPr>
            <w:tcW w:w="4868" w:type="dxa"/>
            <w:gridSpan w:val="2"/>
            <w:tcBorders>
              <w:top w:val="single" w:sz="4" w:space="0" w:color="000000"/>
              <w:left w:val="nil"/>
              <w:bottom w:val="single" w:sz="4" w:space="0" w:color="000000"/>
              <w:right w:val="single" w:sz="4" w:space="0" w:color="000000"/>
            </w:tcBorders>
            <w:hideMark/>
          </w:tcPr>
          <w:p w14:paraId="3405485E"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SUPRIMENTO DE IMPRESSÃO DO TIPO 'GARRAFA DE TINTA' ORIGINAL 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CERTIFICADO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HOMOLOGADO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 IMPRESSORA, COM RENDIMENTO MÍNIMO DE '6300' PÁGINAS. COR 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'AMARELO'.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EMBALAGEM COM 70 ML, MODELO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'GI-190Y', DEVENDO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PERFEITAMENTE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SEGUINTES EQUIPAMENTOS DE IMPRESSÃO DA MARCA 'CANON':'G1100, G1110, G2100,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G2110,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G3102,</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G3111,</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G4100,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G4111'. MARCA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CANON</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GI-190Y</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SIMILAR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EQUIVALENTE OU DE IGUAL OU MELHOR QUALIDADE.</w:t>
            </w:r>
          </w:p>
        </w:tc>
        <w:tc>
          <w:tcPr>
            <w:tcW w:w="1192" w:type="dxa"/>
            <w:tcBorders>
              <w:top w:val="single" w:sz="4" w:space="0" w:color="000000"/>
              <w:left w:val="nil"/>
              <w:bottom w:val="single" w:sz="4" w:space="0" w:color="000000"/>
              <w:right w:val="single" w:sz="4" w:space="0" w:color="000000"/>
            </w:tcBorders>
            <w:hideMark/>
          </w:tcPr>
          <w:p w14:paraId="49B5FA9E"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655C4947"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R$ 83,76</w:t>
            </w:r>
          </w:p>
        </w:tc>
        <w:tc>
          <w:tcPr>
            <w:tcW w:w="1023" w:type="dxa"/>
            <w:gridSpan w:val="3"/>
            <w:tcBorders>
              <w:top w:val="single" w:sz="4" w:space="0" w:color="000000"/>
              <w:left w:val="nil"/>
              <w:bottom w:val="single" w:sz="4" w:space="0" w:color="000000"/>
              <w:right w:val="single" w:sz="4" w:space="0" w:color="000000"/>
            </w:tcBorders>
            <w:hideMark/>
          </w:tcPr>
          <w:p w14:paraId="2074066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w:t>
            </w:r>
          </w:p>
        </w:tc>
        <w:tc>
          <w:tcPr>
            <w:tcW w:w="1728" w:type="dxa"/>
            <w:gridSpan w:val="2"/>
            <w:tcBorders>
              <w:top w:val="nil"/>
              <w:left w:val="nil"/>
              <w:bottom w:val="single" w:sz="4" w:space="0" w:color="000000"/>
              <w:right w:val="single" w:sz="4" w:space="0" w:color="auto"/>
            </w:tcBorders>
            <w:hideMark/>
          </w:tcPr>
          <w:p w14:paraId="1E258C0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R$ 251,28</w:t>
            </w:r>
          </w:p>
        </w:tc>
      </w:tr>
      <w:tr w:rsidR="007E0BEB" w:rsidRPr="00D65602" w14:paraId="09883C01" w14:textId="77777777" w:rsidTr="007E0BEB">
        <w:trPr>
          <w:trHeight w:val="1620"/>
        </w:trPr>
        <w:tc>
          <w:tcPr>
            <w:tcW w:w="567" w:type="dxa"/>
            <w:tcBorders>
              <w:top w:val="single" w:sz="4" w:space="0" w:color="000000"/>
              <w:left w:val="single" w:sz="4" w:space="0" w:color="000000"/>
              <w:bottom w:val="single" w:sz="4" w:space="0" w:color="000000"/>
              <w:right w:val="single" w:sz="4" w:space="0" w:color="000000"/>
            </w:tcBorders>
            <w:hideMark/>
          </w:tcPr>
          <w:p w14:paraId="02ED82E8"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179</w:t>
            </w:r>
          </w:p>
        </w:tc>
        <w:tc>
          <w:tcPr>
            <w:tcW w:w="4868" w:type="dxa"/>
            <w:gridSpan w:val="2"/>
            <w:tcBorders>
              <w:top w:val="single" w:sz="4" w:space="0" w:color="000000"/>
              <w:left w:val="nil"/>
              <w:bottom w:val="single" w:sz="4" w:space="0" w:color="000000"/>
              <w:right w:val="single" w:sz="4" w:space="0" w:color="000000"/>
            </w:tcBorders>
            <w:hideMark/>
          </w:tcPr>
          <w:p w14:paraId="6CC3B367"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CARTUCHO DE TONER ORIGINAL LEXMARK 20N4XK0 PRETO - UTILIZADO NOS EQUIPAMENTOS: CS431DW CS-431DW CS431 CS-431, CX431ADW CX-431ADW CX431 CX-431. TONER ORIGINAL COM RENDIMENTO APROXIMADO DE 6.000 PÁGINAS, CONSIDERANDO 5% DE COBERTURA NO PAPEL A4.</w:t>
            </w:r>
          </w:p>
        </w:tc>
        <w:tc>
          <w:tcPr>
            <w:tcW w:w="1192" w:type="dxa"/>
            <w:tcBorders>
              <w:top w:val="single" w:sz="4" w:space="0" w:color="000000"/>
              <w:left w:val="nil"/>
              <w:bottom w:val="single" w:sz="4" w:space="0" w:color="000000"/>
              <w:right w:val="single" w:sz="4" w:space="0" w:color="000000"/>
            </w:tcBorders>
            <w:hideMark/>
          </w:tcPr>
          <w:p w14:paraId="2AC66E4F"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198288DF"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R$ 651,00</w:t>
            </w:r>
          </w:p>
        </w:tc>
        <w:tc>
          <w:tcPr>
            <w:tcW w:w="1023" w:type="dxa"/>
            <w:gridSpan w:val="3"/>
            <w:tcBorders>
              <w:top w:val="single" w:sz="4" w:space="0" w:color="000000"/>
              <w:left w:val="nil"/>
              <w:bottom w:val="single" w:sz="4" w:space="0" w:color="000000"/>
              <w:right w:val="single" w:sz="4" w:space="0" w:color="000000"/>
            </w:tcBorders>
            <w:hideMark/>
          </w:tcPr>
          <w:p w14:paraId="3FC98105"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45</w:t>
            </w:r>
          </w:p>
        </w:tc>
        <w:tc>
          <w:tcPr>
            <w:tcW w:w="1728" w:type="dxa"/>
            <w:gridSpan w:val="2"/>
            <w:tcBorders>
              <w:top w:val="nil"/>
              <w:left w:val="nil"/>
              <w:bottom w:val="single" w:sz="4" w:space="0" w:color="000000"/>
              <w:right w:val="single" w:sz="4" w:space="0" w:color="auto"/>
            </w:tcBorders>
            <w:hideMark/>
          </w:tcPr>
          <w:p w14:paraId="3067648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R$ 29.295,00</w:t>
            </w:r>
          </w:p>
        </w:tc>
      </w:tr>
      <w:tr w:rsidR="007E0BEB" w:rsidRPr="00D65602" w14:paraId="3BD0E902" w14:textId="77777777" w:rsidTr="007E0BEB">
        <w:trPr>
          <w:trHeight w:val="1770"/>
        </w:trPr>
        <w:tc>
          <w:tcPr>
            <w:tcW w:w="567" w:type="dxa"/>
            <w:tcBorders>
              <w:top w:val="single" w:sz="4" w:space="0" w:color="000000"/>
              <w:left w:val="single" w:sz="4" w:space="0" w:color="000000"/>
              <w:bottom w:val="single" w:sz="4" w:space="0" w:color="000000"/>
              <w:right w:val="single" w:sz="4" w:space="0" w:color="000000"/>
            </w:tcBorders>
            <w:hideMark/>
          </w:tcPr>
          <w:p w14:paraId="4A72A53D"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180</w:t>
            </w:r>
          </w:p>
        </w:tc>
        <w:tc>
          <w:tcPr>
            <w:tcW w:w="4868" w:type="dxa"/>
            <w:gridSpan w:val="2"/>
            <w:tcBorders>
              <w:top w:val="single" w:sz="4" w:space="0" w:color="000000"/>
              <w:left w:val="nil"/>
              <w:bottom w:val="single" w:sz="4" w:space="0" w:color="000000"/>
              <w:right w:val="single" w:sz="4" w:space="0" w:color="000000"/>
            </w:tcBorders>
            <w:hideMark/>
          </w:tcPr>
          <w:p w14:paraId="2B39FBD0"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CARTUCHO DE TONER ORIGINAL LEXMARK 20N4XK0 COLORIDO (AMARELO/CIANO/MANGENTA) UTILIZADO NOS EQUIPAMENTOS: CS431DW CS-431DW CS431 CS-431, CX431ADW CX-431ADW CX431 CX-431. TONER ORIGINAL COM RENDIMENTO APROXIMADO DE 6.000 PÁGINAS, CONSIDERANDO 5% DE COBERTURA NO PAPEL A4.</w:t>
            </w:r>
          </w:p>
        </w:tc>
        <w:tc>
          <w:tcPr>
            <w:tcW w:w="1192" w:type="dxa"/>
            <w:tcBorders>
              <w:top w:val="single" w:sz="4" w:space="0" w:color="000000"/>
              <w:left w:val="nil"/>
              <w:bottom w:val="single" w:sz="4" w:space="0" w:color="000000"/>
              <w:right w:val="single" w:sz="4" w:space="0" w:color="000000"/>
            </w:tcBorders>
            <w:hideMark/>
          </w:tcPr>
          <w:p w14:paraId="6A7E2E8E"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05CCEF2E"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R$ 750,00</w:t>
            </w:r>
          </w:p>
        </w:tc>
        <w:tc>
          <w:tcPr>
            <w:tcW w:w="1023" w:type="dxa"/>
            <w:gridSpan w:val="3"/>
            <w:tcBorders>
              <w:top w:val="single" w:sz="4" w:space="0" w:color="000000"/>
              <w:left w:val="nil"/>
              <w:bottom w:val="single" w:sz="4" w:space="0" w:color="000000"/>
              <w:right w:val="single" w:sz="4" w:space="0" w:color="000000"/>
            </w:tcBorders>
            <w:hideMark/>
          </w:tcPr>
          <w:p w14:paraId="22007946"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w:t>
            </w:r>
          </w:p>
        </w:tc>
        <w:tc>
          <w:tcPr>
            <w:tcW w:w="1728" w:type="dxa"/>
            <w:gridSpan w:val="2"/>
            <w:tcBorders>
              <w:top w:val="nil"/>
              <w:left w:val="nil"/>
              <w:bottom w:val="single" w:sz="4" w:space="0" w:color="000000"/>
              <w:right w:val="single" w:sz="4" w:space="0" w:color="auto"/>
            </w:tcBorders>
            <w:hideMark/>
          </w:tcPr>
          <w:p w14:paraId="073949C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R$ 11.250,00</w:t>
            </w:r>
          </w:p>
        </w:tc>
      </w:tr>
      <w:tr w:rsidR="007E0BEB" w:rsidRPr="00D65602" w14:paraId="28219CF9" w14:textId="77777777" w:rsidTr="007E0BEB">
        <w:trPr>
          <w:trHeight w:val="203"/>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5887B9A8"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TOTAL LOTE 12</w:t>
            </w:r>
          </w:p>
        </w:tc>
        <w:tc>
          <w:tcPr>
            <w:tcW w:w="209" w:type="dxa"/>
            <w:tcBorders>
              <w:top w:val="nil"/>
              <w:left w:val="nil"/>
              <w:bottom w:val="single" w:sz="4" w:space="0" w:color="000000"/>
              <w:right w:val="nil"/>
            </w:tcBorders>
            <w:shd w:val="clear" w:color="000000" w:fill="D9D9D9"/>
            <w:noWrap/>
            <w:hideMark/>
          </w:tcPr>
          <w:p w14:paraId="69EA4A41" w14:textId="77777777" w:rsidR="007E0BEB" w:rsidRPr="00D65602" w:rsidRDefault="007E0BEB" w:rsidP="004D321F">
            <w:pPr>
              <w:spacing w:after="0" w:line="240" w:lineRule="auto"/>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 </w:t>
            </w:r>
          </w:p>
        </w:tc>
        <w:tc>
          <w:tcPr>
            <w:tcW w:w="1519" w:type="dxa"/>
            <w:tcBorders>
              <w:top w:val="nil"/>
              <w:left w:val="nil"/>
              <w:bottom w:val="single" w:sz="4" w:space="0" w:color="000000"/>
              <w:right w:val="nil"/>
            </w:tcBorders>
            <w:shd w:val="clear" w:color="000000" w:fill="D9D9D9"/>
            <w:noWrap/>
            <w:hideMark/>
          </w:tcPr>
          <w:p w14:paraId="5C2F92DA" w14:textId="77777777" w:rsidR="007E0BEB" w:rsidRPr="00D65602" w:rsidRDefault="007E0BEB" w:rsidP="004D321F">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R$ 6</w:t>
            </w:r>
            <w:r>
              <w:rPr>
                <w:rFonts w:ascii="Times New Roman" w:eastAsia="Times New Roman" w:hAnsi="Times New Roman" w:cs="Times New Roman"/>
                <w:b/>
                <w:bCs/>
                <w:color w:val="000000"/>
                <w:lang w:eastAsia="pt-BR"/>
              </w:rPr>
              <w:t>8</w:t>
            </w:r>
            <w:r w:rsidRPr="00D65602">
              <w:rPr>
                <w:rFonts w:ascii="Times New Roman" w:eastAsia="Times New Roman" w:hAnsi="Times New Roman" w:cs="Times New Roman"/>
                <w:b/>
                <w:bCs/>
                <w:color w:val="000000"/>
                <w:lang w:eastAsia="pt-BR"/>
              </w:rPr>
              <w:t>.</w:t>
            </w:r>
            <w:r>
              <w:rPr>
                <w:rFonts w:ascii="Times New Roman" w:eastAsia="Times New Roman" w:hAnsi="Times New Roman" w:cs="Times New Roman"/>
                <w:b/>
                <w:bCs/>
                <w:color w:val="000000"/>
                <w:lang w:eastAsia="pt-BR"/>
              </w:rPr>
              <w:t>415</w:t>
            </w:r>
            <w:r w:rsidRPr="00D65602">
              <w:rPr>
                <w:rFonts w:ascii="Times New Roman" w:eastAsia="Times New Roman" w:hAnsi="Times New Roman" w:cs="Times New Roman"/>
                <w:b/>
                <w:bCs/>
                <w:color w:val="000000"/>
                <w:lang w:eastAsia="pt-BR"/>
              </w:rPr>
              <w:t>,85</w:t>
            </w:r>
          </w:p>
        </w:tc>
      </w:tr>
      <w:tr w:rsidR="007E0BEB" w:rsidRPr="00D65602" w14:paraId="22A76F9B" w14:textId="77777777" w:rsidTr="007E0BEB">
        <w:trPr>
          <w:trHeight w:val="225"/>
        </w:trPr>
        <w:tc>
          <w:tcPr>
            <w:tcW w:w="10721" w:type="dxa"/>
            <w:gridSpan w:val="10"/>
            <w:tcBorders>
              <w:top w:val="single" w:sz="4" w:space="0" w:color="000000"/>
              <w:left w:val="single" w:sz="4" w:space="0" w:color="000000"/>
              <w:bottom w:val="single" w:sz="4" w:space="0" w:color="000000"/>
              <w:right w:val="nil"/>
            </w:tcBorders>
            <w:shd w:val="clear" w:color="000000" w:fill="E6E6E6"/>
            <w:hideMark/>
          </w:tcPr>
          <w:p w14:paraId="2C8FC5E3" w14:textId="77777777" w:rsidR="007E0BEB" w:rsidRPr="00D65602" w:rsidRDefault="007E0BEB" w:rsidP="004D321F">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lang w:eastAsia="pt-BR"/>
              </w:rPr>
              <w:t>LOTE 13 – GRÁFICO E</w:t>
            </w:r>
            <w:r w:rsidRPr="00D65602">
              <w:rPr>
                <w:rFonts w:ascii="Times New Roman" w:eastAsia="Times New Roman" w:hAnsi="Times New Roman" w:cs="Times New Roman"/>
                <w:b/>
                <w:bCs/>
                <w:color w:val="000000"/>
                <w:lang w:eastAsia="pt-BR"/>
              </w:rPr>
              <w:t xml:space="preserve"> PERSONALIZADO </w:t>
            </w:r>
          </w:p>
        </w:tc>
      </w:tr>
      <w:tr w:rsidR="007E0BEB" w:rsidRPr="00D65602" w14:paraId="2E441493" w14:textId="77777777" w:rsidTr="007E0BEB">
        <w:trPr>
          <w:trHeight w:val="626"/>
        </w:trPr>
        <w:tc>
          <w:tcPr>
            <w:tcW w:w="567" w:type="dxa"/>
            <w:tcBorders>
              <w:top w:val="single" w:sz="4" w:space="0" w:color="000000"/>
              <w:left w:val="single" w:sz="4" w:space="0" w:color="000000"/>
              <w:bottom w:val="single" w:sz="4" w:space="0" w:color="000000"/>
              <w:right w:val="single" w:sz="4" w:space="0" w:color="000000"/>
            </w:tcBorders>
            <w:hideMark/>
          </w:tcPr>
          <w:p w14:paraId="0C71547E"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68" w:type="dxa"/>
            <w:gridSpan w:val="2"/>
            <w:tcBorders>
              <w:top w:val="single" w:sz="4" w:space="0" w:color="000000"/>
              <w:left w:val="nil"/>
              <w:bottom w:val="single" w:sz="4" w:space="0" w:color="000000"/>
              <w:right w:val="single" w:sz="4" w:space="0" w:color="000000"/>
            </w:tcBorders>
            <w:shd w:val="clear" w:color="000000" w:fill="E6E6E6"/>
            <w:hideMark/>
          </w:tcPr>
          <w:p w14:paraId="72C32EAD"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44E298EF"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343" w:type="dxa"/>
            <w:tcBorders>
              <w:top w:val="single" w:sz="4" w:space="0" w:color="000000"/>
              <w:left w:val="nil"/>
              <w:bottom w:val="single" w:sz="4" w:space="0" w:color="000000"/>
              <w:right w:val="single" w:sz="4" w:space="0" w:color="000000"/>
            </w:tcBorders>
            <w:shd w:val="clear" w:color="000000" w:fill="E6E6E6"/>
            <w:hideMark/>
          </w:tcPr>
          <w:p w14:paraId="4411ECDB"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1023" w:type="dxa"/>
            <w:gridSpan w:val="3"/>
            <w:tcBorders>
              <w:top w:val="single" w:sz="4" w:space="0" w:color="000000"/>
              <w:left w:val="nil"/>
              <w:bottom w:val="single" w:sz="4" w:space="0" w:color="000000"/>
              <w:right w:val="single" w:sz="4" w:space="0" w:color="000000"/>
            </w:tcBorders>
            <w:shd w:val="clear" w:color="000000" w:fill="E6E6E6"/>
            <w:hideMark/>
          </w:tcPr>
          <w:p w14:paraId="7EB853D6"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nil"/>
              <w:left w:val="nil"/>
              <w:bottom w:val="single" w:sz="4" w:space="0" w:color="000000"/>
              <w:right w:val="single" w:sz="4" w:space="0" w:color="auto"/>
            </w:tcBorders>
            <w:shd w:val="clear" w:color="000000" w:fill="E6E6E6"/>
            <w:hideMark/>
          </w:tcPr>
          <w:p w14:paraId="0075477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7E0BEB" w:rsidRPr="00D65602" w14:paraId="0A22534D" w14:textId="77777777" w:rsidTr="007E0BEB">
        <w:trPr>
          <w:trHeight w:val="1950"/>
        </w:trPr>
        <w:tc>
          <w:tcPr>
            <w:tcW w:w="567" w:type="dxa"/>
            <w:tcBorders>
              <w:top w:val="single" w:sz="4" w:space="0" w:color="000000"/>
              <w:left w:val="single" w:sz="4" w:space="0" w:color="000000"/>
              <w:bottom w:val="single" w:sz="4" w:space="0" w:color="000000"/>
              <w:right w:val="single" w:sz="4" w:space="0" w:color="000000"/>
            </w:tcBorders>
            <w:hideMark/>
          </w:tcPr>
          <w:p w14:paraId="04D60B8C"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181</w:t>
            </w:r>
          </w:p>
        </w:tc>
        <w:tc>
          <w:tcPr>
            <w:tcW w:w="4868" w:type="dxa"/>
            <w:gridSpan w:val="2"/>
            <w:tcBorders>
              <w:top w:val="single" w:sz="4" w:space="0" w:color="000000"/>
              <w:left w:val="nil"/>
              <w:bottom w:val="single" w:sz="4" w:space="0" w:color="000000"/>
              <w:right w:val="single" w:sz="4" w:space="0" w:color="000000"/>
            </w:tcBorders>
            <w:hideMark/>
          </w:tcPr>
          <w:p w14:paraId="2285A50F"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AUTORIZAÇÃO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ABASTECIMENTO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LAVAGENS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VEICULOS/MÁQUINAS,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CARBONO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VIAS,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1º</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BRANCO COM ESCRITA EM PRETO, 2º VIA NA COR AMARELA COM ESCRITA EM PRETO. BLOCOS COM 100 FOLHAS (NO TOTAL). MEDIDA APROXIMADA: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15</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(LAYOUT</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MUNICÍPIO).</w:t>
            </w:r>
          </w:p>
        </w:tc>
        <w:tc>
          <w:tcPr>
            <w:tcW w:w="1192" w:type="dxa"/>
            <w:tcBorders>
              <w:top w:val="single" w:sz="4" w:space="0" w:color="000000"/>
              <w:left w:val="nil"/>
              <w:bottom w:val="single" w:sz="4" w:space="0" w:color="000000"/>
              <w:right w:val="single" w:sz="4" w:space="0" w:color="000000"/>
            </w:tcBorders>
            <w:hideMark/>
          </w:tcPr>
          <w:p w14:paraId="7C19EC34"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09876E7C"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R$ 15,43</w:t>
            </w:r>
          </w:p>
        </w:tc>
        <w:tc>
          <w:tcPr>
            <w:tcW w:w="1023" w:type="dxa"/>
            <w:gridSpan w:val="3"/>
            <w:tcBorders>
              <w:top w:val="single" w:sz="4" w:space="0" w:color="000000"/>
              <w:left w:val="nil"/>
              <w:bottom w:val="single" w:sz="4" w:space="0" w:color="000000"/>
              <w:right w:val="single" w:sz="4" w:space="0" w:color="000000"/>
            </w:tcBorders>
            <w:hideMark/>
          </w:tcPr>
          <w:p w14:paraId="2BA62FF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800</w:t>
            </w:r>
          </w:p>
        </w:tc>
        <w:tc>
          <w:tcPr>
            <w:tcW w:w="1728" w:type="dxa"/>
            <w:gridSpan w:val="2"/>
            <w:tcBorders>
              <w:top w:val="nil"/>
              <w:left w:val="nil"/>
              <w:bottom w:val="single" w:sz="4" w:space="0" w:color="000000"/>
              <w:right w:val="single" w:sz="4" w:space="0" w:color="auto"/>
            </w:tcBorders>
            <w:hideMark/>
          </w:tcPr>
          <w:p w14:paraId="218BC571"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R$ 12.344,00</w:t>
            </w:r>
          </w:p>
        </w:tc>
      </w:tr>
      <w:tr w:rsidR="007E0BEB" w:rsidRPr="00D65602" w14:paraId="7121379D" w14:textId="77777777" w:rsidTr="007E0BEB">
        <w:trPr>
          <w:trHeight w:val="1395"/>
        </w:trPr>
        <w:tc>
          <w:tcPr>
            <w:tcW w:w="567" w:type="dxa"/>
            <w:tcBorders>
              <w:top w:val="single" w:sz="4" w:space="0" w:color="000000"/>
              <w:left w:val="single" w:sz="4" w:space="0" w:color="000000"/>
              <w:bottom w:val="single" w:sz="4" w:space="0" w:color="000000"/>
              <w:right w:val="single" w:sz="4" w:space="0" w:color="000000"/>
            </w:tcBorders>
            <w:hideMark/>
          </w:tcPr>
          <w:p w14:paraId="61E25CE1"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182</w:t>
            </w:r>
          </w:p>
        </w:tc>
        <w:tc>
          <w:tcPr>
            <w:tcW w:w="4868" w:type="dxa"/>
            <w:gridSpan w:val="2"/>
            <w:tcBorders>
              <w:top w:val="single" w:sz="4" w:space="0" w:color="000000"/>
              <w:left w:val="nil"/>
              <w:bottom w:val="single" w:sz="4" w:space="0" w:color="000000"/>
              <w:right w:val="single" w:sz="4" w:space="0" w:color="000000"/>
            </w:tcBorders>
            <w:hideMark/>
          </w:tcPr>
          <w:p w14:paraId="44120E83" w14:textId="77777777" w:rsidR="007E0BEB" w:rsidRPr="00D65602" w:rsidRDefault="007E0BEB" w:rsidP="004D321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NOTIFICAÇÃO,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CARBONO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TRÊS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VIAS,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1º</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VIA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BRANCO/TRIBUTAÇÃO, 2º AZUL/CLIENTE E 3º VIA AMARELA/BLOCO, 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BLOCOS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90</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TOTAL). MEDIDA APROXIMADA: 21 CM X 12 CM (LAYOUT A SER FORNECIDO PELO MUNICÍPIO).</w:t>
            </w:r>
          </w:p>
        </w:tc>
        <w:tc>
          <w:tcPr>
            <w:tcW w:w="1192" w:type="dxa"/>
            <w:tcBorders>
              <w:top w:val="single" w:sz="4" w:space="0" w:color="000000"/>
              <w:left w:val="nil"/>
              <w:bottom w:val="single" w:sz="4" w:space="0" w:color="000000"/>
              <w:right w:val="single" w:sz="4" w:space="0" w:color="000000"/>
            </w:tcBorders>
            <w:hideMark/>
          </w:tcPr>
          <w:p w14:paraId="03C38B37"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7FC0655D"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R$ 18,15</w:t>
            </w:r>
          </w:p>
        </w:tc>
        <w:tc>
          <w:tcPr>
            <w:tcW w:w="1023" w:type="dxa"/>
            <w:gridSpan w:val="3"/>
            <w:tcBorders>
              <w:top w:val="single" w:sz="4" w:space="0" w:color="000000"/>
              <w:left w:val="nil"/>
              <w:bottom w:val="single" w:sz="4" w:space="0" w:color="000000"/>
              <w:right w:val="single" w:sz="4" w:space="0" w:color="000000"/>
            </w:tcBorders>
            <w:hideMark/>
          </w:tcPr>
          <w:p w14:paraId="12FD9D5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600</w:t>
            </w:r>
          </w:p>
        </w:tc>
        <w:tc>
          <w:tcPr>
            <w:tcW w:w="1728" w:type="dxa"/>
            <w:gridSpan w:val="2"/>
            <w:tcBorders>
              <w:top w:val="nil"/>
              <w:left w:val="nil"/>
              <w:bottom w:val="single" w:sz="4" w:space="0" w:color="000000"/>
              <w:right w:val="single" w:sz="4" w:space="0" w:color="auto"/>
            </w:tcBorders>
            <w:hideMark/>
          </w:tcPr>
          <w:p w14:paraId="26890212" w14:textId="77777777" w:rsidR="007E0BEB" w:rsidRPr="00D65602" w:rsidRDefault="007E0BEB" w:rsidP="004D321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R$ 10.890,00</w:t>
            </w:r>
          </w:p>
        </w:tc>
      </w:tr>
      <w:tr w:rsidR="007E0BEB" w:rsidRPr="00D65602" w14:paraId="2539136B" w14:textId="77777777" w:rsidTr="007E0BEB">
        <w:trPr>
          <w:trHeight w:val="1380"/>
        </w:trPr>
        <w:tc>
          <w:tcPr>
            <w:tcW w:w="567" w:type="dxa"/>
            <w:tcBorders>
              <w:top w:val="single" w:sz="4" w:space="0" w:color="000000"/>
              <w:left w:val="single" w:sz="4" w:space="0" w:color="000000"/>
              <w:bottom w:val="single" w:sz="4" w:space="0" w:color="000000"/>
              <w:right w:val="single" w:sz="4" w:space="0" w:color="000000"/>
            </w:tcBorders>
            <w:hideMark/>
          </w:tcPr>
          <w:p w14:paraId="225F8264"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183</w:t>
            </w:r>
          </w:p>
        </w:tc>
        <w:tc>
          <w:tcPr>
            <w:tcW w:w="4868" w:type="dxa"/>
            <w:gridSpan w:val="2"/>
            <w:tcBorders>
              <w:top w:val="single" w:sz="4" w:space="0" w:color="000000"/>
              <w:left w:val="nil"/>
              <w:bottom w:val="single" w:sz="4" w:space="0" w:color="000000"/>
              <w:right w:val="single" w:sz="4" w:space="0" w:color="000000"/>
            </w:tcBorders>
            <w:hideMark/>
          </w:tcPr>
          <w:p w14:paraId="4519EFA6"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CARIMBO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AUTOMATICO,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38x14MM AUTOENTINTADO,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ESTRUTURA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PLASTICA,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REFIL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PRETA, (LAYOUT A SER FORNECIDO PELO MUNICÍPIO).</w:t>
            </w:r>
          </w:p>
        </w:tc>
        <w:tc>
          <w:tcPr>
            <w:tcW w:w="1192" w:type="dxa"/>
            <w:tcBorders>
              <w:top w:val="single" w:sz="4" w:space="0" w:color="000000"/>
              <w:left w:val="nil"/>
              <w:bottom w:val="single" w:sz="4" w:space="0" w:color="000000"/>
              <w:right w:val="single" w:sz="4" w:space="0" w:color="000000"/>
            </w:tcBorders>
            <w:hideMark/>
          </w:tcPr>
          <w:p w14:paraId="0F0B8B6C"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48F07916"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R$ 36,60</w:t>
            </w:r>
          </w:p>
        </w:tc>
        <w:tc>
          <w:tcPr>
            <w:tcW w:w="1023" w:type="dxa"/>
            <w:gridSpan w:val="3"/>
            <w:tcBorders>
              <w:top w:val="single" w:sz="4" w:space="0" w:color="000000"/>
              <w:left w:val="nil"/>
              <w:bottom w:val="single" w:sz="4" w:space="0" w:color="000000"/>
              <w:right w:val="single" w:sz="4" w:space="0" w:color="000000"/>
            </w:tcBorders>
            <w:hideMark/>
          </w:tcPr>
          <w:p w14:paraId="4C622C70"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25</w:t>
            </w:r>
          </w:p>
        </w:tc>
        <w:tc>
          <w:tcPr>
            <w:tcW w:w="1728" w:type="dxa"/>
            <w:gridSpan w:val="2"/>
            <w:tcBorders>
              <w:top w:val="nil"/>
              <w:left w:val="nil"/>
              <w:bottom w:val="single" w:sz="4" w:space="0" w:color="000000"/>
              <w:right w:val="single" w:sz="4" w:space="0" w:color="auto"/>
            </w:tcBorders>
            <w:hideMark/>
          </w:tcPr>
          <w:p w14:paraId="6D4FB0A8"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R$ 915,00</w:t>
            </w:r>
          </w:p>
        </w:tc>
      </w:tr>
      <w:tr w:rsidR="007E0BEB" w:rsidRPr="00D65602" w14:paraId="58A27A45" w14:textId="77777777" w:rsidTr="007E0BEB">
        <w:trPr>
          <w:trHeight w:val="1305"/>
        </w:trPr>
        <w:tc>
          <w:tcPr>
            <w:tcW w:w="567" w:type="dxa"/>
            <w:tcBorders>
              <w:top w:val="single" w:sz="4" w:space="0" w:color="000000"/>
              <w:left w:val="single" w:sz="4" w:space="0" w:color="000000"/>
              <w:bottom w:val="single" w:sz="4" w:space="0" w:color="000000"/>
              <w:right w:val="single" w:sz="4" w:space="0" w:color="000000"/>
            </w:tcBorders>
            <w:hideMark/>
          </w:tcPr>
          <w:p w14:paraId="19AAC96A"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184</w:t>
            </w:r>
          </w:p>
        </w:tc>
        <w:tc>
          <w:tcPr>
            <w:tcW w:w="4868" w:type="dxa"/>
            <w:gridSpan w:val="2"/>
            <w:tcBorders>
              <w:top w:val="single" w:sz="4" w:space="0" w:color="000000"/>
              <w:left w:val="nil"/>
              <w:bottom w:val="single" w:sz="4" w:space="0" w:color="000000"/>
              <w:right w:val="single" w:sz="4" w:space="0" w:color="000000"/>
            </w:tcBorders>
            <w:hideMark/>
          </w:tcPr>
          <w:p w14:paraId="47FD9D4E"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CARIMBO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AUTOMATICO,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47X18MM AUTOENTINTADO,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ESTRUTURA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PLASTICA,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REFIL</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PRETA, (LAYOUT A SER FORNECIDO PELO MUNICÍPIO).</w:t>
            </w:r>
          </w:p>
        </w:tc>
        <w:tc>
          <w:tcPr>
            <w:tcW w:w="1192" w:type="dxa"/>
            <w:tcBorders>
              <w:top w:val="single" w:sz="4" w:space="0" w:color="000000"/>
              <w:left w:val="nil"/>
              <w:bottom w:val="single" w:sz="4" w:space="0" w:color="000000"/>
              <w:right w:val="single" w:sz="4" w:space="0" w:color="000000"/>
            </w:tcBorders>
            <w:hideMark/>
          </w:tcPr>
          <w:p w14:paraId="6788A335"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7FEA1B57"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R$ 38,32</w:t>
            </w:r>
          </w:p>
        </w:tc>
        <w:tc>
          <w:tcPr>
            <w:tcW w:w="1023" w:type="dxa"/>
            <w:gridSpan w:val="3"/>
            <w:tcBorders>
              <w:top w:val="single" w:sz="4" w:space="0" w:color="000000"/>
              <w:left w:val="nil"/>
              <w:bottom w:val="single" w:sz="4" w:space="0" w:color="000000"/>
              <w:right w:val="single" w:sz="4" w:space="0" w:color="000000"/>
            </w:tcBorders>
            <w:hideMark/>
          </w:tcPr>
          <w:p w14:paraId="5327D8CF"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25</w:t>
            </w:r>
          </w:p>
        </w:tc>
        <w:tc>
          <w:tcPr>
            <w:tcW w:w="1728" w:type="dxa"/>
            <w:gridSpan w:val="2"/>
            <w:tcBorders>
              <w:top w:val="nil"/>
              <w:left w:val="nil"/>
              <w:bottom w:val="single" w:sz="4" w:space="0" w:color="000000"/>
              <w:right w:val="single" w:sz="4" w:space="0" w:color="auto"/>
            </w:tcBorders>
            <w:hideMark/>
          </w:tcPr>
          <w:p w14:paraId="3AB54EF2"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R$ 958,00</w:t>
            </w:r>
          </w:p>
        </w:tc>
      </w:tr>
      <w:tr w:rsidR="007E0BEB" w:rsidRPr="00D65602" w14:paraId="0ECA8804" w14:textId="77777777" w:rsidTr="007E0BEB">
        <w:trPr>
          <w:trHeight w:val="283"/>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6C399988"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TOTAL LOTE 13</w:t>
            </w:r>
          </w:p>
        </w:tc>
        <w:tc>
          <w:tcPr>
            <w:tcW w:w="1728" w:type="dxa"/>
            <w:gridSpan w:val="2"/>
            <w:tcBorders>
              <w:top w:val="nil"/>
              <w:left w:val="nil"/>
              <w:bottom w:val="single" w:sz="4" w:space="0" w:color="000000"/>
              <w:right w:val="nil"/>
            </w:tcBorders>
            <w:shd w:val="clear" w:color="000000" w:fill="D9D9D9"/>
            <w:noWrap/>
            <w:hideMark/>
          </w:tcPr>
          <w:p w14:paraId="78C3E8E5" w14:textId="77777777" w:rsidR="007E0BEB" w:rsidRPr="00D65602" w:rsidRDefault="007E0BEB" w:rsidP="004D321F">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R$ 25.107,00</w:t>
            </w:r>
          </w:p>
        </w:tc>
      </w:tr>
      <w:tr w:rsidR="007E0BEB" w:rsidRPr="00D65602" w14:paraId="01B4776A" w14:textId="77777777" w:rsidTr="007E0BEB">
        <w:trPr>
          <w:trHeight w:val="225"/>
        </w:trPr>
        <w:tc>
          <w:tcPr>
            <w:tcW w:w="10721" w:type="dxa"/>
            <w:gridSpan w:val="10"/>
            <w:tcBorders>
              <w:top w:val="single" w:sz="4" w:space="0" w:color="000000"/>
              <w:left w:val="single" w:sz="4" w:space="0" w:color="000000"/>
              <w:bottom w:val="single" w:sz="4" w:space="0" w:color="000000"/>
              <w:right w:val="nil"/>
            </w:tcBorders>
            <w:shd w:val="clear" w:color="000000" w:fill="E6E6E6"/>
            <w:hideMark/>
          </w:tcPr>
          <w:p w14:paraId="0AD0A772"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 xml:space="preserve">LOTE 14 – KITS ESCOLARES </w:t>
            </w:r>
          </w:p>
        </w:tc>
      </w:tr>
      <w:tr w:rsidR="007E0BEB" w:rsidRPr="00D65602" w14:paraId="7A7D2DDA" w14:textId="77777777" w:rsidTr="007E0BEB">
        <w:trPr>
          <w:trHeight w:val="684"/>
        </w:trPr>
        <w:tc>
          <w:tcPr>
            <w:tcW w:w="567" w:type="dxa"/>
            <w:tcBorders>
              <w:top w:val="single" w:sz="4" w:space="0" w:color="000000"/>
              <w:left w:val="single" w:sz="4" w:space="0" w:color="000000"/>
              <w:bottom w:val="single" w:sz="4" w:space="0" w:color="000000"/>
              <w:right w:val="single" w:sz="4" w:space="0" w:color="000000"/>
            </w:tcBorders>
            <w:hideMark/>
          </w:tcPr>
          <w:p w14:paraId="0355DD6D"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lastRenderedPageBreak/>
              <w:t>Nº</w:t>
            </w:r>
          </w:p>
        </w:tc>
        <w:tc>
          <w:tcPr>
            <w:tcW w:w="4868" w:type="dxa"/>
            <w:gridSpan w:val="2"/>
            <w:tcBorders>
              <w:top w:val="single" w:sz="4" w:space="0" w:color="000000"/>
              <w:left w:val="nil"/>
              <w:bottom w:val="single" w:sz="4" w:space="0" w:color="000000"/>
              <w:right w:val="single" w:sz="4" w:space="0" w:color="000000"/>
            </w:tcBorders>
            <w:hideMark/>
          </w:tcPr>
          <w:p w14:paraId="101C4FC2"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hideMark/>
          </w:tcPr>
          <w:p w14:paraId="292C6F95"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343" w:type="dxa"/>
            <w:tcBorders>
              <w:top w:val="single" w:sz="4" w:space="0" w:color="000000"/>
              <w:left w:val="nil"/>
              <w:bottom w:val="single" w:sz="4" w:space="0" w:color="000000"/>
              <w:right w:val="single" w:sz="4" w:space="0" w:color="000000"/>
            </w:tcBorders>
            <w:hideMark/>
          </w:tcPr>
          <w:p w14:paraId="28C17C7E"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1023" w:type="dxa"/>
            <w:gridSpan w:val="3"/>
            <w:tcBorders>
              <w:top w:val="single" w:sz="4" w:space="0" w:color="000000"/>
              <w:left w:val="nil"/>
              <w:bottom w:val="single" w:sz="4" w:space="0" w:color="000000"/>
              <w:right w:val="single" w:sz="4" w:space="0" w:color="000000"/>
            </w:tcBorders>
            <w:hideMark/>
          </w:tcPr>
          <w:p w14:paraId="21D1BB7A" w14:textId="77777777" w:rsidR="007E0BEB" w:rsidRPr="00D65602" w:rsidRDefault="007E0BEB" w:rsidP="004D321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nil"/>
              <w:left w:val="nil"/>
              <w:bottom w:val="single" w:sz="4" w:space="0" w:color="000000"/>
              <w:right w:val="single" w:sz="4" w:space="0" w:color="auto"/>
            </w:tcBorders>
            <w:hideMark/>
          </w:tcPr>
          <w:p w14:paraId="0611F8A9"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7E0BEB" w:rsidRPr="00D65602" w14:paraId="53252F6D" w14:textId="77777777" w:rsidTr="007E0BEB">
        <w:trPr>
          <w:trHeight w:val="1755"/>
        </w:trPr>
        <w:tc>
          <w:tcPr>
            <w:tcW w:w="567" w:type="dxa"/>
            <w:tcBorders>
              <w:top w:val="single" w:sz="4" w:space="0" w:color="000000"/>
              <w:left w:val="single" w:sz="4" w:space="0" w:color="000000"/>
              <w:bottom w:val="single" w:sz="4" w:space="0" w:color="000000"/>
              <w:right w:val="single" w:sz="4" w:space="0" w:color="000000"/>
            </w:tcBorders>
            <w:hideMark/>
          </w:tcPr>
          <w:p w14:paraId="2F5508D2"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185</w:t>
            </w:r>
          </w:p>
        </w:tc>
        <w:tc>
          <w:tcPr>
            <w:tcW w:w="4868" w:type="dxa"/>
            <w:gridSpan w:val="2"/>
            <w:tcBorders>
              <w:top w:val="single" w:sz="4" w:space="0" w:color="000000"/>
              <w:left w:val="nil"/>
              <w:bottom w:val="single" w:sz="4" w:space="0" w:color="000000"/>
              <w:right w:val="single" w:sz="4" w:space="0" w:color="000000"/>
            </w:tcBorders>
            <w:hideMark/>
          </w:tcPr>
          <w:p w14:paraId="6C40273E"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KIT ESCOLAR PRÉ ESCOLA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1º ANO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 xml:space="preserve"> COMPOSTO: APONTADOR DUPLO, BORRACHA BRANCA Nº 40, CADERNO BROCHURA1/4, CADERNO BROCHURA UNIVERSITÁRIOS, CADERNO DE CARTOGRAFIA, COLA BRANCA, GIZ DE CERA, LÁPIS DE COR JUMBO, LÁPIS PRETO SEXTAVADO, MASSA DE MODELAR, TESOURA 13 CM, ESTOJO EM FORMATO RETANGULAR.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MAIS DETALHAMENTO NO ANEXO II.</w:t>
            </w:r>
          </w:p>
        </w:tc>
        <w:tc>
          <w:tcPr>
            <w:tcW w:w="1192" w:type="dxa"/>
            <w:tcBorders>
              <w:top w:val="single" w:sz="4" w:space="0" w:color="000000"/>
              <w:left w:val="nil"/>
              <w:bottom w:val="single" w:sz="4" w:space="0" w:color="000000"/>
              <w:right w:val="single" w:sz="4" w:space="0" w:color="000000"/>
            </w:tcBorders>
            <w:hideMark/>
          </w:tcPr>
          <w:p w14:paraId="742E763F"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357B517D"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R$ 165,08</w:t>
            </w:r>
          </w:p>
        </w:tc>
        <w:tc>
          <w:tcPr>
            <w:tcW w:w="1023" w:type="dxa"/>
            <w:gridSpan w:val="3"/>
            <w:tcBorders>
              <w:top w:val="single" w:sz="4" w:space="0" w:color="000000"/>
              <w:left w:val="nil"/>
              <w:bottom w:val="single" w:sz="4" w:space="0" w:color="000000"/>
              <w:right w:val="single" w:sz="4" w:space="0" w:color="000000"/>
            </w:tcBorders>
            <w:hideMark/>
          </w:tcPr>
          <w:p w14:paraId="56F1F2F6"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500</w:t>
            </w:r>
          </w:p>
        </w:tc>
        <w:tc>
          <w:tcPr>
            <w:tcW w:w="1728" w:type="dxa"/>
            <w:gridSpan w:val="2"/>
            <w:tcBorders>
              <w:top w:val="nil"/>
              <w:left w:val="nil"/>
              <w:bottom w:val="single" w:sz="4" w:space="0" w:color="000000"/>
              <w:right w:val="single" w:sz="4" w:space="0" w:color="auto"/>
            </w:tcBorders>
            <w:hideMark/>
          </w:tcPr>
          <w:p w14:paraId="1B02BD4F"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R$ 82.540,00</w:t>
            </w:r>
          </w:p>
        </w:tc>
      </w:tr>
      <w:tr w:rsidR="007E0BEB" w:rsidRPr="00D65602" w14:paraId="49387CF1" w14:textId="77777777" w:rsidTr="007E0BEB">
        <w:trPr>
          <w:trHeight w:val="1650"/>
        </w:trPr>
        <w:tc>
          <w:tcPr>
            <w:tcW w:w="567" w:type="dxa"/>
            <w:tcBorders>
              <w:top w:val="single" w:sz="4" w:space="0" w:color="000000"/>
              <w:left w:val="single" w:sz="4" w:space="0" w:color="000000"/>
              <w:bottom w:val="single" w:sz="4" w:space="0" w:color="000000"/>
              <w:right w:val="single" w:sz="4" w:space="0" w:color="000000"/>
            </w:tcBorders>
            <w:hideMark/>
          </w:tcPr>
          <w:p w14:paraId="54995D7C"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186</w:t>
            </w:r>
          </w:p>
        </w:tc>
        <w:tc>
          <w:tcPr>
            <w:tcW w:w="4868" w:type="dxa"/>
            <w:gridSpan w:val="2"/>
            <w:tcBorders>
              <w:top w:val="single" w:sz="4" w:space="0" w:color="000000"/>
              <w:left w:val="nil"/>
              <w:bottom w:val="single" w:sz="4" w:space="0" w:color="000000"/>
              <w:right w:val="single" w:sz="4" w:space="0" w:color="000000"/>
            </w:tcBorders>
            <w:hideMark/>
          </w:tcPr>
          <w:p w14:paraId="1AA445AD"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KIT ESCOLAR ANOS INICIAIS (2º AO 5º ANO)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COMPOSTO: APONTADOR, BORRACHA BRANCA Nº 40, CADERNO BROCHURA 1/4, CADERNO BROCHURA UNIVERSITÁRIO, CADERNO DE CARTOGRAFIA, COLA BRANCA, LÁPIS DE COR SEXTAVADO, LÁPIS PRETO Nº 2, RÉGUA DE 30 CM COM FORMAS GEOMÉTRICAS, TESOURA 13 CM.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MAIS DETALHAMENTO NO ANEXO II.</w:t>
            </w:r>
          </w:p>
        </w:tc>
        <w:tc>
          <w:tcPr>
            <w:tcW w:w="1192" w:type="dxa"/>
            <w:tcBorders>
              <w:top w:val="single" w:sz="4" w:space="0" w:color="000000"/>
              <w:left w:val="nil"/>
              <w:bottom w:val="single" w:sz="4" w:space="0" w:color="000000"/>
              <w:right w:val="single" w:sz="4" w:space="0" w:color="000000"/>
            </w:tcBorders>
            <w:hideMark/>
          </w:tcPr>
          <w:p w14:paraId="2B11B958"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620020FC"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R$ 139,77</w:t>
            </w:r>
          </w:p>
        </w:tc>
        <w:tc>
          <w:tcPr>
            <w:tcW w:w="1023" w:type="dxa"/>
            <w:gridSpan w:val="3"/>
            <w:tcBorders>
              <w:top w:val="single" w:sz="4" w:space="0" w:color="000000"/>
              <w:left w:val="nil"/>
              <w:bottom w:val="single" w:sz="4" w:space="0" w:color="000000"/>
              <w:right w:val="single" w:sz="4" w:space="0" w:color="000000"/>
            </w:tcBorders>
            <w:hideMark/>
          </w:tcPr>
          <w:p w14:paraId="39FE5058"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550</w:t>
            </w:r>
          </w:p>
        </w:tc>
        <w:tc>
          <w:tcPr>
            <w:tcW w:w="1728" w:type="dxa"/>
            <w:gridSpan w:val="2"/>
            <w:tcBorders>
              <w:top w:val="nil"/>
              <w:left w:val="nil"/>
              <w:bottom w:val="single" w:sz="4" w:space="0" w:color="000000"/>
              <w:right w:val="single" w:sz="4" w:space="0" w:color="auto"/>
            </w:tcBorders>
            <w:hideMark/>
          </w:tcPr>
          <w:p w14:paraId="6C5D0FEA"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R$ 76.873,50</w:t>
            </w:r>
          </w:p>
        </w:tc>
      </w:tr>
      <w:tr w:rsidR="007E0BEB" w:rsidRPr="00D65602" w14:paraId="15E4FACF" w14:textId="77777777" w:rsidTr="007E0BEB">
        <w:trPr>
          <w:trHeight w:val="1755"/>
        </w:trPr>
        <w:tc>
          <w:tcPr>
            <w:tcW w:w="567" w:type="dxa"/>
            <w:tcBorders>
              <w:top w:val="single" w:sz="4" w:space="0" w:color="000000"/>
              <w:left w:val="single" w:sz="4" w:space="0" w:color="000000"/>
              <w:bottom w:val="single" w:sz="4" w:space="0" w:color="000000"/>
              <w:right w:val="single" w:sz="4" w:space="0" w:color="000000"/>
            </w:tcBorders>
            <w:hideMark/>
          </w:tcPr>
          <w:p w14:paraId="171E09FC" w14:textId="77777777" w:rsidR="007E0BEB" w:rsidRPr="00D65602" w:rsidRDefault="007E0BEB" w:rsidP="004D321F">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187</w:t>
            </w:r>
          </w:p>
        </w:tc>
        <w:tc>
          <w:tcPr>
            <w:tcW w:w="4868" w:type="dxa"/>
            <w:gridSpan w:val="2"/>
            <w:tcBorders>
              <w:top w:val="single" w:sz="4" w:space="0" w:color="000000"/>
              <w:left w:val="nil"/>
              <w:bottom w:val="single" w:sz="4" w:space="0" w:color="000000"/>
              <w:right w:val="single" w:sz="4" w:space="0" w:color="000000"/>
            </w:tcBorders>
            <w:hideMark/>
          </w:tcPr>
          <w:p w14:paraId="7671D99E" w14:textId="77777777" w:rsidR="007E0BEB" w:rsidRPr="00D65602" w:rsidRDefault="007E0BEB" w:rsidP="004D321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KIT ESCOLAR ANOS FINAIS COMPOSTO: APONTADOR, BORRACHA BRANCA Nº 40, CADERNO UNIVERSITÁRIO, CADERNO DE CARTOGRAFIA, COLA BRANCA, CANETA ESFEROGRÁFICA PONTA MÉDIA COR AZUL, PRETA E VERMELHA,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LÁPIS DE COR SEXTAVADO, LÁPIS PRETO Nº 2, RÉGUA DE 30 CM COM FORMAS GEOMÉTRICAS, TESOURA 13 CM.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 xml:space="preserve">MAIS DETALHAMENTO NO ANEXO II. </w:t>
            </w:r>
          </w:p>
        </w:tc>
        <w:tc>
          <w:tcPr>
            <w:tcW w:w="1192" w:type="dxa"/>
            <w:tcBorders>
              <w:top w:val="single" w:sz="4" w:space="0" w:color="000000"/>
              <w:left w:val="nil"/>
              <w:bottom w:val="single" w:sz="4" w:space="0" w:color="000000"/>
              <w:right w:val="single" w:sz="4" w:space="0" w:color="000000"/>
            </w:tcBorders>
            <w:hideMark/>
          </w:tcPr>
          <w:p w14:paraId="08B670C6"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A10FE78"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R$ 125,39</w:t>
            </w:r>
          </w:p>
        </w:tc>
        <w:tc>
          <w:tcPr>
            <w:tcW w:w="1023" w:type="dxa"/>
            <w:gridSpan w:val="3"/>
            <w:tcBorders>
              <w:top w:val="single" w:sz="4" w:space="0" w:color="000000"/>
              <w:left w:val="nil"/>
              <w:bottom w:val="single" w:sz="4" w:space="0" w:color="000000"/>
              <w:right w:val="single" w:sz="4" w:space="0" w:color="000000"/>
            </w:tcBorders>
            <w:hideMark/>
          </w:tcPr>
          <w:p w14:paraId="58FF37AE"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200</w:t>
            </w:r>
          </w:p>
        </w:tc>
        <w:tc>
          <w:tcPr>
            <w:tcW w:w="1728" w:type="dxa"/>
            <w:gridSpan w:val="2"/>
            <w:tcBorders>
              <w:top w:val="nil"/>
              <w:left w:val="nil"/>
              <w:bottom w:val="single" w:sz="4" w:space="0" w:color="000000"/>
              <w:right w:val="single" w:sz="4" w:space="0" w:color="auto"/>
            </w:tcBorders>
            <w:hideMark/>
          </w:tcPr>
          <w:p w14:paraId="5207F23D" w14:textId="77777777" w:rsidR="007E0BEB" w:rsidRPr="00D65602" w:rsidRDefault="007E0BEB" w:rsidP="004D321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R$ 25.078,00</w:t>
            </w:r>
          </w:p>
        </w:tc>
      </w:tr>
      <w:tr w:rsidR="007E0BEB" w:rsidRPr="00D65602" w14:paraId="1940E052" w14:textId="77777777" w:rsidTr="007E0BEB">
        <w:trPr>
          <w:trHeight w:val="495"/>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0C769937" w14:textId="77777777" w:rsidR="007E0BEB" w:rsidRPr="00D65602" w:rsidRDefault="007E0BEB" w:rsidP="004D321F">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TOTAL LOTE 14</w:t>
            </w:r>
          </w:p>
        </w:tc>
        <w:tc>
          <w:tcPr>
            <w:tcW w:w="209" w:type="dxa"/>
            <w:tcBorders>
              <w:top w:val="nil"/>
              <w:left w:val="nil"/>
              <w:bottom w:val="single" w:sz="4" w:space="0" w:color="000000"/>
              <w:right w:val="nil"/>
            </w:tcBorders>
            <w:shd w:val="clear" w:color="000000" w:fill="D9D9D9"/>
            <w:noWrap/>
            <w:hideMark/>
          </w:tcPr>
          <w:p w14:paraId="3CE0876E" w14:textId="77777777" w:rsidR="007E0BEB" w:rsidRPr="00D65602" w:rsidRDefault="007E0BEB" w:rsidP="004D321F">
            <w:pPr>
              <w:spacing w:after="0" w:line="240" w:lineRule="auto"/>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 </w:t>
            </w:r>
          </w:p>
        </w:tc>
        <w:tc>
          <w:tcPr>
            <w:tcW w:w="1519" w:type="dxa"/>
            <w:tcBorders>
              <w:top w:val="nil"/>
              <w:left w:val="nil"/>
              <w:bottom w:val="single" w:sz="4" w:space="0" w:color="000000"/>
              <w:right w:val="nil"/>
            </w:tcBorders>
            <w:shd w:val="clear" w:color="000000" w:fill="D9D9D9"/>
            <w:noWrap/>
            <w:hideMark/>
          </w:tcPr>
          <w:p w14:paraId="0CB8667F" w14:textId="77777777" w:rsidR="007E0BEB" w:rsidRPr="00D65602" w:rsidRDefault="007E0BEB" w:rsidP="004D321F">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R$ 184.491,50</w:t>
            </w:r>
          </w:p>
        </w:tc>
      </w:tr>
    </w:tbl>
    <w:p w14:paraId="68EA5685" w14:textId="77777777" w:rsidR="007E0BEB" w:rsidRPr="00664002" w:rsidRDefault="007E0BEB" w:rsidP="007E0BEB">
      <w:pPr>
        <w:rPr>
          <w:rFonts w:ascii="Times New Roman" w:hAnsi="Times New Roman" w:cs="Times New Roman"/>
        </w:rPr>
      </w:pPr>
    </w:p>
    <w:p w14:paraId="44B03339" w14:textId="01061705" w:rsidR="00371A7E" w:rsidRPr="00FA32BC" w:rsidRDefault="00371A7E" w:rsidP="007E0BEB">
      <w:pPr>
        <w:shd w:val="clear" w:color="auto" w:fill="FFFFFF" w:themeFill="background1"/>
        <w:tabs>
          <w:tab w:val="left" w:pos="3631"/>
        </w:tabs>
        <w:spacing w:after="0" w:line="240" w:lineRule="auto"/>
        <w:rPr>
          <w:rFonts w:ascii="Times New Roman" w:hAnsi="Times New Roman" w:cs="Times New Roman"/>
          <w:b/>
        </w:rPr>
      </w:pPr>
    </w:p>
    <w:p w14:paraId="4041961F" w14:textId="555A139D" w:rsidR="00371A7E" w:rsidRDefault="00371A7E" w:rsidP="00371A7E">
      <w:pPr>
        <w:rPr>
          <w:rFonts w:ascii="Times New Roman" w:hAnsi="Times New Roman" w:cs="Times New Roman"/>
          <w:highlight w:val="yellow"/>
        </w:rPr>
      </w:pPr>
    </w:p>
    <w:sectPr w:rsidR="00371A7E" w:rsidSect="002A0969">
      <w:headerReference w:type="default" r:id="rId204"/>
      <w:pgSz w:w="11906" w:h="16838"/>
      <w:pgMar w:top="2552" w:right="1080" w:bottom="1701"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73DE0" w14:textId="77777777" w:rsidR="007B482A" w:rsidRDefault="007B482A" w:rsidP="00A01195">
      <w:pPr>
        <w:spacing w:after="0" w:line="240" w:lineRule="auto"/>
      </w:pPr>
      <w:r>
        <w:separator/>
      </w:r>
    </w:p>
  </w:endnote>
  <w:endnote w:type="continuationSeparator" w:id="0">
    <w:p w14:paraId="22E10050" w14:textId="77777777" w:rsidR="007B482A" w:rsidRDefault="007B482A" w:rsidP="00A0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Calibri"/>
    <w:panose1 w:val="00000000000000000000"/>
    <w:charset w:val="00"/>
    <w:family w:val="roman"/>
    <w:notTrueType/>
    <w:pitch w:val="default"/>
  </w:font>
  <w:font w:name="SymbolM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AC9E7" w14:textId="77777777" w:rsidR="007B482A" w:rsidRDefault="007B482A" w:rsidP="00A01195">
      <w:pPr>
        <w:spacing w:after="0" w:line="240" w:lineRule="auto"/>
      </w:pPr>
      <w:r>
        <w:separator/>
      </w:r>
    </w:p>
  </w:footnote>
  <w:footnote w:type="continuationSeparator" w:id="0">
    <w:p w14:paraId="46AAAFF2" w14:textId="77777777" w:rsidR="007B482A" w:rsidRDefault="007B482A" w:rsidP="00A01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EA094" w14:textId="77777777" w:rsidR="00AB7E4D" w:rsidRDefault="00AB7E4D">
    <w:pPr>
      <w:pStyle w:val="Cabealho"/>
    </w:pPr>
    <w:r>
      <w:rPr>
        <w:noProof/>
        <w:lang w:eastAsia="pt-BR"/>
      </w:rPr>
      <w:drawing>
        <wp:anchor distT="0" distB="0" distL="114300" distR="114300" simplePos="0" relativeHeight="251658240" behindDoc="1" locked="0" layoutInCell="1" allowOverlap="1" wp14:anchorId="7F07C4AB" wp14:editId="6810BDEB">
          <wp:simplePos x="0" y="0"/>
          <wp:positionH relativeFrom="page">
            <wp:align>left</wp:align>
          </wp:positionH>
          <wp:positionV relativeFrom="paragraph">
            <wp:posOffset>-449580</wp:posOffset>
          </wp:positionV>
          <wp:extent cx="7658100" cy="10688381"/>
          <wp:effectExtent l="0" t="0" r="0" b="0"/>
          <wp:wrapNone/>
          <wp:docPr id="380615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_PALMIT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79826" cy="10718704"/>
                  </a:xfrm>
                  <a:prstGeom prst="rect">
                    <a:avLst/>
                  </a:prstGeom>
                </pic:spPr>
              </pic:pic>
            </a:graphicData>
          </a:graphic>
          <wp14:sizeRelH relativeFrom="margin">
            <wp14:pctWidth>0</wp14:pctWidth>
          </wp14:sizeRelH>
          <wp14:sizeRelV relativeFrom="margin">
            <wp14:pctHeight>0</wp14:pctHeight>
          </wp14:sizeRelV>
        </wp:anchor>
      </w:drawing>
    </w:r>
  </w:p>
  <w:p w14:paraId="33434940" w14:textId="77777777" w:rsidR="00AB7E4D" w:rsidRDefault="00AB7E4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EF8"/>
    <w:multiLevelType w:val="multilevel"/>
    <w:tmpl w:val="1C30E644"/>
    <w:lvl w:ilvl="0">
      <w:start w:val="1"/>
      <w:numFmt w:val="upperRoman"/>
      <w:lvlText w:val="%1 - "/>
      <w:lvlJc w:val="left"/>
      <w:pPr>
        <w:ind w:left="6457" w:hanging="360"/>
      </w:pPr>
      <w:rPr>
        <w:b/>
      </w:rPr>
    </w:lvl>
    <w:lvl w:ilvl="1">
      <w:start w:val="1"/>
      <w:numFmt w:val="lowerLetter"/>
      <w:lvlText w:val="%2)"/>
      <w:lvlJc w:val="left"/>
      <w:pPr>
        <w:ind w:left="1157" w:hanging="360"/>
      </w:pPr>
      <w:rPr>
        <w:b/>
      </w:rPr>
    </w:lvl>
    <w:lvl w:ilvl="2">
      <w:start w:val="1"/>
      <w:numFmt w:val="lowerRoman"/>
      <w:lvlText w:val="%3."/>
      <w:lvlJc w:val="right"/>
      <w:pPr>
        <w:ind w:left="1877" w:hanging="180"/>
      </w:pPr>
    </w:lvl>
    <w:lvl w:ilvl="3">
      <w:start w:val="1"/>
      <w:numFmt w:val="decimal"/>
      <w:lvlText w:val="%4."/>
      <w:lvlJc w:val="left"/>
      <w:pPr>
        <w:ind w:left="2597" w:hanging="360"/>
      </w:pPr>
    </w:lvl>
    <w:lvl w:ilvl="4">
      <w:start w:val="1"/>
      <w:numFmt w:val="lowerLetter"/>
      <w:lvlText w:val="%5."/>
      <w:lvlJc w:val="left"/>
      <w:pPr>
        <w:ind w:left="3317" w:hanging="360"/>
      </w:pPr>
    </w:lvl>
    <w:lvl w:ilvl="5">
      <w:start w:val="1"/>
      <w:numFmt w:val="lowerRoman"/>
      <w:lvlText w:val="%6."/>
      <w:lvlJc w:val="right"/>
      <w:pPr>
        <w:ind w:left="4037" w:hanging="180"/>
      </w:pPr>
    </w:lvl>
    <w:lvl w:ilvl="6">
      <w:start w:val="1"/>
      <w:numFmt w:val="decimal"/>
      <w:lvlText w:val="%7."/>
      <w:lvlJc w:val="left"/>
      <w:pPr>
        <w:ind w:left="4757" w:hanging="360"/>
      </w:pPr>
    </w:lvl>
    <w:lvl w:ilvl="7">
      <w:start w:val="1"/>
      <w:numFmt w:val="lowerLetter"/>
      <w:lvlText w:val="%8."/>
      <w:lvlJc w:val="left"/>
      <w:pPr>
        <w:ind w:left="5477" w:hanging="360"/>
      </w:pPr>
    </w:lvl>
    <w:lvl w:ilvl="8">
      <w:start w:val="1"/>
      <w:numFmt w:val="lowerRoman"/>
      <w:lvlText w:val="%9."/>
      <w:lvlJc w:val="right"/>
      <w:pPr>
        <w:ind w:left="6197" w:hanging="180"/>
      </w:pPr>
    </w:lvl>
  </w:abstractNum>
  <w:abstractNum w:abstractNumId="1" w15:restartNumberingAfterBreak="0">
    <w:nsid w:val="015F462D"/>
    <w:multiLevelType w:val="hybridMultilevel"/>
    <w:tmpl w:val="1F50BE84"/>
    <w:lvl w:ilvl="0" w:tplc="7CFAEE9E">
      <w:start w:val="1"/>
      <w:numFmt w:val="upperRoman"/>
      <w:lvlText w:val="%1 - "/>
      <w:lvlJc w:val="left"/>
      <w:pPr>
        <w:ind w:left="107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61C0E47"/>
    <w:multiLevelType w:val="hybridMultilevel"/>
    <w:tmpl w:val="E376B8C4"/>
    <w:lvl w:ilvl="0" w:tplc="B7D8878C">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F770308"/>
    <w:multiLevelType w:val="hybridMultilevel"/>
    <w:tmpl w:val="F058E678"/>
    <w:lvl w:ilvl="0" w:tplc="85DE34B8">
      <w:start w:val="1"/>
      <w:numFmt w:val="upperRoman"/>
      <w:lvlText w:val="%1 - "/>
      <w:lvlJc w:val="left"/>
      <w:pPr>
        <w:ind w:left="720" w:hanging="360"/>
      </w:pPr>
      <w:rPr>
        <w:rFonts w:hint="default"/>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1AF0DBD"/>
    <w:multiLevelType w:val="hybridMultilevel"/>
    <w:tmpl w:val="7F602D28"/>
    <w:lvl w:ilvl="0" w:tplc="85DE34B8">
      <w:start w:val="1"/>
      <w:numFmt w:val="upperRoman"/>
      <w:lvlText w:val="%1 - "/>
      <w:lvlJc w:val="left"/>
      <w:pPr>
        <w:ind w:left="766" w:hanging="360"/>
      </w:pPr>
      <w:rPr>
        <w:rFonts w:hint="default"/>
        <w:b/>
      </w:rPr>
    </w:lvl>
    <w:lvl w:ilvl="1" w:tplc="04160019" w:tentative="1">
      <w:start w:val="1"/>
      <w:numFmt w:val="lowerLetter"/>
      <w:lvlText w:val="%2."/>
      <w:lvlJc w:val="left"/>
      <w:pPr>
        <w:ind w:left="1486" w:hanging="360"/>
      </w:pPr>
    </w:lvl>
    <w:lvl w:ilvl="2" w:tplc="0416001B" w:tentative="1">
      <w:start w:val="1"/>
      <w:numFmt w:val="lowerRoman"/>
      <w:lvlText w:val="%3."/>
      <w:lvlJc w:val="right"/>
      <w:pPr>
        <w:ind w:left="2206" w:hanging="180"/>
      </w:pPr>
    </w:lvl>
    <w:lvl w:ilvl="3" w:tplc="0416000F" w:tentative="1">
      <w:start w:val="1"/>
      <w:numFmt w:val="decimal"/>
      <w:lvlText w:val="%4."/>
      <w:lvlJc w:val="left"/>
      <w:pPr>
        <w:ind w:left="2926" w:hanging="360"/>
      </w:pPr>
    </w:lvl>
    <w:lvl w:ilvl="4" w:tplc="04160019" w:tentative="1">
      <w:start w:val="1"/>
      <w:numFmt w:val="lowerLetter"/>
      <w:lvlText w:val="%5."/>
      <w:lvlJc w:val="left"/>
      <w:pPr>
        <w:ind w:left="3646" w:hanging="360"/>
      </w:pPr>
    </w:lvl>
    <w:lvl w:ilvl="5" w:tplc="0416001B" w:tentative="1">
      <w:start w:val="1"/>
      <w:numFmt w:val="lowerRoman"/>
      <w:lvlText w:val="%6."/>
      <w:lvlJc w:val="right"/>
      <w:pPr>
        <w:ind w:left="4366" w:hanging="180"/>
      </w:pPr>
    </w:lvl>
    <w:lvl w:ilvl="6" w:tplc="0416000F" w:tentative="1">
      <w:start w:val="1"/>
      <w:numFmt w:val="decimal"/>
      <w:lvlText w:val="%7."/>
      <w:lvlJc w:val="left"/>
      <w:pPr>
        <w:ind w:left="5086" w:hanging="360"/>
      </w:pPr>
    </w:lvl>
    <w:lvl w:ilvl="7" w:tplc="04160019" w:tentative="1">
      <w:start w:val="1"/>
      <w:numFmt w:val="lowerLetter"/>
      <w:lvlText w:val="%8."/>
      <w:lvlJc w:val="left"/>
      <w:pPr>
        <w:ind w:left="5806" w:hanging="360"/>
      </w:pPr>
    </w:lvl>
    <w:lvl w:ilvl="8" w:tplc="0416001B" w:tentative="1">
      <w:start w:val="1"/>
      <w:numFmt w:val="lowerRoman"/>
      <w:lvlText w:val="%9."/>
      <w:lvlJc w:val="right"/>
      <w:pPr>
        <w:ind w:left="6526" w:hanging="180"/>
      </w:pPr>
    </w:lvl>
  </w:abstractNum>
  <w:abstractNum w:abstractNumId="5" w15:restartNumberingAfterBreak="0">
    <w:nsid w:val="14472E4C"/>
    <w:multiLevelType w:val="hybridMultilevel"/>
    <w:tmpl w:val="F2BA4894"/>
    <w:lvl w:ilvl="0" w:tplc="EAE621BC">
      <w:start w:val="1"/>
      <w:numFmt w:val="lowerLetter"/>
      <w:lvlText w:val="%1)"/>
      <w:lvlJc w:val="left"/>
      <w:pPr>
        <w:ind w:left="1440" w:hanging="360"/>
      </w:pPr>
      <w:rPr>
        <w:b/>
        <w:bCs/>
        <w:color w:val="auto"/>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6" w15:restartNumberingAfterBreak="0">
    <w:nsid w:val="14A35A36"/>
    <w:multiLevelType w:val="hybridMultilevel"/>
    <w:tmpl w:val="9C76ED8E"/>
    <w:lvl w:ilvl="0" w:tplc="22F8F87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55474D9"/>
    <w:multiLevelType w:val="hybridMultilevel"/>
    <w:tmpl w:val="B38C7C24"/>
    <w:lvl w:ilvl="0" w:tplc="F106333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9E50B08"/>
    <w:multiLevelType w:val="hybridMultilevel"/>
    <w:tmpl w:val="5CBE4AB6"/>
    <w:lvl w:ilvl="0" w:tplc="BAC6E69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B6479C3"/>
    <w:multiLevelType w:val="hybridMultilevel"/>
    <w:tmpl w:val="4BCAE9B0"/>
    <w:lvl w:ilvl="0" w:tplc="9F8EA192">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0"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934557"/>
    <w:multiLevelType w:val="hybridMultilevel"/>
    <w:tmpl w:val="34C0F22A"/>
    <w:lvl w:ilvl="0" w:tplc="CB4CACD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0767728"/>
    <w:multiLevelType w:val="hybridMultilevel"/>
    <w:tmpl w:val="D2BE6A76"/>
    <w:lvl w:ilvl="0" w:tplc="04160017">
      <w:start w:val="1"/>
      <w:numFmt w:val="lowerLetter"/>
      <w:lvlText w:val="%1)"/>
      <w:lvlJc w:val="left"/>
      <w:pPr>
        <w:ind w:left="720" w:hanging="360"/>
      </w:pPr>
    </w:lvl>
    <w:lvl w:ilvl="1" w:tplc="5D06187A">
      <w:start w:val="1"/>
      <w:numFmt w:val="lowerLetter"/>
      <w:lvlText w:val="%2)"/>
      <w:lvlJc w:val="left"/>
      <w:pPr>
        <w:ind w:left="1440" w:hanging="360"/>
      </w:pPr>
      <w:rPr>
        <w:b/>
      </w:rPr>
    </w:lvl>
    <w:lvl w:ilvl="2" w:tplc="04160017">
      <w:start w:val="1"/>
      <w:numFmt w:val="lowerLetter"/>
      <w:lvlText w:val="%3)"/>
      <w:lvlJc w:val="left"/>
      <w:pPr>
        <w:ind w:left="2160" w:hanging="180"/>
      </w:pPr>
      <w:rPr>
        <w:rFonts w:hint="default"/>
        <w:b/>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0A46F43"/>
    <w:multiLevelType w:val="hybridMultilevel"/>
    <w:tmpl w:val="EDF8FDC8"/>
    <w:lvl w:ilvl="0" w:tplc="76F4C98C">
      <w:start w:val="1"/>
      <w:numFmt w:val="lowerLetter"/>
      <w:lvlText w:val="%1)"/>
      <w:lvlJc w:val="left"/>
      <w:pPr>
        <w:ind w:left="1440" w:hanging="360"/>
      </w:pPr>
      <w:rPr>
        <w:b/>
        <w:bCs/>
        <w:color w:val="auto"/>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4" w15:restartNumberingAfterBreak="0">
    <w:nsid w:val="24464A93"/>
    <w:multiLevelType w:val="hybridMultilevel"/>
    <w:tmpl w:val="738E75B4"/>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52117E7"/>
    <w:multiLevelType w:val="hybridMultilevel"/>
    <w:tmpl w:val="6B9CC470"/>
    <w:lvl w:ilvl="0" w:tplc="04160017">
      <w:start w:val="1"/>
      <w:numFmt w:val="lowerLetter"/>
      <w:lvlText w:val="%1)"/>
      <w:lvlJc w:val="left"/>
      <w:pPr>
        <w:ind w:left="720" w:hanging="360"/>
      </w:pPr>
    </w:lvl>
    <w:lvl w:ilvl="1" w:tplc="85DE34B8">
      <w:start w:val="1"/>
      <w:numFmt w:val="upperRoman"/>
      <w:lvlText w:val="%2 - "/>
      <w:lvlJc w:val="left"/>
      <w:pPr>
        <w:ind w:left="1440" w:hanging="360"/>
      </w:pPr>
      <w:rPr>
        <w:rFonts w:hint="default"/>
        <w:b/>
      </w:rPr>
    </w:lvl>
    <w:lvl w:ilvl="2" w:tplc="04160017">
      <w:start w:val="1"/>
      <w:numFmt w:val="lowerLetter"/>
      <w:lvlText w:val="%3)"/>
      <w:lvlJc w:val="left"/>
      <w:pPr>
        <w:ind w:left="2160" w:hanging="180"/>
      </w:pPr>
      <w:rPr>
        <w:b/>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94D2F63"/>
    <w:multiLevelType w:val="hybridMultilevel"/>
    <w:tmpl w:val="008A0D9E"/>
    <w:lvl w:ilvl="0" w:tplc="74A6983E">
      <w:start w:val="1"/>
      <w:numFmt w:val="lowerLetter"/>
      <w:lvlText w:val="%1)"/>
      <w:lvlJc w:val="left"/>
      <w:pPr>
        <w:ind w:left="720" w:hanging="360"/>
      </w:pPr>
      <w:rPr>
        <w:b/>
      </w:rPr>
    </w:lvl>
    <w:lvl w:ilvl="1" w:tplc="E132FED2">
      <w:start w:val="1"/>
      <w:numFmt w:val="lowerRoman"/>
      <w:lvlText w:val="%2)"/>
      <w:lvlJc w:val="right"/>
      <w:pPr>
        <w:ind w:left="1440" w:hanging="36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BFD4374"/>
    <w:multiLevelType w:val="hybridMultilevel"/>
    <w:tmpl w:val="27E03314"/>
    <w:lvl w:ilvl="0" w:tplc="F1063336">
      <w:start w:val="1"/>
      <w:numFmt w:val="upperRoman"/>
      <w:lvlText w:val="%1 - "/>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8" w15:restartNumberingAfterBreak="0">
    <w:nsid w:val="2CB55638"/>
    <w:multiLevelType w:val="hybridMultilevel"/>
    <w:tmpl w:val="C75A7EEA"/>
    <w:lvl w:ilvl="0" w:tplc="04160017">
      <w:start w:val="1"/>
      <w:numFmt w:val="lowerLetter"/>
      <w:lvlText w:val="%1)"/>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9" w15:restartNumberingAfterBreak="0">
    <w:nsid w:val="2D706037"/>
    <w:multiLevelType w:val="hybridMultilevel"/>
    <w:tmpl w:val="0A12C8C8"/>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F9F21EF"/>
    <w:multiLevelType w:val="hybridMultilevel"/>
    <w:tmpl w:val="58E4AB3C"/>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0211B19"/>
    <w:multiLevelType w:val="hybridMultilevel"/>
    <w:tmpl w:val="7AC0811A"/>
    <w:lvl w:ilvl="0" w:tplc="886AC568">
      <w:start w:val="1"/>
      <w:numFmt w:val="upperRoman"/>
      <w:lvlText w:val="%1 - "/>
      <w:lvlJc w:val="left"/>
      <w:pPr>
        <w:ind w:left="1211"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0336112"/>
    <w:multiLevelType w:val="multilevel"/>
    <w:tmpl w:val="8040B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8F2365"/>
    <w:multiLevelType w:val="hybridMultilevel"/>
    <w:tmpl w:val="3C4ED0EE"/>
    <w:lvl w:ilvl="0" w:tplc="0416000F">
      <w:start w:val="1"/>
      <w:numFmt w:val="decimal"/>
      <w:lvlText w:val="%1."/>
      <w:lvlJc w:val="left"/>
      <w:pPr>
        <w:ind w:left="1068"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4" w15:restartNumberingAfterBreak="0">
    <w:nsid w:val="319F5335"/>
    <w:multiLevelType w:val="multilevel"/>
    <w:tmpl w:val="9A24F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494324"/>
    <w:multiLevelType w:val="hybridMultilevel"/>
    <w:tmpl w:val="87E039B0"/>
    <w:lvl w:ilvl="0" w:tplc="663CAB8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48F0C7E"/>
    <w:multiLevelType w:val="hybridMultilevel"/>
    <w:tmpl w:val="28768D12"/>
    <w:lvl w:ilvl="0" w:tplc="963AA85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9DD1B8B"/>
    <w:multiLevelType w:val="hybridMultilevel"/>
    <w:tmpl w:val="87B2296E"/>
    <w:lvl w:ilvl="0" w:tplc="F1063336">
      <w:start w:val="1"/>
      <w:numFmt w:val="upperRoman"/>
      <w:lvlText w:val="%1 - "/>
      <w:lvlJc w:val="left"/>
      <w:pPr>
        <w:ind w:left="720" w:hanging="360"/>
      </w:pPr>
      <w:rPr>
        <w:rFonts w:hint="default"/>
        <w:b/>
      </w:rPr>
    </w:lvl>
    <w:lvl w:ilvl="1" w:tplc="FFFFFFFF">
      <w:start w:val="1"/>
      <w:numFmt w:val="lowerLetter"/>
      <w:lvlText w:val="%2."/>
      <w:lvlJc w:val="left"/>
      <w:pPr>
        <w:ind w:left="1440" w:hanging="360"/>
      </w:pPr>
      <w:rPr>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ACC7383"/>
    <w:multiLevelType w:val="hybridMultilevel"/>
    <w:tmpl w:val="559A5FBA"/>
    <w:lvl w:ilvl="0" w:tplc="F1063336">
      <w:start w:val="1"/>
      <w:numFmt w:val="upperRoman"/>
      <w:lvlText w:val="%1 - "/>
      <w:lvlJc w:val="left"/>
      <w:pPr>
        <w:ind w:left="787" w:hanging="360"/>
      </w:pPr>
      <w:rPr>
        <w:rFonts w:hint="default"/>
        <w:b/>
      </w:rPr>
    </w:lvl>
    <w:lvl w:ilvl="1" w:tplc="04160019" w:tentative="1">
      <w:start w:val="1"/>
      <w:numFmt w:val="lowerLetter"/>
      <w:lvlText w:val="%2."/>
      <w:lvlJc w:val="left"/>
      <w:pPr>
        <w:ind w:left="1507" w:hanging="360"/>
      </w:pPr>
    </w:lvl>
    <w:lvl w:ilvl="2" w:tplc="0416001B" w:tentative="1">
      <w:start w:val="1"/>
      <w:numFmt w:val="lowerRoman"/>
      <w:lvlText w:val="%3."/>
      <w:lvlJc w:val="right"/>
      <w:pPr>
        <w:ind w:left="2227" w:hanging="180"/>
      </w:pPr>
    </w:lvl>
    <w:lvl w:ilvl="3" w:tplc="0416000F" w:tentative="1">
      <w:start w:val="1"/>
      <w:numFmt w:val="decimal"/>
      <w:lvlText w:val="%4."/>
      <w:lvlJc w:val="left"/>
      <w:pPr>
        <w:ind w:left="2947" w:hanging="360"/>
      </w:pPr>
    </w:lvl>
    <w:lvl w:ilvl="4" w:tplc="04160019" w:tentative="1">
      <w:start w:val="1"/>
      <w:numFmt w:val="lowerLetter"/>
      <w:lvlText w:val="%5."/>
      <w:lvlJc w:val="left"/>
      <w:pPr>
        <w:ind w:left="3667" w:hanging="360"/>
      </w:pPr>
    </w:lvl>
    <w:lvl w:ilvl="5" w:tplc="0416001B" w:tentative="1">
      <w:start w:val="1"/>
      <w:numFmt w:val="lowerRoman"/>
      <w:lvlText w:val="%6."/>
      <w:lvlJc w:val="right"/>
      <w:pPr>
        <w:ind w:left="4387" w:hanging="180"/>
      </w:pPr>
    </w:lvl>
    <w:lvl w:ilvl="6" w:tplc="0416000F" w:tentative="1">
      <w:start w:val="1"/>
      <w:numFmt w:val="decimal"/>
      <w:lvlText w:val="%7."/>
      <w:lvlJc w:val="left"/>
      <w:pPr>
        <w:ind w:left="5107" w:hanging="360"/>
      </w:pPr>
    </w:lvl>
    <w:lvl w:ilvl="7" w:tplc="04160019" w:tentative="1">
      <w:start w:val="1"/>
      <w:numFmt w:val="lowerLetter"/>
      <w:lvlText w:val="%8."/>
      <w:lvlJc w:val="left"/>
      <w:pPr>
        <w:ind w:left="5827" w:hanging="360"/>
      </w:pPr>
    </w:lvl>
    <w:lvl w:ilvl="8" w:tplc="0416001B" w:tentative="1">
      <w:start w:val="1"/>
      <w:numFmt w:val="lowerRoman"/>
      <w:lvlText w:val="%9."/>
      <w:lvlJc w:val="right"/>
      <w:pPr>
        <w:ind w:left="6547" w:hanging="180"/>
      </w:pPr>
    </w:lvl>
  </w:abstractNum>
  <w:abstractNum w:abstractNumId="29" w15:restartNumberingAfterBreak="0">
    <w:nsid w:val="3F561338"/>
    <w:multiLevelType w:val="hybridMultilevel"/>
    <w:tmpl w:val="008A0D9E"/>
    <w:lvl w:ilvl="0" w:tplc="74A6983E">
      <w:start w:val="1"/>
      <w:numFmt w:val="lowerLetter"/>
      <w:lvlText w:val="%1)"/>
      <w:lvlJc w:val="left"/>
      <w:pPr>
        <w:ind w:left="720" w:hanging="360"/>
      </w:pPr>
      <w:rPr>
        <w:b/>
      </w:rPr>
    </w:lvl>
    <w:lvl w:ilvl="1" w:tplc="E132FED2">
      <w:start w:val="1"/>
      <w:numFmt w:val="lowerRoman"/>
      <w:lvlText w:val="%2)"/>
      <w:lvlJc w:val="right"/>
      <w:pPr>
        <w:ind w:left="1440" w:hanging="36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40E42DEC"/>
    <w:multiLevelType w:val="hybridMultilevel"/>
    <w:tmpl w:val="9E883ACE"/>
    <w:lvl w:ilvl="0" w:tplc="764807F8">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1" w15:restartNumberingAfterBreak="0">
    <w:nsid w:val="42CE104A"/>
    <w:multiLevelType w:val="hybridMultilevel"/>
    <w:tmpl w:val="8E864592"/>
    <w:lvl w:ilvl="0" w:tplc="85DE34B8">
      <w:start w:val="1"/>
      <w:numFmt w:val="upperRoman"/>
      <w:lvlText w:val="%1 - "/>
      <w:lvlJc w:val="left"/>
      <w:pPr>
        <w:ind w:left="720" w:hanging="360"/>
      </w:pPr>
      <w:rPr>
        <w:rFonts w:hint="default"/>
        <w:b/>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4B647CEB"/>
    <w:multiLevelType w:val="hybridMultilevel"/>
    <w:tmpl w:val="A328E8BE"/>
    <w:lvl w:ilvl="0" w:tplc="844028DA">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4DAE5DCA"/>
    <w:multiLevelType w:val="hybridMultilevel"/>
    <w:tmpl w:val="56E4B91C"/>
    <w:lvl w:ilvl="0" w:tplc="121C2600">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4" w15:restartNumberingAfterBreak="0">
    <w:nsid w:val="54601CD0"/>
    <w:multiLevelType w:val="hybridMultilevel"/>
    <w:tmpl w:val="38380ACA"/>
    <w:lvl w:ilvl="0" w:tplc="60224E12">
      <w:start w:val="1"/>
      <w:numFmt w:val="lowerLetter"/>
      <w:lvlText w:val="%1)"/>
      <w:lvlJc w:val="left"/>
      <w:pPr>
        <w:ind w:left="1440" w:hanging="360"/>
      </w:pPr>
      <w:rPr>
        <w:b/>
        <w:bCs/>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5" w15:restartNumberingAfterBreak="0">
    <w:nsid w:val="551C6173"/>
    <w:multiLevelType w:val="hybridMultilevel"/>
    <w:tmpl w:val="CB702F6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557818AE"/>
    <w:multiLevelType w:val="hybridMultilevel"/>
    <w:tmpl w:val="3A94BA5C"/>
    <w:lvl w:ilvl="0" w:tplc="FDFC65F4">
      <w:start w:val="1"/>
      <w:numFmt w:val="upperRoman"/>
      <w:lvlText w:val="%1 - "/>
      <w:lvlJc w:val="left"/>
      <w:pPr>
        <w:ind w:left="6740" w:hanging="360"/>
      </w:pPr>
      <w:rPr>
        <w:rFonts w:hint="default"/>
        <w:b/>
      </w:rPr>
    </w:lvl>
    <w:lvl w:ilvl="1" w:tplc="0BA64A50">
      <w:start w:val="1"/>
      <w:numFmt w:val="lowerLetter"/>
      <w:lvlText w:val="%2)"/>
      <w:lvlJc w:val="left"/>
      <w:pPr>
        <w:ind w:left="1440" w:hanging="360"/>
      </w:pPr>
      <w:rPr>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58672559"/>
    <w:multiLevelType w:val="hybridMultilevel"/>
    <w:tmpl w:val="BAF875F0"/>
    <w:lvl w:ilvl="0" w:tplc="F4E226BA">
      <w:start w:val="1"/>
      <w:numFmt w:val="upperRoman"/>
      <w:lvlText w:val="%1 - "/>
      <w:lvlJc w:val="left"/>
      <w:pPr>
        <w:ind w:left="780" w:hanging="360"/>
      </w:pPr>
      <w:rPr>
        <w:rFonts w:hint="default"/>
        <w:b/>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38" w15:restartNumberingAfterBreak="0">
    <w:nsid w:val="58BF5367"/>
    <w:multiLevelType w:val="hybridMultilevel"/>
    <w:tmpl w:val="D03642FC"/>
    <w:lvl w:ilvl="0" w:tplc="F1063336">
      <w:start w:val="1"/>
      <w:numFmt w:val="upperRoman"/>
      <w:lvlText w:val="%1 - "/>
      <w:lvlJc w:val="left"/>
      <w:pPr>
        <w:ind w:left="1070" w:hanging="360"/>
      </w:pPr>
      <w:rPr>
        <w:rFonts w:hint="default"/>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BCB1B4A"/>
    <w:multiLevelType w:val="hybridMultilevel"/>
    <w:tmpl w:val="C50CD342"/>
    <w:lvl w:ilvl="0" w:tplc="230E5732">
      <w:start w:val="1"/>
      <w:numFmt w:val="lowerLetter"/>
      <w:lvlText w:val="%1)"/>
      <w:lvlJc w:val="left"/>
      <w:pPr>
        <w:ind w:left="1287" w:hanging="360"/>
      </w:pPr>
      <w:rPr>
        <w:b/>
        <w:bCs/>
        <w:color w:val="auto"/>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0" w15:restartNumberingAfterBreak="0">
    <w:nsid w:val="6CCA5E32"/>
    <w:multiLevelType w:val="hybridMultilevel"/>
    <w:tmpl w:val="34006B5A"/>
    <w:lvl w:ilvl="0" w:tplc="DAE89ED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6D396E1E"/>
    <w:multiLevelType w:val="hybridMultilevel"/>
    <w:tmpl w:val="214E3430"/>
    <w:lvl w:ilvl="0" w:tplc="8D68644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0CA4214"/>
    <w:multiLevelType w:val="hybridMultilevel"/>
    <w:tmpl w:val="6426A32E"/>
    <w:lvl w:ilvl="0" w:tplc="A76C83C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1D66640"/>
    <w:multiLevelType w:val="hybridMultilevel"/>
    <w:tmpl w:val="CFA4723C"/>
    <w:lvl w:ilvl="0" w:tplc="04160017">
      <w:start w:val="1"/>
      <w:numFmt w:val="lowerLetter"/>
      <w:lvlText w:val="%1)"/>
      <w:lvlJc w:val="left"/>
      <w:pPr>
        <w:ind w:left="1500" w:hanging="360"/>
      </w:pPr>
      <w:rPr>
        <w:rFonts w:hint="default"/>
        <w:b/>
      </w:rPr>
    </w:lvl>
    <w:lvl w:ilvl="1" w:tplc="B68C91C6">
      <w:start w:val="1"/>
      <w:numFmt w:val="upperRoman"/>
      <w:lvlText w:val="%2."/>
      <w:lvlJc w:val="left"/>
      <w:pPr>
        <w:ind w:left="2580" w:hanging="720"/>
      </w:pPr>
      <w:rPr>
        <w:rFonts w:hint="default"/>
      </w:rPr>
    </w:lvl>
    <w:lvl w:ilvl="2" w:tplc="0416001B" w:tentative="1">
      <w:start w:val="1"/>
      <w:numFmt w:val="lowerRoman"/>
      <w:lvlText w:val="%3."/>
      <w:lvlJc w:val="right"/>
      <w:pPr>
        <w:ind w:left="2940" w:hanging="180"/>
      </w:pPr>
    </w:lvl>
    <w:lvl w:ilvl="3" w:tplc="0416000F" w:tentative="1">
      <w:start w:val="1"/>
      <w:numFmt w:val="decimal"/>
      <w:lvlText w:val="%4."/>
      <w:lvlJc w:val="left"/>
      <w:pPr>
        <w:ind w:left="3660" w:hanging="360"/>
      </w:pPr>
    </w:lvl>
    <w:lvl w:ilvl="4" w:tplc="04160019" w:tentative="1">
      <w:start w:val="1"/>
      <w:numFmt w:val="lowerLetter"/>
      <w:lvlText w:val="%5."/>
      <w:lvlJc w:val="left"/>
      <w:pPr>
        <w:ind w:left="4380" w:hanging="360"/>
      </w:pPr>
    </w:lvl>
    <w:lvl w:ilvl="5" w:tplc="0416001B" w:tentative="1">
      <w:start w:val="1"/>
      <w:numFmt w:val="lowerRoman"/>
      <w:lvlText w:val="%6."/>
      <w:lvlJc w:val="right"/>
      <w:pPr>
        <w:ind w:left="5100" w:hanging="180"/>
      </w:pPr>
    </w:lvl>
    <w:lvl w:ilvl="6" w:tplc="0416000F" w:tentative="1">
      <w:start w:val="1"/>
      <w:numFmt w:val="decimal"/>
      <w:lvlText w:val="%7."/>
      <w:lvlJc w:val="left"/>
      <w:pPr>
        <w:ind w:left="5820" w:hanging="360"/>
      </w:pPr>
    </w:lvl>
    <w:lvl w:ilvl="7" w:tplc="04160019" w:tentative="1">
      <w:start w:val="1"/>
      <w:numFmt w:val="lowerLetter"/>
      <w:lvlText w:val="%8."/>
      <w:lvlJc w:val="left"/>
      <w:pPr>
        <w:ind w:left="6540" w:hanging="360"/>
      </w:pPr>
    </w:lvl>
    <w:lvl w:ilvl="8" w:tplc="0416001B" w:tentative="1">
      <w:start w:val="1"/>
      <w:numFmt w:val="lowerRoman"/>
      <w:lvlText w:val="%9."/>
      <w:lvlJc w:val="right"/>
      <w:pPr>
        <w:ind w:left="7260" w:hanging="180"/>
      </w:pPr>
    </w:lvl>
  </w:abstractNum>
  <w:abstractNum w:abstractNumId="44" w15:restartNumberingAfterBreak="0">
    <w:nsid w:val="72846FE1"/>
    <w:multiLevelType w:val="multilevel"/>
    <w:tmpl w:val="BEE25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3D7CB8"/>
    <w:multiLevelType w:val="hybridMultilevel"/>
    <w:tmpl w:val="1530591A"/>
    <w:lvl w:ilvl="0" w:tplc="64161A66">
      <w:start w:val="1"/>
      <w:numFmt w:val="decimal"/>
      <w:lvlText w:val="%1º"/>
      <w:lvlJc w:val="left"/>
      <w:pPr>
        <w:ind w:left="783"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7BC33BEB"/>
    <w:multiLevelType w:val="hybridMultilevel"/>
    <w:tmpl w:val="968C26B0"/>
    <w:lvl w:ilvl="0" w:tplc="F1063336">
      <w:start w:val="1"/>
      <w:numFmt w:val="upperRoman"/>
      <w:lvlText w:val="%1 - "/>
      <w:lvlJc w:val="left"/>
      <w:pPr>
        <w:ind w:left="1287" w:hanging="360"/>
      </w:pPr>
      <w:rPr>
        <w:rFonts w:hint="default"/>
        <w:b/>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7" w15:restartNumberingAfterBreak="0">
    <w:nsid w:val="7E154D1E"/>
    <w:multiLevelType w:val="hybridMultilevel"/>
    <w:tmpl w:val="1E0C12A2"/>
    <w:lvl w:ilvl="0" w:tplc="0DCCB3EE">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7EFB318E"/>
    <w:multiLevelType w:val="hybridMultilevel"/>
    <w:tmpl w:val="C2163A3E"/>
    <w:lvl w:ilvl="0" w:tplc="B1942D6E">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num w:numId="1" w16cid:durableId="806169897">
    <w:abstractNumId w:val="12"/>
  </w:num>
  <w:num w:numId="2" w16cid:durableId="679162599">
    <w:abstractNumId w:val="20"/>
  </w:num>
  <w:num w:numId="3" w16cid:durableId="1957828456">
    <w:abstractNumId w:val="15"/>
  </w:num>
  <w:num w:numId="4" w16cid:durableId="491532465">
    <w:abstractNumId w:val="14"/>
  </w:num>
  <w:num w:numId="5" w16cid:durableId="832796916">
    <w:abstractNumId w:val="18"/>
  </w:num>
  <w:num w:numId="6" w16cid:durableId="2040356546">
    <w:abstractNumId w:val="19"/>
  </w:num>
  <w:num w:numId="7" w16cid:durableId="57754481">
    <w:abstractNumId w:val="3"/>
  </w:num>
  <w:num w:numId="8" w16cid:durableId="452870187">
    <w:abstractNumId w:val="43"/>
  </w:num>
  <w:num w:numId="9" w16cid:durableId="1958490282">
    <w:abstractNumId w:val="31"/>
  </w:num>
  <w:num w:numId="10" w16cid:durableId="522322087">
    <w:abstractNumId w:val="47"/>
  </w:num>
  <w:num w:numId="11" w16cid:durableId="674646864">
    <w:abstractNumId w:val="1"/>
  </w:num>
  <w:num w:numId="12" w16cid:durableId="285622252">
    <w:abstractNumId w:val="2"/>
  </w:num>
  <w:num w:numId="13" w16cid:durableId="196162927">
    <w:abstractNumId w:val="21"/>
  </w:num>
  <w:num w:numId="14" w16cid:durableId="814299774">
    <w:abstractNumId w:val="25"/>
  </w:num>
  <w:num w:numId="15" w16cid:durableId="1099521153">
    <w:abstractNumId w:val="32"/>
  </w:num>
  <w:num w:numId="16" w16cid:durableId="167528275">
    <w:abstractNumId w:val="42"/>
  </w:num>
  <w:num w:numId="17" w16cid:durableId="17396278">
    <w:abstractNumId w:val="6"/>
  </w:num>
  <w:num w:numId="18" w16cid:durableId="1667826902">
    <w:abstractNumId w:val="8"/>
  </w:num>
  <w:num w:numId="19" w16cid:durableId="823472253">
    <w:abstractNumId w:val="17"/>
  </w:num>
  <w:num w:numId="20" w16cid:durableId="1517577140">
    <w:abstractNumId w:val="37"/>
  </w:num>
  <w:num w:numId="21" w16cid:durableId="984311646">
    <w:abstractNumId w:val="29"/>
  </w:num>
  <w:num w:numId="22" w16cid:durableId="1455054144">
    <w:abstractNumId w:val="26"/>
  </w:num>
  <w:num w:numId="23" w16cid:durableId="887760783">
    <w:abstractNumId w:val="4"/>
  </w:num>
  <w:num w:numId="24" w16cid:durableId="1339381522">
    <w:abstractNumId w:val="38"/>
  </w:num>
  <w:num w:numId="25" w16cid:durableId="371537451">
    <w:abstractNumId w:val="34"/>
  </w:num>
  <w:num w:numId="26" w16cid:durableId="1124691296">
    <w:abstractNumId w:val="13"/>
  </w:num>
  <w:num w:numId="27" w16cid:durableId="1139415684">
    <w:abstractNumId w:val="5"/>
  </w:num>
  <w:num w:numId="28" w16cid:durableId="15153752">
    <w:abstractNumId w:val="39"/>
  </w:num>
  <w:num w:numId="29" w16cid:durableId="340201309">
    <w:abstractNumId w:val="48"/>
  </w:num>
  <w:num w:numId="30" w16cid:durableId="310982166">
    <w:abstractNumId w:val="9"/>
  </w:num>
  <w:num w:numId="31" w16cid:durableId="500851905">
    <w:abstractNumId w:val="33"/>
  </w:num>
  <w:num w:numId="32" w16cid:durableId="89201022">
    <w:abstractNumId w:val="30"/>
  </w:num>
  <w:num w:numId="33" w16cid:durableId="908272629">
    <w:abstractNumId w:val="46"/>
  </w:num>
  <w:num w:numId="34" w16cid:durableId="487943236">
    <w:abstractNumId w:val="28"/>
  </w:num>
  <w:num w:numId="35" w16cid:durableId="1017317840">
    <w:abstractNumId w:val="45"/>
  </w:num>
  <w:num w:numId="36" w16cid:durableId="792942504">
    <w:abstractNumId w:val="41"/>
  </w:num>
  <w:num w:numId="37" w16cid:durableId="253587650">
    <w:abstractNumId w:val="11"/>
  </w:num>
  <w:num w:numId="38" w16cid:durableId="682055492">
    <w:abstractNumId w:val="7"/>
  </w:num>
  <w:num w:numId="39" w16cid:durableId="554237978">
    <w:abstractNumId w:val="27"/>
  </w:num>
  <w:num w:numId="40" w16cid:durableId="151677864">
    <w:abstractNumId w:val="16"/>
  </w:num>
  <w:num w:numId="41" w16cid:durableId="1426227075">
    <w:abstractNumId w:val="10"/>
  </w:num>
  <w:num w:numId="42" w16cid:durableId="672994985">
    <w:abstractNumId w:val="40"/>
  </w:num>
  <w:num w:numId="43" w16cid:durableId="9879734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3184762">
    <w:abstractNumId w:val="35"/>
  </w:num>
  <w:num w:numId="45" w16cid:durableId="177812020">
    <w:abstractNumId w:val="0"/>
  </w:num>
  <w:num w:numId="46" w16cid:durableId="999432218">
    <w:abstractNumId w:val="44"/>
  </w:num>
  <w:num w:numId="47" w16cid:durableId="1728797690">
    <w:abstractNumId w:val="24"/>
  </w:num>
  <w:num w:numId="48" w16cid:durableId="2145075503">
    <w:abstractNumId w:val="23"/>
  </w:num>
  <w:num w:numId="49" w16cid:durableId="2109350920">
    <w:abstractNumId w:val="2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95"/>
    <w:rsid w:val="00013875"/>
    <w:rsid w:val="00055C90"/>
    <w:rsid w:val="000C52CF"/>
    <w:rsid w:val="000D0D64"/>
    <w:rsid w:val="00153A0E"/>
    <w:rsid w:val="00182DA4"/>
    <w:rsid w:val="001A3009"/>
    <w:rsid w:val="001A391A"/>
    <w:rsid w:val="001D36AD"/>
    <w:rsid w:val="001E1B61"/>
    <w:rsid w:val="002032D7"/>
    <w:rsid w:val="00220886"/>
    <w:rsid w:val="00237205"/>
    <w:rsid w:val="00275781"/>
    <w:rsid w:val="002A0969"/>
    <w:rsid w:val="002A2201"/>
    <w:rsid w:val="002B5778"/>
    <w:rsid w:val="002F3CAE"/>
    <w:rsid w:val="002F78DC"/>
    <w:rsid w:val="003127FF"/>
    <w:rsid w:val="00371A7E"/>
    <w:rsid w:val="00372788"/>
    <w:rsid w:val="003736A6"/>
    <w:rsid w:val="003B4786"/>
    <w:rsid w:val="004344E5"/>
    <w:rsid w:val="00457B29"/>
    <w:rsid w:val="004648C1"/>
    <w:rsid w:val="004D3023"/>
    <w:rsid w:val="004D5636"/>
    <w:rsid w:val="004E4462"/>
    <w:rsid w:val="004F4927"/>
    <w:rsid w:val="005142EC"/>
    <w:rsid w:val="00514E69"/>
    <w:rsid w:val="00527399"/>
    <w:rsid w:val="00550A70"/>
    <w:rsid w:val="00580779"/>
    <w:rsid w:val="005A0C03"/>
    <w:rsid w:val="005A1ED9"/>
    <w:rsid w:val="005C3049"/>
    <w:rsid w:val="006334D3"/>
    <w:rsid w:val="0063691C"/>
    <w:rsid w:val="00652A82"/>
    <w:rsid w:val="006723F8"/>
    <w:rsid w:val="006A210E"/>
    <w:rsid w:val="006A487F"/>
    <w:rsid w:val="006F30D8"/>
    <w:rsid w:val="006F6C8C"/>
    <w:rsid w:val="00707504"/>
    <w:rsid w:val="00712728"/>
    <w:rsid w:val="00730CC8"/>
    <w:rsid w:val="0075310E"/>
    <w:rsid w:val="007531E2"/>
    <w:rsid w:val="00754840"/>
    <w:rsid w:val="0076423A"/>
    <w:rsid w:val="00782117"/>
    <w:rsid w:val="0078702A"/>
    <w:rsid w:val="007872AF"/>
    <w:rsid w:val="007A4006"/>
    <w:rsid w:val="007A4B24"/>
    <w:rsid w:val="007B14DA"/>
    <w:rsid w:val="007B482A"/>
    <w:rsid w:val="007C66A0"/>
    <w:rsid w:val="007E0BEB"/>
    <w:rsid w:val="007F748C"/>
    <w:rsid w:val="00810718"/>
    <w:rsid w:val="00847CB8"/>
    <w:rsid w:val="00867CBC"/>
    <w:rsid w:val="008730FB"/>
    <w:rsid w:val="008D3084"/>
    <w:rsid w:val="00927339"/>
    <w:rsid w:val="00941E5E"/>
    <w:rsid w:val="009B1C62"/>
    <w:rsid w:val="009D1F33"/>
    <w:rsid w:val="00A01195"/>
    <w:rsid w:val="00A92953"/>
    <w:rsid w:val="00A96D47"/>
    <w:rsid w:val="00AB7E4D"/>
    <w:rsid w:val="00AD759B"/>
    <w:rsid w:val="00B03DA4"/>
    <w:rsid w:val="00B364E1"/>
    <w:rsid w:val="00B83C07"/>
    <w:rsid w:val="00B8544C"/>
    <w:rsid w:val="00B86BFD"/>
    <w:rsid w:val="00BC1559"/>
    <w:rsid w:val="00BE194E"/>
    <w:rsid w:val="00BF25C3"/>
    <w:rsid w:val="00C34F22"/>
    <w:rsid w:val="00C83216"/>
    <w:rsid w:val="00CA4C81"/>
    <w:rsid w:val="00CA4D3D"/>
    <w:rsid w:val="00CC3818"/>
    <w:rsid w:val="00CD050D"/>
    <w:rsid w:val="00CD1CC0"/>
    <w:rsid w:val="00CE4D06"/>
    <w:rsid w:val="00D06651"/>
    <w:rsid w:val="00D45BDD"/>
    <w:rsid w:val="00D56078"/>
    <w:rsid w:val="00D6645B"/>
    <w:rsid w:val="00D837CE"/>
    <w:rsid w:val="00DC6DE0"/>
    <w:rsid w:val="00DE211C"/>
    <w:rsid w:val="00DF23FA"/>
    <w:rsid w:val="00E13698"/>
    <w:rsid w:val="00E7079B"/>
    <w:rsid w:val="00E74F9F"/>
    <w:rsid w:val="00E96C76"/>
    <w:rsid w:val="00EB6698"/>
    <w:rsid w:val="00ED7B04"/>
    <w:rsid w:val="00EE7D4F"/>
    <w:rsid w:val="00F06713"/>
    <w:rsid w:val="00F258A8"/>
    <w:rsid w:val="00F364A8"/>
    <w:rsid w:val="00F42D6F"/>
    <w:rsid w:val="00F719FA"/>
    <w:rsid w:val="00F90020"/>
    <w:rsid w:val="00F927ED"/>
    <w:rsid w:val="00FD3557"/>
    <w:rsid w:val="00FD3ECF"/>
    <w:rsid w:val="00FF3C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BDBBC"/>
  <w15:chartTrackingRefBased/>
  <w15:docId w15:val="{131000EA-C632-4BAE-9BEC-A5B233878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44C"/>
  </w:style>
  <w:style w:type="paragraph" w:styleId="Ttulo1">
    <w:name w:val="heading 1"/>
    <w:aliases w:val="título 1"/>
    <w:basedOn w:val="Normal"/>
    <w:next w:val="Normal"/>
    <w:link w:val="Ttulo1Char"/>
    <w:uiPriority w:val="9"/>
    <w:qFormat/>
    <w:rsid w:val="00754840"/>
    <w:pPr>
      <w:keepNext/>
      <w:keepLines/>
      <w:spacing w:before="240" w:after="0" w:line="480" w:lineRule="auto"/>
      <w:jc w:val="both"/>
      <w:outlineLvl w:val="0"/>
    </w:pPr>
    <w:rPr>
      <w:rFonts w:ascii="Arial" w:eastAsia="Times New Roman" w:hAnsi="Arial" w:cs="Times New Roman"/>
      <w:b/>
      <w:sz w:val="24"/>
      <w:szCs w:val="32"/>
    </w:rPr>
  </w:style>
  <w:style w:type="paragraph" w:styleId="Ttulo2">
    <w:name w:val="heading 2"/>
    <w:basedOn w:val="Normal"/>
    <w:next w:val="Normal"/>
    <w:link w:val="Ttulo2Char"/>
    <w:uiPriority w:val="9"/>
    <w:unhideWhenUsed/>
    <w:qFormat/>
    <w:rsid w:val="00754840"/>
    <w:pPr>
      <w:keepNext/>
      <w:keepLines/>
      <w:spacing w:before="40" w:after="0"/>
      <w:outlineLvl w:val="1"/>
    </w:pPr>
    <w:rPr>
      <w:rFonts w:ascii="Calibri Light" w:eastAsia="Times New Roman" w:hAnsi="Calibri Light" w:cs="Times New Roman"/>
      <w:color w:val="2E74B5"/>
      <w:sz w:val="26"/>
      <w:szCs w:val="26"/>
    </w:rPr>
  </w:style>
  <w:style w:type="paragraph" w:styleId="Ttulo3">
    <w:name w:val="heading 3"/>
    <w:basedOn w:val="Normal"/>
    <w:next w:val="Normal"/>
    <w:link w:val="Ttulo3Char"/>
    <w:uiPriority w:val="9"/>
    <w:unhideWhenUsed/>
    <w:qFormat/>
    <w:rsid w:val="001D36AD"/>
    <w:pPr>
      <w:keepNext/>
      <w:keepLines/>
      <w:spacing w:before="280" w:after="80"/>
      <w:outlineLvl w:val="2"/>
    </w:pPr>
    <w:rPr>
      <w:rFonts w:ascii="Calibri" w:eastAsia="Calibri" w:hAnsi="Calibri" w:cs="Calibri"/>
      <w:b/>
      <w:sz w:val="28"/>
      <w:szCs w:val="28"/>
      <w:lang w:eastAsia="pt-BR"/>
    </w:rPr>
  </w:style>
  <w:style w:type="paragraph" w:styleId="Ttulo4">
    <w:name w:val="heading 4"/>
    <w:basedOn w:val="Normal"/>
    <w:next w:val="Normal"/>
    <w:link w:val="Ttulo4Char"/>
    <w:uiPriority w:val="9"/>
    <w:semiHidden/>
    <w:unhideWhenUsed/>
    <w:qFormat/>
    <w:rsid w:val="001D36AD"/>
    <w:pPr>
      <w:keepNext/>
      <w:keepLines/>
      <w:spacing w:before="240" w:after="40"/>
      <w:outlineLvl w:val="3"/>
    </w:pPr>
    <w:rPr>
      <w:rFonts w:ascii="Calibri" w:eastAsia="Calibri" w:hAnsi="Calibri" w:cs="Calibri"/>
      <w:b/>
      <w:sz w:val="24"/>
      <w:szCs w:val="24"/>
      <w:lang w:eastAsia="pt-BR"/>
    </w:rPr>
  </w:style>
  <w:style w:type="paragraph" w:styleId="Ttulo5">
    <w:name w:val="heading 5"/>
    <w:basedOn w:val="Normal"/>
    <w:next w:val="Normal"/>
    <w:link w:val="Ttulo5Char"/>
    <w:uiPriority w:val="9"/>
    <w:unhideWhenUsed/>
    <w:qFormat/>
    <w:rsid w:val="00754840"/>
    <w:pPr>
      <w:keepNext/>
      <w:keepLines/>
      <w:spacing w:before="40" w:after="0"/>
      <w:outlineLvl w:val="4"/>
    </w:pPr>
    <w:rPr>
      <w:rFonts w:ascii="Calibri Light" w:eastAsia="Times New Roman" w:hAnsi="Calibri Light" w:cs="Times New Roman"/>
      <w:color w:val="2E74B5"/>
    </w:rPr>
  </w:style>
  <w:style w:type="paragraph" w:styleId="Ttulo6">
    <w:name w:val="heading 6"/>
    <w:basedOn w:val="Normal"/>
    <w:next w:val="Normal"/>
    <w:link w:val="Ttulo6Char"/>
    <w:uiPriority w:val="9"/>
    <w:semiHidden/>
    <w:unhideWhenUsed/>
    <w:qFormat/>
    <w:rsid w:val="001D36AD"/>
    <w:pPr>
      <w:keepNext/>
      <w:keepLines/>
      <w:spacing w:before="200" w:after="40"/>
      <w:outlineLvl w:val="5"/>
    </w:pPr>
    <w:rPr>
      <w:rFonts w:ascii="Calibri" w:eastAsia="Calibri" w:hAnsi="Calibri" w:cs="Calibri"/>
      <w:b/>
      <w:sz w:val="20"/>
      <w:szCs w:val="20"/>
      <w:lang w:eastAsia="pt-BR"/>
    </w:rPr>
  </w:style>
  <w:style w:type="paragraph" w:styleId="Ttulo7">
    <w:name w:val="heading 7"/>
    <w:basedOn w:val="Normal"/>
    <w:next w:val="Normal"/>
    <w:link w:val="Ttulo7Char"/>
    <w:uiPriority w:val="9"/>
    <w:semiHidden/>
    <w:unhideWhenUsed/>
    <w:qFormat/>
    <w:rsid w:val="00371A7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har"/>
    <w:uiPriority w:val="9"/>
    <w:semiHidden/>
    <w:unhideWhenUsed/>
    <w:qFormat/>
    <w:rsid w:val="00371A7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har"/>
    <w:uiPriority w:val="9"/>
    <w:semiHidden/>
    <w:unhideWhenUsed/>
    <w:qFormat/>
    <w:rsid w:val="00371A7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01195"/>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A01195"/>
  </w:style>
  <w:style w:type="paragraph" w:styleId="Rodap">
    <w:name w:val="footer"/>
    <w:basedOn w:val="Normal"/>
    <w:link w:val="RodapChar"/>
    <w:uiPriority w:val="99"/>
    <w:unhideWhenUsed/>
    <w:rsid w:val="00A01195"/>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A01195"/>
  </w:style>
  <w:style w:type="table" w:styleId="Tabelacomgrade">
    <w:name w:val="Table Grid"/>
    <w:basedOn w:val="Tabelanormal"/>
    <w:uiPriority w:val="39"/>
    <w:rsid w:val="00AB7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uiPriority w:val="22"/>
    <w:qFormat/>
    <w:rsid w:val="00AB7E4D"/>
    <w:rPr>
      <w:b/>
      <w:bCs/>
    </w:rPr>
  </w:style>
  <w:style w:type="paragraph" w:styleId="Textodebalo">
    <w:name w:val="Balloon Text"/>
    <w:basedOn w:val="Normal"/>
    <w:link w:val="TextodebaloChar"/>
    <w:uiPriority w:val="99"/>
    <w:semiHidden/>
    <w:unhideWhenUsed/>
    <w:rsid w:val="00AB7E4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B7E4D"/>
    <w:rPr>
      <w:rFonts w:ascii="Segoe UI" w:hAnsi="Segoe UI" w:cs="Segoe UI"/>
      <w:sz w:val="18"/>
      <w:szCs w:val="18"/>
    </w:rPr>
  </w:style>
  <w:style w:type="character" w:customStyle="1" w:styleId="Ttulo1Char">
    <w:name w:val="Título 1 Char"/>
    <w:aliases w:val="título 1 Char"/>
    <w:basedOn w:val="Fontepargpadro"/>
    <w:link w:val="Ttulo1"/>
    <w:uiPriority w:val="9"/>
    <w:rsid w:val="00754840"/>
    <w:rPr>
      <w:rFonts w:ascii="Arial" w:eastAsia="Times New Roman" w:hAnsi="Arial" w:cs="Times New Roman"/>
      <w:b/>
      <w:sz w:val="24"/>
      <w:szCs w:val="32"/>
    </w:rPr>
  </w:style>
  <w:style w:type="character" w:customStyle="1" w:styleId="Ttulo2Char">
    <w:name w:val="Título 2 Char"/>
    <w:basedOn w:val="Fontepargpadro"/>
    <w:link w:val="Ttulo2"/>
    <w:uiPriority w:val="9"/>
    <w:qFormat/>
    <w:rsid w:val="00754840"/>
    <w:rPr>
      <w:rFonts w:ascii="Calibri Light" w:eastAsia="Times New Roman" w:hAnsi="Calibri Light" w:cs="Times New Roman"/>
      <w:color w:val="2E74B5"/>
      <w:sz w:val="26"/>
      <w:szCs w:val="26"/>
    </w:rPr>
  </w:style>
  <w:style w:type="character" w:customStyle="1" w:styleId="Ttulo5Char">
    <w:name w:val="Título 5 Char"/>
    <w:basedOn w:val="Fontepargpadro"/>
    <w:link w:val="Ttulo5"/>
    <w:uiPriority w:val="9"/>
    <w:rsid w:val="00754840"/>
    <w:rPr>
      <w:rFonts w:ascii="Calibri Light" w:eastAsia="Times New Roman" w:hAnsi="Calibri Light" w:cs="Times New Roman"/>
      <w:color w:val="2E74B5"/>
    </w:rPr>
  </w:style>
  <w:style w:type="paragraph" w:styleId="PargrafodaLista">
    <w:name w:val="List Paragraph"/>
    <w:basedOn w:val="Normal"/>
    <w:uiPriority w:val="34"/>
    <w:qFormat/>
    <w:rsid w:val="00754840"/>
    <w:pPr>
      <w:ind w:left="720"/>
      <w:contextualSpacing/>
    </w:pPr>
    <w:rPr>
      <w:rFonts w:ascii="Calibri" w:eastAsia="Calibri" w:hAnsi="Calibri" w:cs="Times New Roman"/>
    </w:rPr>
  </w:style>
  <w:style w:type="character" w:styleId="Refdecomentrio">
    <w:name w:val="annotation reference"/>
    <w:uiPriority w:val="99"/>
    <w:semiHidden/>
    <w:unhideWhenUsed/>
    <w:rsid w:val="00754840"/>
    <w:rPr>
      <w:sz w:val="16"/>
      <w:szCs w:val="16"/>
    </w:rPr>
  </w:style>
  <w:style w:type="paragraph" w:styleId="Textodecomentrio">
    <w:name w:val="annotation text"/>
    <w:basedOn w:val="Normal"/>
    <w:link w:val="TextodecomentrioChar"/>
    <w:uiPriority w:val="99"/>
    <w:semiHidden/>
    <w:unhideWhenUsed/>
    <w:rsid w:val="00754840"/>
    <w:pPr>
      <w:spacing w:line="240" w:lineRule="auto"/>
    </w:pPr>
    <w:rPr>
      <w:rFonts w:ascii="Calibri" w:eastAsia="Calibri" w:hAnsi="Calibri" w:cs="Times New Roman"/>
      <w:sz w:val="20"/>
      <w:szCs w:val="20"/>
    </w:rPr>
  </w:style>
  <w:style w:type="character" w:customStyle="1" w:styleId="TextodecomentrioChar">
    <w:name w:val="Texto de comentário Char"/>
    <w:basedOn w:val="Fontepargpadro"/>
    <w:link w:val="Textodecomentrio"/>
    <w:uiPriority w:val="99"/>
    <w:semiHidden/>
    <w:rsid w:val="00754840"/>
    <w:rPr>
      <w:rFonts w:ascii="Calibri" w:eastAsia="Calibri" w:hAnsi="Calibri"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754840"/>
    <w:rPr>
      <w:b/>
      <w:bCs/>
    </w:rPr>
  </w:style>
  <w:style w:type="character" w:customStyle="1" w:styleId="AssuntodocomentrioChar">
    <w:name w:val="Assunto do comentário Char"/>
    <w:basedOn w:val="TextodecomentrioChar"/>
    <w:link w:val="Assuntodocomentrio"/>
    <w:uiPriority w:val="99"/>
    <w:semiHidden/>
    <w:rsid w:val="00754840"/>
    <w:rPr>
      <w:rFonts w:ascii="Calibri" w:eastAsia="Calibri" w:hAnsi="Calibri" w:cs="Times New Roman"/>
      <w:b/>
      <w:bCs/>
      <w:sz w:val="20"/>
      <w:szCs w:val="20"/>
    </w:rPr>
  </w:style>
  <w:style w:type="paragraph" w:styleId="NormalWeb">
    <w:name w:val="Normal (Web)"/>
    <w:basedOn w:val="Normal"/>
    <w:uiPriority w:val="99"/>
    <w:unhideWhenUsed/>
    <w:rsid w:val="00754840"/>
    <w:rPr>
      <w:rFonts w:ascii="Times New Roman" w:eastAsia="Calibri" w:hAnsi="Times New Roman" w:cs="Times New Roman"/>
      <w:sz w:val="24"/>
      <w:szCs w:val="24"/>
    </w:rPr>
  </w:style>
  <w:style w:type="character" w:styleId="Hyperlink">
    <w:name w:val="Hyperlink"/>
    <w:uiPriority w:val="99"/>
    <w:unhideWhenUsed/>
    <w:rsid w:val="00754840"/>
    <w:rPr>
      <w:color w:val="0563C1"/>
      <w:u w:val="single"/>
    </w:rPr>
  </w:style>
  <w:style w:type="paragraph" w:styleId="Textodenotaderodap">
    <w:name w:val="footnote text"/>
    <w:basedOn w:val="Normal"/>
    <w:link w:val="TextodenotaderodapChar"/>
    <w:uiPriority w:val="99"/>
    <w:semiHidden/>
    <w:unhideWhenUsed/>
    <w:rsid w:val="00754840"/>
    <w:pPr>
      <w:widowControl w:val="0"/>
      <w:adjustRightInd w:val="0"/>
      <w:spacing w:after="0" w:line="240" w:lineRule="auto"/>
      <w:jc w:val="both"/>
      <w:textAlignment w:val="baseline"/>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semiHidden/>
    <w:qFormat/>
    <w:rsid w:val="00754840"/>
    <w:rPr>
      <w:rFonts w:ascii="Times New Roman" w:eastAsia="Times New Roman" w:hAnsi="Times New Roman" w:cs="Times New Roman"/>
      <w:sz w:val="20"/>
      <w:szCs w:val="20"/>
      <w:lang w:eastAsia="pt-BR"/>
    </w:rPr>
  </w:style>
  <w:style w:type="character" w:styleId="Refdenotaderodap">
    <w:name w:val="footnote reference"/>
    <w:uiPriority w:val="99"/>
    <w:semiHidden/>
    <w:unhideWhenUsed/>
    <w:rsid w:val="00754840"/>
    <w:rPr>
      <w:vertAlign w:val="superscript"/>
    </w:rPr>
  </w:style>
  <w:style w:type="table" w:customStyle="1" w:styleId="Tabelacomgrade1">
    <w:name w:val="Tabela com grade1"/>
    <w:basedOn w:val="Tabelanormal"/>
    <w:next w:val="Tabelacomgrade"/>
    <w:uiPriority w:val="39"/>
    <w:rsid w:val="00754840"/>
    <w:pPr>
      <w:suppressAutoHyphens/>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implesTabela1">
    <w:name w:val="Plain Table 1"/>
    <w:basedOn w:val="Tabelanormal"/>
    <w:uiPriority w:val="41"/>
    <w:rsid w:val="00754840"/>
    <w:pPr>
      <w:spacing w:after="0" w:line="240" w:lineRule="auto"/>
    </w:pPr>
    <w:rPr>
      <w:rFonts w:ascii="Calibri" w:eastAsia="Calibri" w:hAnsi="Calibri" w:cs="Times New Roman"/>
      <w:sz w:val="20"/>
      <w:szCs w:val="20"/>
      <w:lang w:eastAsia="pt-B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eladeGradeClara">
    <w:name w:val="Grid Table Light"/>
    <w:basedOn w:val="Tabelanormal"/>
    <w:uiPriority w:val="40"/>
    <w:rsid w:val="00754840"/>
    <w:pPr>
      <w:spacing w:after="0" w:line="240" w:lineRule="auto"/>
    </w:pPr>
    <w:rPr>
      <w:rFonts w:ascii="Calibri" w:eastAsia="Calibri" w:hAnsi="Calibri" w:cs="Times New Roman"/>
      <w:sz w:val="20"/>
      <w:szCs w:val="20"/>
      <w:lang w:eastAsia="pt-B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exto1">
    <w:name w:val="texto1"/>
    <w:basedOn w:val="Normal"/>
    <w:rsid w:val="00754840"/>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Simples4">
    <w:name w:val="Plain Table 4"/>
    <w:basedOn w:val="Tabelanormal"/>
    <w:uiPriority w:val="44"/>
    <w:rsid w:val="00754840"/>
    <w:pPr>
      <w:spacing w:after="0" w:line="240" w:lineRule="auto"/>
    </w:pPr>
    <w:rPr>
      <w:rFonts w:ascii="Calibri" w:eastAsia="Calibri" w:hAnsi="Calibri" w:cs="Times New Roman"/>
      <w:sz w:val="20"/>
      <w:szCs w:val="20"/>
      <w:lang w:eastAsia="pt-B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CabealhodoSumrio">
    <w:name w:val="TOC Heading"/>
    <w:basedOn w:val="Ttulo1"/>
    <w:next w:val="Normal"/>
    <w:uiPriority w:val="39"/>
    <w:unhideWhenUsed/>
    <w:qFormat/>
    <w:rsid w:val="00754840"/>
    <w:pPr>
      <w:outlineLvl w:val="9"/>
    </w:pPr>
    <w:rPr>
      <w:lang w:eastAsia="pt-BR"/>
    </w:rPr>
  </w:style>
  <w:style w:type="paragraph" w:styleId="Sumrio1">
    <w:name w:val="toc 1"/>
    <w:basedOn w:val="Normal"/>
    <w:next w:val="Normal"/>
    <w:autoRedefine/>
    <w:uiPriority w:val="39"/>
    <w:unhideWhenUsed/>
    <w:rsid w:val="00754840"/>
    <w:pPr>
      <w:spacing w:after="100"/>
    </w:pPr>
    <w:rPr>
      <w:rFonts w:ascii="Calibri" w:eastAsia="Calibri" w:hAnsi="Calibri" w:cs="Times New Roman"/>
    </w:rPr>
  </w:style>
  <w:style w:type="paragraph" w:customStyle="1" w:styleId="Nivel01">
    <w:name w:val="Nivel 01"/>
    <w:basedOn w:val="Ttulo1"/>
    <w:next w:val="Normal"/>
    <w:link w:val="Nivel01Char"/>
    <w:autoRedefine/>
    <w:qFormat/>
    <w:rsid w:val="00754840"/>
    <w:pPr>
      <w:numPr>
        <w:numId w:val="41"/>
      </w:numPr>
      <w:tabs>
        <w:tab w:val="left" w:pos="567"/>
      </w:tabs>
      <w:spacing w:beforeLines="120" w:before="288" w:afterLines="120" w:after="288" w:line="312" w:lineRule="auto"/>
    </w:pPr>
    <w:rPr>
      <w:rFonts w:cs="Arial"/>
      <w:bCs/>
      <w:sz w:val="20"/>
      <w:szCs w:val="20"/>
      <w:lang w:eastAsia="pt-BR"/>
    </w:rPr>
  </w:style>
  <w:style w:type="paragraph" w:customStyle="1" w:styleId="Nivel2">
    <w:name w:val="Nivel 2"/>
    <w:basedOn w:val="Normal"/>
    <w:link w:val="Nivel2Char"/>
    <w:qFormat/>
    <w:rsid w:val="00754840"/>
    <w:pPr>
      <w:numPr>
        <w:ilvl w:val="1"/>
        <w:numId w:val="41"/>
      </w:numPr>
      <w:spacing w:before="120" w:after="120" w:line="276" w:lineRule="auto"/>
      <w:ind w:left="0" w:firstLine="0"/>
      <w:jc w:val="both"/>
    </w:pPr>
    <w:rPr>
      <w:rFonts w:ascii="Arial" w:eastAsia="Times New Roman" w:hAnsi="Arial" w:cs="Arial"/>
      <w:color w:val="000000"/>
      <w:sz w:val="20"/>
      <w:szCs w:val="20"/>
      <w:lang w:eastAsia="pt-BR"/>
    </w:rPr>
  </w:style>
  <w:style w:type="paragraph" w:customStyle="1" w:styleId="Nivel3">
    <w:name w:val="Nivel 3"/>
    <w:basedOn w:val="Normal"/>
    <w:link w:val="Nivel3Char"/>
    <w:qFormat/>
    <w:rsid w:val="00754840"/>
    <w:pPr>
      <w:numPr>
        <w:ilvl w:val="2"/>
        <w:numId w:val="41"/>
      </w:numPr>
      <w:spacing w:before="120" w:after="120" w:line="276" w:lineRule="auto"/>
      <w:ind w:left="284" w:firstLine="0"/>
      <w:jc w:val="both"/>
    </w:pPr>
    <w:rPr>
      <w:rFonts w:ascii="Arial" w:eastAsia="Times New Roman" w:hAnsi="Arial" w:cs="Arial"/>
      <w:color w:val="000000"/>
      <w:sz w:val="20"/>
      <w:szCs w:val="20"/>
      <w:lang w:eastAsia="pt-BR"/>
    </w:rPr>
  </w:style>
  <w:style w:type="paragraph" w:customStyle="1" w:styleId="Nivel4">
    <w:name w:val="Nivel 4"/>
    <w:basedOn w:val="Nivel3"/>
    <w:qFormat/>
    <w:rsid w:val="00754840"/>
    <w:pPr>
      <w:numPr>
        <w:ilvl w:val="3"/>
      </w:numPr>
      <w:ind w:left="567" w:firstLine="0"/>
    </w:pPr>
    <w:rPr>
      <w:color w:val="auto"/>
    </w:rPr>
  </w:style>
  <w:style w:type="paragraph" w:customStyle="1" w:styleId="Nivel5">
    <w:name w:val="Nivel 5"/>
    <w:basedOn w:val="Nivel4"/>
    <w:qFormat/>
    <w:rsid w:val="00754840"/>
    <w:pPr>
      <w:numPr>
        <w:ilvl w:val="4"/>
      </w:numPr>
      <w:ind w:left="851" w:firstLine="0"/>
    </w:pPr>
  </w:style>
  <w:style w:type="character" w:customStyle="1" w:styleId="Nivel2Char">
    <w:name w:val="Nivel 2 Char"/>
    <w:link w:val="Nivel2"/>
    <w:locked/>
    <w:rsid w:val="00754840"/>
    <w:rPr>
      <w:rFonts w:ascii="Arial" w:eastAsia="Times New Roman" w:hAnsi="Arial" w:cs="Arial"/>
      <w:color w:val="000000"/>
      <w:sz w:val="20"/>
      <w:szCs w:val="20"/>
      <w:lang w:eastAsia="pt-BR"/>
    </w:rPr>
  </w:style>
  <w:style w:type="character" w:customStyle="1" w:styleId="Nivel3Char">
    <w:name w:val="Nivel 3 Char"/>
    <w:link w:val="Nivel3"/>
    <w:rsid w:val="00754840"/>
    <w:rPr>
      <w:rFonts w:ascii="Arial" w:eastAsia="Times New Roman" w:hAnsi="Arial" w:cs="Arial"/>
      <w:color w:val="000000"/>
      <w:sz w:val="20"/>
      <w:szCs w:val="20"/>
      <w:lang w:eastAsia="pt-BR"/>
    </w:rPr>
  </w:style>
  <w:style w:type="character" w:styleId="MenoPendente">
    <w:name w:val="Unresolved Mention"/>
    <w:uiPriority w:val="99"/>
    <w:semiHidden/>
    <w:unhideWhenUsed/>
    <w:rsid w:val="00754840"/>
    <w:rPr>
      <w:color w:val="605E5C"/>
      <w:shd w:val="clear" w:color="auto" w:fill="E1DFDD"/>
    </w:rPr>
  </w:style>
  <w:style w:type="character" w:customStyle="1" w:styleId="Nivel01Char">
    <w:name w:val="Nivel 01 Char"/>
    <w:link w:val="Nivel01"/>
    <w:rsid w:val="00754840"/>
    <w:rPr>
      <w:rFonts w:ascii="Arial" w:eastAsia="Times New Roman" w:hAnsi="Arial" w:cs="Arial"/>
      <w:b/>
      <w:bCs/>
      <w:sz w:val="20"/>
      <w:szCs w:val="20"/>
      <w:lang w:eastAsia="pt-BR"/>
    </w:rPr>
  </w:style>
  <w:style w:type="paragraph" w:customStyle="1" w:styleId="Padro">
    <w:name w:val="Padrão"/>
    <w:link w:val="PadroChar"/>
    <w:rsid w:val="00754840"/>
    <w:pPr>
      <w:widowControl w:val="0"/>
      <w:autoSpaceDN w:val="0"/>
      <w:adjustRightInd w:val="0"/>
      <w:spacing w:after="0" w:line="240" w:lineRule="auto"/>
    </w:pPr>
    <w:rPr>
      <w:rFonts w:ascii="Times New Roman" w:eastAsia="Times New Roman" w:hAnsi="Times New Roman" w:cs="Times New Roman"/>
      <w:color w:val="000000"/>
      <w:sz w:val="24"/>
      <w:szCs w:val="24"/>
      <w:lang w:val="pt-PT" w:eastAsia="pt-BR"/>
    </w:rPr>
  </w:style>
  <w:style w:type="character" w:customStyle="1" w:styleId="PadroChar">
    <w:name w:val="Padrão Char"/>
    <w:link w:val="Padro"/>
    <w:locked/>
    <w:rsid w:val="00754840"/>
    <w:rPr>
      <w:rFonts w:ascii="Times New Roman" w:eastAsia="Times New Roman" w:hAnsi="Times New Roman" w:cs="Times New Roman"/>
      <w:color w:val="000000"/>
      <w:sz w:val="24"/>
      <w:szCs w:val="24"/>
      <w:lang w:val="pt-PT" w:eastAsia="pt-BR"/>
    </w:rPr>
  </w:style>
  <w:style w:type="paragraph" w:styleId="Corpodetexto">
    <w:name w:val="Body Text"/>
    <w:basedOn w:val="Normal"/>
    <w:link w:val="CorpodetextoChar"/>
    <w:qFormat/>
    <w:rsid w:val="00754840"/>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CorpodetextoChar">
    <w:name w:val="Corpo de texto Char"/>
    <w:basedOn w:val="Fontepargpadro"/>
    <w:link w:val="Corpodetexto"/>
    <w:qFormat/>
    <w:rsid w:val="00754840"/>
    <w:rPr>
      <w:rFonts w:ascii="Times New Roman" w:eastAsia="Times New Roman" w:hAnsi="Times New Roman" w:cs="Times New Roman"/>
      <w:lang w:val="pt-PT"/>
    </w:rPr>
  </w:style>
  <w:style w:type="paragraph" w:customStyle="1" w:styleId="Default">
    <w:name w:val="Default"/>
    <w:qFormat/>
    <w:rsid w:val="0075484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01">
    <w:name w:val="fontstyle01"/>
    <w:rsid w:val="00754840"/>
    <w:rPr>
      <w:rFonts w:ascii="TimesNewRomanPSMT" w:hAnsi="TimesNewRomanPSMT" w:hint="default"/>
      <w:b w:val="0"/>
      <w:bCs w:val="0"/>
      <w:i w:val="0"/>
      <w:iCs w:val="0"/>
      <w:color w:val="000000"/>
      <w:sz w:val="18"/>
      <w:szCs w:val="18"/>
    </w:rPr>
  </w:style>
  <w:style w:type="paragraph" w:styleId="SemEspaamento">
    <w:name w:val="No Spacing"/>
    <w:link w:val="SemEspaamentoChar"/>
    <w:uiPriority w:val="1"/>
    <w:qFormat/>
    <w:rsid w:val="00754840"/>
    <w:pPr>
      <w:spacing w:after="0" w:line="240" w:lineRule="auto"/>
    </w:pPr>
    <w:rPr>
      <w:rFonts w:ascii="Calibri" w:eastAsia="Calibri" w:hAnsi="Calibri" w:cs="Times New Roman"/>
    </w:rPr>
  </w:style>
  <w:style w:type="character" w:customStyle="1" w:styleId="ncoradanotaderodap">
    <w:name w:val="Âncora da nota de rodapé"/>
    <w:rsid w:val="00754840"/>
    <w:rPr>
      <w:vertAlign w:val="superscript"/>
    </w:rPr>
  </w:style>
  <w:style w:type="character" w:customStyle="1" w:styleId="FootnoteCharacters">
    <w:name w:val="Footnote Characters"/>
    <w:uiPriority w:val="99"/>
    <w:semiHidden/>
    <w:unhideWhenUsed/>
    <w:qFormat/>
    <w:rsid w:val="00754840"/>
    <w:rPr>
      <w:vertAlign w:val="superscript"/>
    </w:rPr>
  </w:style>
  <w:style w:type="character" w:customStyle="1" w:styleId="LinkdaInternet">
    <w:name w:val="Link da Internet"/>
    <w:uiPriority w:val="99"/>
    <w:unhideWhenUsed/>
    <w:rsid w:val="00754840"/>
    <w:rPr>
      <w:color w:val="0563C1"/>
      <w:u w:val="single"/>
    </w:rPr>
  </w:style>
  <w:style w:type="character" w:customStyle="1" w:styleId="MenoPendente1">
    <w:name w:val="Menção Pendente1"/>
    <w:uiPriority w:val="99"/>
    <w:semiHidden/>
    <w:unhideWhenUsed/>
    <w:qFormat/>
    <w:rsid w:val="00754840"/>
    <w:rPr>
      <w:color w:val="605E5C"/>
      <w:shd w:val="clear" w:color="auto" w:fill="E1DFDD"/>
    </w:rPr>
  </w:style>
  <w:style w:type="character" w:customStyle="1" w:styleId="celnlef">
    <w:name w:val="celnlef"/>
    <w:basedOn w:val="Fontepargpadro"/>
    <w:qFormat/>
    <w:rsid w:val="00754840"/>
  </w:style>
  <w:style w:type="character" w:customStyle="1" w:styleId="Linkdainternetvisitado">
    <w:name w:val="Link da internet visitado"/>
    <w:uiPriority w:val="99"/>
    <w:semiHidden/>
    <w:unhideWhenUsed/>
    <w:rsid w:val="00754840"/>
    <w:rPr>
      <w:color w:val="954F72"/>
      <w:u w:val="single"/>
    </w:rPr>
  </w:style>
  <w:style w:type="paragraph" w:styleId="Ttulo">
    <w:name w:val="Title"/>
    <w:basedOn w:val="Normal"/>
    <w:next w:val="Corpodetexto"/>
    <w:link w:val="TtuloChar"/>
    <w:uiPriority w:val="10"/>
    <w:qFormat/>
    <w:rsid w:val="00754840"/>
    <w:pPr>
      <w:keepNext/>
      <w:suppressAutoHyphens/>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uiPriority w:val="10"/>
    <w:rsid w:val="00754840"/>
    <w:rPr>
      <w:rFonts w:ascii="Liberation Sans" w:eastAsia="Microsoft YaHei" w:hAnsi="Liberation Sans" w:cs="Lucida Sans"/>
      <w:sz w:val="28"/>
      <w:szCs w:val="28"/>
    </w:rPr>
  </w:style>
  <w:style w:type="character" w:customStyle="1" w:styleId="CorpodetextoChar1">
    <w:name w:val="Corpo de texto Char1"/>
    <w:uiPriority w:val="99"/>
    <w:semiHidden/>
    <w:rsid w:val="00754840"/>
    <w:rPr>
      <w:rFonts w:ascii="Calibri" w:eastAsia="Calibri" w:hAnsi="Calibri"/>
      <w:kern w:val="0"/>
    </w:rPr>
  </w:style>
  <w:style w:type="paragraph" w:styleId="Lista">
    <w:name w:val="List"/>
    <w:basedOn w:val="Corpodetexto"/>
    <w:rsid w:val="00754840"/>
    <w:pPr>
      <w:suppressAutoHyphens/>
      <w:autoSpaceDE/>
      <w:autoSpaceDN/>
    </w:pPr>
    <w:rPr>
      <w:rFonts w:cs="Lucida Sans"/>
    </w:rPr>
  </w:style>
  <w:style w:type="paragraph" w:styleId="Legenda">
    <w:name w:val="caption"/>
    <w:basedOn w:val="Normal"/>
    <w:qFormat/>
    <w:rsid w:val="00754840"/>
    <w:pPr>
      <w:suppressLineNumbers/>
      <w:suppressAutoHyphens/>
      <w:spacing w:before="120" w:after="120"/>
    </w:pPr>
    <w:rPr>
      <w:rFonts w:ascii="Calibri" w:eastAsia="Calibri" w:hAnsi="Calibri" w:cs="Lucida Sans"/>
      <w:i/>
      <w:iCs/>
      <w:sz w:val="24"/>
      <w:szCs w:val="24"/>
    </w:rPr>
  </w:style>
  <w:style w:type="paragraph" w:customStyle="1" w:styleId="ndice">
    <w:name w:val="Índice"/>
    <w:basedOn w:val="Normal"/>
    <w:qFormat/>
    <w:rsid w:val="00754840"/>
    <w:pPr>
      <w:suppressLineNumbers/>
      <w:suppressAutoHyphens/>
    </w:pPr>
    <w:rPr>
      <w:rFonts w:ascii="Calibri" w:eastAsia="Calibri" w:hAnsi="Calibri" w:cs="Lucida Sans"/>
    </w:rPr>
  </w:style>
  <w:style w:type="paragraph" w:customStyle="1" w:styleId="CabealhoeRodap">
    <w:name w:val="Cabeçalho e Rodapé"/>
    <w:basedOn w:val="Normal"/>
    <w:qFormat/>
    <w:rsid w:val="00754840"/>
    <w:pPr>
      <w:suppressAutoHyphens/>
    </w:pPr>
    <w:rPr>
      <w:rFonts w:ascii="Calibri" w:eastAsia="Calibri" w:hAnsi="Calibri" w:cs="Times New Roman"/>
    </w:rPr>
  </w:style>
  <w:style w:type="character" w:customStyle="1" w:styleId="CabealhoChar1">
    <w:name w:val="Cabeçalho Char1"/>
    <w:semiHidden/>
    <w:rsid w:val="00754840"/>
    <w:rPr>
      <w:rFonts w:ascii="Calibri" w:eastAsia="Calibri" w:hAnsi="Calibri"/>
      <w:kern w:val="0"/>
    </w:rPr>
  </w:style>
  <w:style w:type="character" w:customStyle="1" w:styleId="RodapChar1">
    <w:name w:val="Rodapé Char1"/>
    <w:uiPriority w:val="99"/>
    <w:semiHidden/>
    <w:rsid w:val="00754840"/>
    <w:rPr>
      <w:rFonts w:ascii="Calibri" w:eastAsia="Calibri" w:hAnsi="Calibri"/>
      <w:kern w:val="0"/>
    </w:rPr>
  </w:style>
  <w:style w:type="character" w:customStyle="1" w:styleId="TextodenotaderodapChar1">
    <w:name w:val="Texto de nota de rodapé Char1"/>
    <w:uiPriority w:val="99"/>
    <w:semiHidden/>
    <w:rsid w:val="00754840"/>
    <w:rPr>
      <w:rFonts w:ascii="Calibri" w:eastAsia="Calibri" w:hAnsi="Calibri"/>
      <w:kern w:val="0"/>
      <w:sz w:val="20"/>
      <w:szCs w:val="20"/>
    </w:rPr>
  </w:style>
  <w:style w:type="paragraph" w:customStyle="1" w:styleId="msonormal0">
    <w:name w:val="msonormal"/>
    <w:basedOn w:val="Normal"/>
    <w:qFormat/>
    <w:rsid w:val="00754840"/>
    <w:pPr>
      <w:suppressAutoHyphens/>
      <w:spacing w:beforeAutospacing="1" w:afterAutospacing="1" w:line="240" w:lineRule="auto"/>
    </w:pPr>
    <w:rPr>
      <w:rFonts w:ascii="Times New Roman" w:eastAsia="Times New Roman" w:hAnsi="Times New Roman" w:cs="Times New Roman"/>
      <w:sz w:val="24"/>
      <w:szCs w:val="24"/>
      <w:lang w:eastAsia="pt-BR"/>
    </w:rPr>
  </w:style>
  <w:style w:type="paragraph" w:customStyle="1" w:styleId="Contedodatabela">
    <w:name w:val="Conteúdo da tabela"/>
    <w:basedOn w:val="Normal"/>
    <w:qFormat/>
    <w:rsid w:val="00754840"/>
    <w:pPr>
      <w:widowControl w:val="0"/>
      <w:suppressLineNumbers/>
      <w:suppressAutoHyphens/>
      <w:spacing w:after="0" w:line="240" w:lineRule="auto"/>
    </w:pPr>
    <w:rPr>
      <w:rFonts w:ascii="Liberation Serif" w:eastAsia="Noto Serif CJK SC" w:hAnsi="Liberation Serif" w:cs="Lohit Devanagari"/>
      <w:kern w:val="2"/>
      <w:sz w:val="24"/>
      <w:szCs w:val="24"/>
      <w:lang w:eastAsia="zh-CN" w:bidi="hi-IN"/>
    </w:rPr>
  </w:style>
  <w:style w:type="character" w:customStyle="1" w:styleId="fontstyle21">
    <w:name w:val="fontstyle21"/>
    <w:rsid w:val="00754840"/>
    <w:rPr>
      <w:rFonts w:ascii="Arial" w:hAnsi="Arial" w:cs="Arial" w:hint="default"/>
      <w:b w:val="0"/>
      <w:bCs w:val="0"/>
      <w:i w:val="0"/>
      <w:iCs w:val="0"/>
      <w:color w:val="000000"/>
      <w:sz w:val="20"/>
      <w:szCs w:val="20"/>
    </w:rPr>
  </w:style>
  <w:style w:type="character" w:styleId="HiperlinkVisitado">
    <w:name w:val="FollowedHyperlink"/>
    <w:uiPriority w:val="99"/>
    <w:semiHidden/>
    <w:unhideWhenUsed/>
    <w:rsid w:val="00754840"/>
    <w:rPr>
      <w:color w:val="954F72"/>
      <w:u w:val="single"/>
    </w:rPr>
  </w:style>
  <w:style w:type="character" w:customStyle="1" w:styleId="SemEspaamentoChar">
    <w:name w:val="Sem Espaçamento Char"/>
    <w:link w:val="SemEspaamento"/>
    <w:uiPriority w:val="1"/>
    <w:locked/>
    <w:rsid w:val="00754840"/>
    <w:rPr>
      <w:rFonts w:ascii="Calibri" w:eastAsia="Calibri" w:hAnsi="Calibri" w:cs="Times New Roman"/>
    </w:rPr>
  </w:style>
  <w:style w:type="character" w:customStyle="1" w:styleId="morecontent">
    <w:name w:val="morecontent"/>
    <w:rsid w:val="00754840"/>
  </w:style>
  <w:style w:type="character" w:customStyle="1" w:styleId="sh-dsfull-txt">
    <w:name w:val="sh-ds__full-txt"/>
    <w:basedOn w:val="Fontepargpadro"/>
    <w:rsid w:val="00754840"/>
  </w:style>
  <w:style w:type="character" w:customStyle="1" w:styleId="sc-kdvujy">
    <w:name w:val="sc-kdvujy"/>
    <w:basedOn w:val="Fontepargpadro"/>
    <w:rsid w:val="00754840"/>
  </w:style>
  <w:style w:type="character" w:customStyle="1" w:styleId="fontstyle11">
    <w:name w:val="fontstyle11"/>
    <w:rsid w:val="00754840"/>
    <w:rPr>
      <w:rFonts w:ascii="SymbolMT" w:hAnsi="SymbolMT" w:hint="default"/>
      <w:b w:val="0"/>
      <w:bCs w:val="0"/>
      <w:i w:val="0"/>
      <w:iCs w:val="0"/>
      <w:color w:val="000000"/>
      <w:sz w:val="20"/>
      <w:szCs w:val="20"/>
    </w:rPr>
  </w:style>
  <w:style w:type="character" w:customStyle="1" w:styleId="fontstyle31">
    <w:name w:val="fontstyle31"/>
    <w:rsid w:val="00754840"/>
    <w:rPr>
      <w:rFonts w:ascii="SymbolMT" w:hAnsi="SymbolMT" w:hint="default"/>
      <w:b w:val="0"/>
      <w:bCs w:val="0"/>
      <w:i w:val="0"/>
      <w:iCs w:val="0"/>
      <w:color w:val="000000"/>
      <w:sz w:val="20"/>
      <w:szCs w:val="20"/>
    </w:rPr>
  </w:style>
  <w:style w:type="paragraph" w:customStyle="1" w:styleId="Normal1">
    <w:name w:val="Normal1"/>
    <w:basedOn w:val="Normal"/>
    <w:rsid w:val="00754840"/>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240" w:lineRule="auto"/>
      <w:jc w:val="both"/>
    </w:pPr>
    <w:rPr>
      <w:rFonts w:ascii="Arial" w:eastAsia="Times New Roman" w:hAnsi="Arial" w:cs="Arial"/>
      <w:spacing w:val="-3"/>
      <w:sz w:val="24"/>
      <w:szCs w:val="20"/>
      <w:lang w:eastAsia="zh-CN"/>
    </w:rPr>
  </w:style>
  <w:style w:type="paragraph" w:customStyle="1" w:styleId="font5">
    <w:name w:val="font5"/>
    <w:basedOn w:val="Normal"/>
    <w:rsid w:val="00754840"/>
    <w:pPr>
      <w:spacing w:before="100" w:beforeAutospacing="1" w:after="100" w:afterAutospacing="1" w:line="240" w:lineRule="auto"/>
    </w:pPr>
    <w:rPr>
      <w:rFonts w:ascii="Times New Roman" w:eastAsia="Times New Roman" w:hAnsi="Times New Roman" w:cs="Times New Roman"/>
      <w:color w:val="000000"/>
      <w:sz w:val="20"/>
      <w:szCs w:val="20"/>
      <w:lang w:eastAsia="pt-BR"/>
    </w:rPr>
  </w:style>
  <w:style w:type="paragraph" w:customStyle="1" w:styleId="font6">
    <w:name w:val="font6"/>
    <w:basedOn w:val="Normal"/>
    <w:rsid w:val="00754840"/>
    <w:pPr>
      <w:spacing w:before="100" w:beforeAutospacing="1" w:after="100" w:afterAutospacing="1" w:line="240" w:lineRule="auto"/>
    </w:pPr>
    <w:rPr>
      <w:rFonts w:ascii="Times New Roman" w:eastAsia="Times New Roman" w:hAnsi="Times New Roman" w:cs="Times New Roman"/>
      <w:color w:val="006023"/>
      <w:sz w:val="20"/>
      <w:szCs w:val="20"/>
      <w:lang w:eastAsia="pt-BR"/>
    </w:rPr>
  </w:style>
  <w:style w:type="paragraph" w:customStyle="1" w:styleId="xl65">
    <w:name w:val="xl65"/>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lang w:eastAsia="pt-BR"/>
    </w:rPr>
  </w:style>
  <w:style w:type="paragraph" w:customStyle="1" w:styleId="xl66">
    <w:name w:val="xl66"/>
    <w:basedOn w:val="Normal"/>
    <w:rsid w:val="0075484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7">
    <w:name w:val="xl67"/>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pt-BR"/>
    </w:rPr>
  </w:style>
  <w:style w:type="paragraph" w:customStyle="1" w:styleId="xl68">
    <w:name w:val="xl68"/>
    <w:basedOn w:val="Normal"/>
    <w:rsid w:val="00754840"/>
    <w:pPr>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xl69">
    <w:name w:val="xl69"/>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pt-BR"/>
    </w:rPr>
  </w:style>
  <w:style w:type="paragraph" w:customStyle="1" w:styleId="xl70">
    <w:name w:val="xl70"/>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u w:val="single"/>
      <w:lang w:eastAsia="pt-BR"/>
    </w:rPr>
  </w:style>
  <w:style w:type="paragraph" w:customStyle="1" w:styleId="xl71">
    <w:name w:val="xl71"/>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72">
    <w:name w:val="xl72"/>
    <w:basedOn w:val="Normal"/>
    <w:rsid w:val="00754840"/>
    <w:pP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3">
    <w:name w:val="xl73"/>
    <w:basedOn w:val="Normal"/>
    <w:rsid w:val="00754840"/>
    <w:pPr>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xl74">
    <w:name w:val="xl74"/>
    <w:basedOn w:val="Normal"/>
    <w:rsid w:val="00754840"/>
    <w:pP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5">
    <w:name w:val="xl75"/>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pt-BR"/>
    </w:rPr>
  </w:style>
  <w:style w:type="paragraph" w:customStyle="1" w:styleId="xl76">
    <w:name w:val="xl76"/>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7">
    <w:name w:val="xl77"/>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t-BR"/>
    </w:rPr>
  </w:style>
  <w:style w:type="paragraph" w:customStyle="1" w:styleId="xl78">
    <w:name w:val="xl78"/>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t-BR"/>
    </w:rPr>
  </w:style>
  <w:style w:type="paragraph" w:customStyle="1" w:styleId="xl79">
    <w:name w:val="xl79"/>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0"/>
      <w:szCs w:val="20"/>
      <w:lang w:eastAsia="pt-BR"/>
    </w:rPr>
  </w:style>
  <w:style w:type="paragraph" w:customStyle="1" w:styleId="xl80">
    <w:name w:val="xl80"/>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81">
    <w:name w:val="xl81"/>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0"/>
      <w:szCs w:val="20"/>
      <w:lang w:eastAsia="pt-BR"/>
    </w:rPr>
  </w:style>
  <w:style w:type="paragraph" w:customStyle="1" w:styleId="xl82">
    <w:name w:val="xl82"/>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0"/>
      <w:szCs w:val="20"/>
      <w:lang w:eastAsia="pt-BR"/>
    </w:rPr>
  </w:style>
  <w:style w:type="paragraph" w:customStyle="1" w:styleId="xl83">
    <w:name w:val="xl83"/>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TableParagraph">
    <w:name w:val="Table Paragraph"/>
    <w:basedOn w:val="Normal"/>
    <w:uiPriority w:val="1"/>
    <w:qFormat/>
    <w:rsid w:val="00754840"/>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Ttulo3Char">
    <w:name w:val="Título 3 Char"/>
    <w:basedOn w:val="Fontepargpadro"/>
    <w:link w:val="Ttulo3"/>
    <w:uiPriority w:val="9"/>
    <w:rsid w:val="001D36AD"/>
    <w:rPr>
      <w:rFonts w:ascii="Calibri" w:eastAsia="Calibri" w:hAnsi="Calibri" w:cs="Calibri"/>
      <w:b/>
      <w:sz w:val="28"/>
      <w:szCs w:val="28"/>
      <w:lang w:eastAsia="pt-BR"/>
    </w:rPr>
  </w:style>
  <w:style w:type="character" w:customStyle="1" w:styleId="Ttulo4Char">
    <w:name w:val="Título 4 Char"/>
    <w:basedOn w:val="Fontepargpadro"/>
    <w:link w:val="Ttulo4"/>
    <w:uiPriority w:val="9"/>
    <w:semiHidden/>
    <w:rsid w:val="001D36AD"/>
    <w:rPr>
      <w:rFonts w:ascii="Calibri" w:eastAsia="Calibri" w:hAnsi="Calibri" w:cs="Calibri"/>
      <w:b/>
      <w:sz w:val="24"/>
      <w:szCs w:val="24"/>
      <w:lang w:eastAsia="pt-BR"/>
    </w:rPr>
  </w:style>
  <w:style w:type="character" w:customStyle="1" w:styleId="Ttulo6Char">
    <w:name w:val="Título 6 Char"/>
    <w:basedOn w:val="Fontepargpadro"/>
    <w:link w:val="Ttulo6"/>
    <w:uiPriority w:val="9"/>
    <w:semiHidden/>
    <w:rsid w:val="001D36AD"/>
    <w:rPr>
      <w:rFonts w:ascii="Calibri" w:eastAsia="Calibri" w:hAnsi="Calibri" w:cs="Calibri"/>
      <w:b/>
      <w:sz w:val="20"/>
      <w:szCs w:val="20"/>
      <w:lang w:eastAsia="pt-BR"/>
    </w:rPr>
  </w:style>
  <w:style w:type="table" w:customStyle="1" w:styleId="TableNormal">
    <w:name w:val="Table Normal"/>
    <w:rsid w:val="001D36AD"/>
    <w:rPr>
      <w:rFonts w:ascii="Calibri" w:eastAsia="Calibri" w:hAnsi="Calibri" w:cs="Calibri"/>
      <w:lang w:eastAsia="pt-BR"/>
    </w:rPr>
    <w:tblPr>
      <w:tblCellMar>
        <w:top w:w="0" w:type="dxa"/>
        <w:left w:w="0" w:type="dxa"/>
        <w:bottom w:w="0" w:type="dxa"/>
        <w:right w:w="0" w:type="dxa"/>
      </w:tblCellMar>
    </w:tblPr>
  </w:style>
  <w:style w:type="character" w:customStyle="1" w:styleId="a-size-large">
    <w:name w:val="a-size-large"/>
    <w:rsid w:val="001D36AD"/>
  </w:style>
  <w:style w:type="paragraph" w:styleId="Subttulo">
    <w:name w:val="Subtitle"/>
    <w:basedOn w:val="Normal"/>
    <w:next w:val="Normal"/>
    <w:link w:val="SubttuloChar"/>
    <w:uiPriority w:val="11"/>
    <w:qFormat/>
    <w:rsid w:val="001D36AD"/>
    <w:pPr>
      <w:keepNext/>
      <w:keepLines/>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1D36AD"/>
    <w:rPr>
      <w:rFonts w:ascii="Georgia" w:eastAsia="Georgia" w:hAnsi="Georgia" w:cs="Georgia"/>
      <w:i/>
      <w:color w:val="666666"/>
      <w:sz w:val="48"/>
      <w:szCs w:val="48"/>
      <w:lang w:eastAsia="pt-BR"/>
    </w:rPr>
  </w:style>
  <w:style w:type="character" w:customStyle="1" w:styleId="andes-tablecolumn--value">
    <w:name w:val="andes-table__column--value"/>
    <w:basedOn w:val="Fontepargpadro"/>
    <w:rsid w:val="001D36AD"/>
  </w:style>
  <w:style w:type="character" w:customStyle="1" w:styleId="Ttulo7Char">
    <w:name w:val="Título 7 Char"/>
    <w:basedOn w:val="Fontepargpadro"/>
    <w:link w:val="Ttulo7"/>
    <w:uiPriority w:val="9"/>
    <w:semiHidden/>
    <w:rsid w:val="00371A7E"/>
    <w:rPr>
      <w:rFonts w:eastAsiaTheme="majorEastAsia" w:cstheme="majorBidi"/>
      <w:color w:val="595959" w:themeColor="text1" w:themeTint="A6"/>
      <w:kern w:val="2"/>
      <w:sz w:val="24"/>
      <w:szCs w:val="24"/>
      <w14:ligatures w14:val="standardContextual"/>
    </w:rPr>
  </w:style>
  <w:style w:type="character" w:customStyle="1" w:styleId="Ttulo8Char">
    <w:name w:val="Título 8 Char"/>
    <w:basedOn w:val="Fontepargpadro"/>
    <w:link w:val="Ttulo8"/>
    <w:uiPriority w:val="9"/>
    <w:semiHidden/>
    <w:rsid w:val="00371A7E"/>
    <w:rPr>
      <w:rFonts w:eastAsiaTheme="majorEastAsia" w:cstheme="majorBidi"/>
      <w:i/>
      <w:iCs/>
      <w:color w:val="272727" w:themeColor="text1" w:themeTint="D8"/>
      <w:kern w:val="2"/>
      <w:sz w:val="24"/>
      <w:szCs w:val="24"/>
      <w14:ligatures w14:val="standardContextual"/>
    </w:rPr>
  </w:style>
  <w:style w:type="character" w:customStyle="1" w:styleId="Ttulo9Char">
    <w:name w:val="Título 9 Char"/>
    <w:basedOn w:val="Fontepargpadro"/>
    <w:link w:val="Ttulo9"/>
    <w:uiPriority w:val="9"/>
    <w:semiHidden/>
    <w:rsid w:val="00371A7E"/>
    <w:rPr>
      <w:rFonts w:eastAsiaTheme="majorEastAsia" w:cstheme="majorBidi"/>
      <w:color w:val="272727" w:themeColor="text1" w:themeTint="D8"/>
      <w:kern w:val="2"/>
      <w:sz w:val="24"/>
      <w:szCs w:val="24"/>
      <w14:ligatures w14:val="standardContextual"/>
    </w:rPr>
  </w:style>
  <w:style w:type="paragraph" w:styleId="Corpodetexto3">
    <w:name w:val="Body Text 3"/>
    <w:basedOn w:val="Normal"/>
    <w:link w:val="Corpodetexto3Char"/>
    <w:rsid w:val="00371A7E"/>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371A7E"/>
    <w:rPr>
      <w:rFonts w:ascii="Times New Roman" w:eastAsia="Times New Roman" w:hAnsi="Times New Roman" w:cs="Times New Roman"/>
      <w:sz w:val="16"/>
      <w:szCs w:val="16"/>
      <w:lang w:eastAsia="pt-BR"/>
    </w:rPr>
  </w:style>
  <w:style w:type="paragraph" w:styleId="Textoembloco">
    <w:name w:val="Block Text"/>
    <w:basedOn w:val="Normal"/>
    <w:rsid w:val="00371A7E"/>
    <w:pPr>
      <w:spacing w:after="0" w:line="240" w:lineRule="auto"/>
      <w:ind w:left="-720" w:right="-702"/>
    </w:pPr>
    <w:rPr>
      <w:rFonts w:ascii="Times New Roman" w:eastAsia="Times New Roman" w:hAnsi="Times New Roman" w:cs="Times New Roman"/>
      <w:sz w:val="24"/>
      <w:szCs w:val="24"/>
      <w:lang w:eastAsia="pt-BR"/>
    </w:rPr>
  </w:style>
  <w:style w:type="paragraph" w:customStyle="1" w:styleId="Ttulodatabela">
    <w:name w:val="Título da tabela"/>
    <w:basedOn w:val="Normal"/>
    <w:rsid w:val="00371A7E"/>
    <w:pPr>
      <w:widowControl w:val="0"/>
      <w:suppressLineNumbers/>
      <w:suppressAutoHyphens/>
      <w:spacing w:after="0" w:line="240" w:lineRule="auto"/>
      <w:jc w:val="center"/>
    </w:pPr>
    <w:rPr>
      <w:rFonts w:ascii="Times New Roman" w:eastAsia="Lucida Sans Unicode" w:hAnsi="Times New Roman" w:cs="Times New Roman"/>
      <w:b/>
      <w:bCs/>
      <w:kern w:val="1"/>
      <w:sz w:val="24"/>
      <w:szCs w:val="24"/>
    </w:rPr>
  </w:style>
  <w:style w:type="paragraph" w:customStyle="1" w:styleId="BodyText22">
    <w:name w:val="Body Text 22"/>
    <w:basedOn w:val="Normal"/>
    <w:rsid w:val="00371A7E"/>
    <w:pPr>
      <w:widowControl w:val="0"/>
      <w:spacing w:after="0" w:line="240" w:lineRule="auto"/>
      <w:ind w:right="227"/>
      <w:jc w:val="center"/>
    </w:pPr>
    <w:rPr>
      <w:rFonts w:ascii="Times New Roman" w:eastAsia="Times New Roman" w:hAnsi="Times New Roman" w:cs="Times New Roman"/>
      <w:b/>
      <w:sz w:val="20"/>
      <w:szCs w:val="20"/>
      <w:lang w:eastAsia="pt-BR"/>
    </w:rPr>
  </w:style>
  <w:style w:type="paragraph" w:customStyle="1" w:styleId="WW-Default">
    <w:name w:val="WW-Default"/>
    <w:rsid w:val="00371A7E"/>
    <w:pPr>
      <w:suppressAutoHyphens/>
      <w:autoSpaceDE w:val="0"/>
      <w:spacing w:after="0" w:line="240" w:lineRule="auto"/>
    </w:pPr>
    <w:rPr>
      <w:rFonts w:ascii="Arial" w:eastAsia="Calibri" w:hAnsi="Arial" w:cs="Arial"/>
      <w:color w:val="000000"/>
      <w:sz w:val="24"/>
      <w:szCs w:val="24"/>
      <w:lang w:eastAsia="ar-SA"/>
    </w:rPr>
  </w:style>
  <w:style w:type="character" w:customStyle="1" w:styleId="Ttulo10">
    <w:name w:val="Título1"/>
    <w:basedOn w:val="Fontepargpadro"/>
    <w:rsid w:val="00371A7E"/>
  </w:style>
  <w:style w:type="character" w:customStyle="1" w:styleId="value">
    <w:name w:val="value"/>
    <w:basedOn w:val="Fontepargpadro"/>
    <w:rsid w:val="00371A7E"/>
  </w:style>
  <w:style w:type="character" w:customStyle="1" w:styleId="style7">
    <w:name w:val="style7"/>
    <w:basedOn w:val="Fontepargpadro"/>
    <w:rsid w:val="00371A7E"/>
  </w:style>
  <w:style w:type="character" w:styleId="nfase">
    <w:name w:val="Emphasis"/>
    <w:uiPriority w:val="20"/>
    <w:qFormat/>
    <w:rsid w:val="00371A7E"/>
    <w:rPr>
      <w:i/>
      <w:iCs/>
    </w:rPr>
  </w:style>
  <w:style w:type="character" w:customStyle="1" w:styleId="apple-converted-space">
    <w:name w:val="apple-converted-space"/>
    <w:rsid w:val="00371A7E"/>
  </w:style>
  <w:style w:type="character" w:styleId="Nmerodepgina">
    <w:name w:val="page number"/>
    <w:rsid w:val="00371A7E"/>
    <w:rPr>
      <w:rFonts w:cs="Times New Roman"/>
    </w:rPr>
  </w:style>
  <w:style w:type="paragraph" w:styleId="Corpodetexto2">
    <w:name w:val="Body Text 2"/>
    <w:basedOn w:val="Normal"/>
    <w:link w:val="Corpodetexto2Char"/>
    <w:uiPriority w:val="99"/>
    <w:semiHidden/>
    <w:unhideWhenUsed/>
    <w:rsid w:val="00371A7E"/>
    <w:pPr>
      <w:spacing w:after="120" w:line="480" w:lineRule="auto"/>
    </w:pPr>
    <w:rPr>
      <w:rFonts w:ascii="Times New Roman" w:eastAsia="Times New Roman" w:hAnsi="Times New Roman" w:cs="Times New Roman"/>
      <w:sz w:val="24"/>
      <w:szCs w:val="24"/>
      <w:lang w:eastAsia="pt-BR"/>
    </w:rPr>
  </w:style>
  <w:style w:type="character" w:customStyle="1" w:styleId="Corpodetexto2Char">
    <w:name w:val="Corpo de texto 2 Char"/>
    <w:basedOn w:val="Fontepargpadro"/>
    <w:link w:val="Corpodetexto2"/>
    <w:uiPriority w:val="99"/>
    <w:semiHidden/>
    <w:rsid w:val="00371A7E"/>
    <w:rPr>
      <w:rFonts w:ascii="Times New Roman" w:eastAsia="Times New Roman" w:hAnsi="Times New Roman" w:cs="Times New Roman"/>
      <w:sz w:val="24"/>
      <w:szCs w:val="24"/>
      <w:lang w:eastAsia="pt-BR"/>
    </w:rPr>
  </w:style>
  <w:style w:type="character" w:customStyle="1" w:styleId="jn7uips4511">
    <w:name w:val="jn7uips4511"/>
    <w:rsid w:val="00371A7E"/>
  </w:style>
  <w:style w:type="character" w:customStyle="1" w:styleId="st">
    <w:name w:val="st"/>
    <w:rsid w:val="00371A7E"/>
  </w:style>
  <w:style w:type="paragraph" w:customStyle="1" w:styleId="font7">
    <w:name w:val="font7"/>
    <w:basedOn w:val="Normal"/>
    <w:rsid w:val="00371A7E"/>
    <w:pPr>
      <w:spacing w:before="100" w:beforeAutospacing="1" w:after="100" w:afterAutospacing="1" w:line="240" w:lineRule="auto"/>
    </w:pPr>
    <w:rPr>
      <w:rFonts w:ascii="Garamond" w:eastAsia="Times New Roman" w:hAnsi="Garamond" w:cs="Times New Roman"/>
      <w:color w:val="000000"/>
      <w:sz w:val="24"/>
      <w:szCs w:val="24"/>
      <w:lang w:eastAsia="pt-BR"/>
    </w:rPr>
  </w:style>
  <w:style w:type="paragraph" w:customStyle="1" w:styleId="yiv6218070959msonormal">
    <w:name w:val="yiv6218070959msonormal"/>
    <w:basedOn w:val="Normal"/>
    <w:rsid w:val="00371A7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itdept1">
    <w:name w:val="tit_dept1"/>
    <w:rsid w:val="00371A7E"/>
    <w:rPr>
      <w:b/>
      <w:bCs/>
      <w:vanish w:val="0"/>
      <w:webHidden w:val="0"/>
      <w:color w:val="333333"/>
      <w:sz w:val="20"/>
      <w:szCs w:val="20"/>
      <w:specVanish w:val="0"/>
    </w:rPr>
  </w:style>
  <w:style w:type="character" w:customStyle="1" w:styleId="tituloproduto">
    <w:name w:val="tituloproduto"/>
    <w:rsid w:val="00371A7E"/>
  </w:style>
  <w:style w:type="paragraph" w:customStyle="1" w:styleId="western">
    <w:name w:val="western"/>
    <w:basedOn w:val="Normal"/>
    <w:rsid w:val="00371A7E"/>
    <w:pPr>
      <w:spacing w:before="100" w:beforeAutospacing="1" w:after="119" w:line="240" w:lineRule="auto"/>
    </w:pPr>
    <w:rPr>
      <w:rFonts w:ascii="Times New Roman" w:eastAsia="Times New Roman" w:hAnsi="Times New Roman" w:cs="Times New Roman"/>
      <w:sz w:val="24"/>
      <w:szCs w:val="24"/>
      <w:lang w:val="en-US"/>
    </w:rPr>
  </w:style>
  <w:style w:type="paragraph" w:styleId="TextosemFormatao">
    <w:name w:val="Plain Text"/>
    <w:basedOn w:val="Normal"/>
    <w:link w:val="TextosemFormataoChar"/>
    <w:rsid w:val="00371A7E"/>
    <w:pPr>
      <w:spacing w:after="0" w:line="240" w:lineRule="auto"/>
      <w:jc w:val="both"/>
    </w:pPr>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rsid w:val="00371A7E"/>
    <w:rPr>
      <w:rFonts w:ascii="Courier New" w:eastAsia="Times New Roman" w:hAnsi="Courier New" w:cs="Times New Roman"/>
      <w:sz w:val="20"/>
      <w:szCs w:val="20"/>
      <w:lang w:val="x-none" w:eastAsia="x-none"/>
    </w:rPr>
  </w:style>
  <w:style w:type="paragraph" w:styleId="Citao">
    <w:name w:val="Quote"/>
    <w:basedOn w:val="Normal"/>
    <w:next w:val="Normal"/>
    <w:link w:val="CitaoChar"/>
    <w:uiPriority w:val="29"/>
    <w:qFormat/>
    <w:rsid w:val="00371A7E"/>
    <w:pPr>
      <w:spacing w:before="160" w:line="278" w:lineRule="auto"/>
      <w:jc w:val="center"/>
    </w:pPr>
    <w:rPr>
      <w:i/>
      <w:iCs/>
      <w:color w:val="404040" w:themeColor="text1" w:themeTint="BF"/>
      <w:kern w:val="2"/>
      <w:sz w:val="24"/>
      <w:szCs w:val="24"/>
      <w14:ligatures w14:val="standardContextual"/>
    </w:rPr>
  </w:style>
  <w:style w:type="character" w:customStyle="1" w:styleId="CitaoChar">
    <w:name w:val="Citação Char"/>
    <w:basedOn w:val="Fontepargpadro"/>
    <w:link w:val="Citao"/>
    <w:uiPriority w:val="29"/>
    <w:rsid w:val="00371A7E"/>
    <w:rPr>
      <w:i/>
      <w:iCs/>
      <w:color w:val="404040" w:themeColor="text1" w:themeTint="BF"/>
      <w:kern w:val="2"/>
      <w:sz w:val="24"/>
      <w:szCs w:val="24"/>
      <w14:ligatures w14:val="standardContextual"/>
    </w:rPr>
  </w:style>
  <w:style w:type="character" w:styleId="nfaseIntensa">
    <w:name w:val="Intense Emphasis"/>
    <w:basedOn w:val="Fontepargpadro"/>
    <w:uiPriority w:val="21"/>
    <w:qFormat/>
    <w:rsid w:val="00371A7E"/>
    <w:rPr>
      <w:i/>
      <w:iCs/>
      <w:color w:val="2E74B5" w:themeColor="accent1" w:themeShade="BF"/>
    </w:rPr>
  </w:style>
  <w:style w:type="paragraph" w:styleId="CitaoIntensa">
    <w:name w:val="Intense Quote"/>
    <w:basedOn w:val="Normal"/>
    <w:next w:val="Normal"/>
    <w:link w:val="CitaoIntensaChar"/>
    <w:uiPriority w:val="30"/>
    <w:qFormat/>
    <w:rsid w:val="00371A7E"/>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14:ligatures w14:val="standardContextual"/>
    </w:rPr>
  </w:style>
  <w:style w:type="character" w:customStyle="1" w:styleId="CitaoIntensaChar">
    <w:name w:val="Citação Intensa Char"/>
    <w:basedOn w:val="Fontepargpadro"/>
    <w:link w:val="CitaoIntensa"/>
    <w:uiPriority w:val="30"/>
    <w:rsid w:val="00371A7E"/>
    <w:rPr>
      <w:i/>
      <w:iCs/>
      <w:color w:val="2E74B5" w:themeColor="accent1" w:themeShade="BF"/>
      <w:kern w:val="2"/>
      <w:sz w:val="24"/>
      <w:szCs w:val="24"/>
      <w14:ligatures w14:val="standardContextual"/>
    </w:rPr>
  </w:style>
  <w:style w:type="character" w:styleId="RefernciaIntensa">
    <w:name w:val="Intense Reference"/>
    <w:basedOn w:val="Fontepargpadro"/>
    <w:uiPriority w:val="32"/>
    <w:qFormat/>
    <w:rsid w:val="00371A7E"/>
    <w:rPr>
      <w:b/>
      <w:bCs/>
      <w:smallCaps/>
      <w:color w:val="2E74B5" w:themeColor="accent1" w:themeShade="BF"/>
      <w:spacing w:val="5"/>
    </w:rPr>
  </w:style>
  <w:style w:type="paragraph" w:customStyle="1" w:styleId="font8">
    <w:name w:val="font8"/>
    <w:basedOn w:val="Normal"/>
    <w:rsid w:val="00371A7E"/>
    <w:pPr>
      <w:spacing w:before="100" w:beforeAutospacing="1" w:after="100" w:afterAutospacing="1" w:line="240" w:lineRule="auto"/>
    </w:pPr>
    <w:rPr>
      <w:rFonts w:ascii="Times New Roman" w:eastAsia="Times New Roman" w:hAnsi="Times New Roman" w:cs="Times New Roman"/>
      <w:b/>
      <w:bCs/>
      <w:color w:val="000000"/>
      <w:sz w:val="16"/>
      <w:szCs w:val="16"/>
      <w:lang w:eastAsia="pt-BR"/>
    </w:rPr>
  </w:style>
  <w:style w:type="paragraph" w:customStyle="1" w:styleId="xl63">
    <w:name w:val="xl63"/>
    <w:basedOn w:val="Normal"/>
    <w:rsid w:val="00371A7E"/>
    <w:pP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64">
    <w:name w:val="xl64"/>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84">
    <w:name w:val="xl84"/>
    <w:basedOn w:val="Normal"/>
    <w:rsid w:val="00371A7E"/>
    <w:pPr>
      <w:pBdr>
        <w:top w:val="single" w:sz="4" w:space="0" w:color="000000"/>
        <w:left w:val="single" w:sz="4" w:space="7" w:color="000000"/>
        <w:bottom w:val="single" w:sz="4" w:space="0" w:color="000000"/>
        <w:right w:val="single" w:sz="4" w:space="0" w:color="000000"/>
      </w:pBdr>
      <w:spacing w:before="100" w:beforeAutospacing="1" w:after="100" w:afterAutospacing="1" w:line="240" w:lineRule="auto"/>
      <w:ind w:firstLineChars="100" w:firstLine="100"/>
    </w:pPr>
    <w:rPr>
      <w:rFonts w:ascii="Times New Roman" w:eastAsia="Times New Roman" w:hAnsi="Times New Roman" w:cs="Times New Roman"/>
      <w:b/>
      <w:bCs/>
      <w:sz w:val="16"/>
      <w:szCs w:val="16"/>
      <w:lang w:eastAsia="pt-BR"/>
    </w:rPr>
  </w:style>
  <w:style w:type="paragraph" w:customStyle="1" w:styleId="xl85">
    <w:name w:val="xl85"/>
    <w:basedOn w:val="Normal"/>
    <w:rsid w:val="00371A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86">
    <w:name w:val="xl86"/>
    <w:basedOn w:val="Normal"/>
    <w:rsid w:val="00371A7E"/>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87">
    <w:name w:val="xl87"/>
    <w:basedOn w:val="Normal"/>
    <w:rsid w:val="00371A7E"/>
    <w:pPr>
      <w:spacing w:before="100" w:beforeAutospacing="1" w:after="100" w:afterAutospacing="1" w:line="240" w:lineRule="auto"/>
    </w:pPr>
    <w:rPr>
      <w:rFonts w:ascii="Times New Roman" w:eastAsia="Times New Roman" w:hAnsi="Times New Roman" w:cs="Times New Roman"/>
      <w:color w:val="FF0000"/>
      <w:sz w:val="16"/>
      <w:szCs w:val="16"/>
      <w:lang w:eastAsia="pt-BR"/>
    </w:rPr>
  </w:style>
  <w:style w:type="paragraph" w:customStyle="1" w:styleId="xl88">
    <w:name w:val="xl88"/>
    <w:basedOn w:val="Normal"/>
    <w:rsid w:val="00371A7E"/>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89">
    <w:name w:val="xl89"/>
    <w:basedOn w:val="Normal"/>
    <w:rsid w:val="00371A7E"/>
    <w:pP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90">
    <w:name w:val="xl90"/>
    <w:basedOn w:val="Normal"/>
    <w:rsid w:val="00371A7E"/>
    <w:pPr>
      <w:pBdr>
        <w:top w:val="single" w:sz="4" w:space="0" w:color="000000"/>
        <w:bottom w:val="single" w:sz="4" w:space="0" w:color="000000"/>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91">
    <w:name w:val="xl91"/>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92">
    <w:name w:val="xl92"/>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93">
    <w:name w:val="xl93"/>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pt-BR"/>
    </w:rPr>
  </w:style>
  <w:style w:type="paragraph" w:customStyle="1" w:styleId="xl94">
    <w:name w:val="xl94"/>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pt-BR"/>
    </w:rPr>
  </w:style>
  <w:style w:type="paragraph" w:customStyle="1" w:styleId="xl95">
    <w:name w:val="xl95"/>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pPr>
    <w:rPr>
      <w:rFonts w:ascii="Times New Roman" w:eastAsia="Times New Roman" w:hAnsi="Times New Roman" w:cs="Times New Roman"/>
      <w:b/>
      <w:bCs/>
      <w:sz w:val="16"/>
      <w:szCs w:val="16"/>
      <w:lang w:eastAsia="pt-BR"/>
    </w:rPr>
  </w:style>
  <w:style w:type="paragraph" w:customStyle="1" w:styleId="xl96">
    <w:name w:val="xl96"/>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pPr>
    <w:rPr>
      <w:rFonts w:ascii="Times New Roman" w:eastAsia="Times New Roman" w:hAnsi="Times New Roman" w:cs="Times New Roman"/>
      <w:b/>
      <w:bCs/>
      <w:sz w:val="16"/>
      <w:szCs w:val="16"/>
      <w:lang w:eastAsia="pt-BR"/>
    </w:rPr>
  </w:style>
  <w:style w:type="paragraph" w:customStyle="1" w:styleId="xl97">
    <w:name w:val="xl97"/>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98">
    <w:name w:val="xl98"/>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99">
    <w:name w:val="xl99"/>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00">
    <w:name w:val="xl100"/>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01">
    <w:name w:val="xl101"/>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2">
    <w:name w:val="xl102"/>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3">
    <w:name w:val="xl103"/>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4">
    <w:name w:val="xl104"/>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5">
    <w:name w:val="xl105"/>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6">
    <w:name w:val="xl106"/>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7">
    <w:name w:val="xl107"/>
    <w:basedOn w:val="Normal"/>
    <w:rsid w:val="00371A7E"/>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08">
    <w:name w:val="xl108"/>
    <w:basedOn w:val="Normal"/>
    <w:rsid w:val="00371A7E"/>
    <w:pPr>
      <w:pBdr>
        <w:top w:val="single" w:sz="4" w:space="0" w:color="000000"/>
        <w:left w:val="single" w:sz="4" w:space="0" w:color="000000"/>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9">
    <w:name w:val="xl109"/>
    <w:basedOn w:val="Normal"/>
    <w:rsid w:val="00371A7E"/>
    <w:pPr>
      <w:pBdr>
        <w:top w:val="single" w:sz="4" w:space="0" w:color="000000"/>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10">
    <w:name w:val="xl110"/>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t-BR"/>
    </w:rPr>
  </w:style>
  <w:style w:type="paragraph" w:customStyle="1" w:styleId="xl111">
    <w:name w:val="xl111"/>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t-BR"/>
    </w:rPr>
  </w:style>
  <w:style w:type="paragraph" w:customStyle="1" w:styleId="xl112">
    <w:name w:val="xl112"/>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sz w:val="16"/>
      <w:szCs w:val="16"/>
      <w:lang w:eastAsia="pt-BR"/>
    </w:rPr>
  </w:style>
  <w:style w:type="paragraph" w:customStyle="1" w:styleId="xl113">
    <w:name w:val="xl113"/>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sz w:val="16"/>
      <w:szCs w:val="16"/>
      <w:lang w:eastAsia="pt-BR"/>
    </w:rPr>
  </w:style>
  <w:style w:type="paragraph" w:customStyle="1" w:styleId="xl114">
    <w:name w:val="xl114"/>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5">
    <w:name w:val="xl115"/>
    <w:basedOn w:val="Normal"/>
    <w:rsid w:val="00371A7E"/>
    <w:pPr>
      <w:pBdr>
        <w:top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6">
    <w:name w:val="xl116"/>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7">
    <w:name w:val="xl117"/>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8">
    <w:name w:val="xl118"/>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9">
    <w:name w:val="xl119"/>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20">
    <w:name w:val="xl120"/>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21">
    <w:name w:val="xl121"/>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22">
    <w:name w:val="xl122"/>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23">
    <w:name w:val="xl123"/>
    <w:basedOn w:val="Normal"/>
    <w:rsid w:val="00371A7E"/>
    <w:pPr>
      <w:pBdr>
        <w:top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24">
    <w:name w:val="xl124"/>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25">
    <w:name w:val="xl125"/>
    <w:basedOn w:val="Normal"/>
    <w:rsid w:val="00371A7E"/>
    <w:pPr>
      <w:pBdr>
        <w:top w:val="single" w:sz="4" w:space="0" w:color="000000"/>
        <w:left w:val="single" w:sz="4" w:space="14" w:color="000000"/>
        <w:bottom w:val="single" w:sz="4" w:space="0" w:color="000000"/>
      </w:pBdr>
      <w:shd w:val="clear" w:color="000000" w:fill="E6E6E6"/>
      <w:spacing w:before="100" w:beforeAutospacing="1" w:after="100" w:afterAutospacing="1" w:line="240" w:lineRule="auto"/>
      <w:ind w:firstLineChars="200" w:firstLine="200"/>
    </w:pPr>
    <w:rPr>
      <w:rFonts w:ascii="Times New Roman" w:eastAsia="Times New Roman" w:hAnsi="Times New Roman" w:cs="Times New Roman"/>
      <w:sz w:val="16"/>
      <w:szCs w:val="16"/>
      <w:lang w:eastAsia="pt-BR"/>
    </w:rPr>
  </w:style>
  <w:style w:type="paragraph" w:customStyle="1" w:styleId="xl126">
    <w:name w:val="xl126"/>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ind w:firstLineChars="200" w:firstLine="200"/>
    </w:pPr>
    <w:rPr>
      <w:rFonts w:ascii="Times New Roman" w:eastAsia="Times New Roman" w:hAnsi="Times New Roman" w:cs="Times New Roman"/>
      <w:sz w:val="16"/>
      <w:szCs w:val="16"/>
      <w:lang w:eastAsia="pt-BR"/>
    </w:rPr>
  </w:style>
  <w:style w:type="paragraph" w:customStyle="1" w:styleId="xl127">
    <w:name w:val="xl127"/>
    <w:basedOn w:val="Normal"/>
    <w:rsid w:val="00371A7E"/>
    <w:pPr>
      <w:pBdr>
        <w:top w:val="single" w:sz="4" w:space="0" w:color="000000"/>
        <w:left w:val="single" w:sz="4" w:space="7" w:color="000000"/>
        <w:bottom w:val="single" w:sz="4" w:space="0" w:color="000000"/>
      </w:pBdr>
      <w:shd w:val="clear" w:color="000000" w:fill="E6E6E6"/>
      <w:spacing w:before="100" w:beforeAutospacing="1" w:after="100" w:afterAutospacing="1" w:line="240" w:lineRule="auto"/>
      <w:ind w:firstLineChars="100" w:firstLine="100"/>
    </w:pPr>
    <w:rPr>
      <w:rFonts w:ascii="Times New Roman" w:eastAsia="Times New Roman" w:hAnsi="Times New Roman" w:cs="Times New Roman"/>
      <w:b/>
      <w:bCs/>
      <w:sz w:val="16"/>
      <w:szCs w:val="16"/>
      <w:lang w:eastAsia="pt-BR"/>
    </w:rPr>
  </w:style>
  <w:style w:type="paragraph" w:customStyle="1" w:styleId="xl128">
    <w:name w:val="xl128"/>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ind w:firstLineChars="100" w:firstLine="100"/>
    </w:pPr>
    <w:rPr>
      <w:rFonts w:ascii="Times New Roman" w:eastAsia="Times New Roman" w:hAnsi="Times New Roman" w:cs="Times New Roman"/>
      <w:b/>
      <w:bCs/>
      <w:sz w:val="16"/>
      <w:szCs w:val="16"/>
      <w:lang w:eastAsia="pt-BR"/>
    </w:rPr>
  </w:style>
  <w:style w:type="paragraph" w:customStyle="1" w:styleId="xl129">
    <w:name w:val="xl129"/>
    <w:basedOn w:val="Normal"/>
    <w:rsid w:val="00371A7E"/>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0">
    <w:name w:val="xl130"/>
    <w:basedOn w:val="Normal"/>
    <w:rsid w:val="00371A7E"/>
    <w:pPr>
      <w:pBdr>
        <w:top w:val="single" w:sz="4" w:space="0" w:color="000000"/>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1">
    <w:name w:val="xl131"/>
    <w:basedOn w:val="Normal"/>
    <w:rsid w:val="00371A7E"/>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2">
    <w:name w:val="xl132"/>
    <w:basedOn w:val="Normal"/>
    <w:rsid w:val="00371A7E"/>
    <w:pPr>
      <w:pBdr>
        <w:top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33">
    <w:name w:val="xl133"/>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jc w:val="center"/>
    </w:pPr>
    <w:rPr>
      <w:rFonts w:ascii="Times New Roman" w:eastAsia="Times New Roman" w:hAnsi="Times New Roman" w:cs="Times New Roman"/>
      <w:b/>
      <w:bCs/>
      <w:sz w:val="16"/>
      <w:szCs w:val="16"/>
      <w:lang w:eastAsia="pt-BR"/>
    </w:rPr>
  </w:style>
  <w:style w:type="paragraph" w:customStyle="1" w:styleId="xl134">
    <w:name w:val="xl134"/>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jc w:val="center"/>
    </w:pPr>
    <w:rPr>
      <w:rFonts w:ascii="Times New Roman" w:eastAsia="Times New Roman" w:hAnsi="Times New Roman" w:cs="Times New Roman"/>
      <w:b/>
      <w:bCs/>
      <w:sz w:val="16"/>
      <w:szCs w:val="16"/>
      <w:lang w:eastAsia="pt-BR"/>
    </w:rPr>
  </w:style>
  <w:style w:type="paragraph" w:customStyle="1" w:styleId="xl135">
    <w:name w:val="xl135"/>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36">
    <w:name w:val="xl136"/>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37">
    <w:name w:val="xl137"/>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8">
    <w:name w:val="xl138"/>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9">
    <w:name w:val="xl139"/>
    <w:basedOn w:val="Normal"/>
    <w:rsid w:val="00371A7E"/>
    <w:pPr>
      <w:pBdr>
        <w:top w:val="single" w:sz="4" w:space="0" w:color="000000"/>
        <w:lef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40">
    <w:name w:val="xl140"/>
    <w:basedOn w:val="Normal"/>
    <w:rsid w:val="00371A7E"/>
    <w:pPr>
      <w:pBdr>
        <w:top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41">
    <w:name w:val="xl141"/>
    <w:basedOn w:val="Normal"/>
    <w:rsid w:val="00371A7E"/>
    <w:pPr>
      <w:pBdr>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42">
    <w:name w:val="xl142"/>
    <w:basedOn w:val="Normal"/>
    <w:rsid w:val="00371A7E"/>
    <w:pPr>
      <w:pBdr>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43">
    <w:name w:val="xl143"/>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44">
    <w:name w:val="xl144"/>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45">
    <w:name w:val="xl145"/>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textAlignment w:val="bottom"/>
    </w:pPr>
    <w:rPr>
      <w:rFonts w:ascii="Times New Roman" w:eastAsia="Times New Roman" w:hAnsi="Times New Roman" w:cs="Times New Roman"/>
      <w:sz w:val="16"/>
      <w:szCs w:val="16"/>
      <w:lang w:eastAsia="pt-BR"/>
    </w:rPr>
  </w:style>
  <w:style w:type="paragraph" w:customStyle="1" w:styleId="xl146">
    <w:name w:val="xl146"/>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textAlignment w:val="bottom"/>
    </w:pPr>
    <w:rPr>
      <w:rFonts w:ascii="Times New Roman" w:eastAsia="Times New Roman" w:hAnsi="Times New Roman" w:cs="Times New Roman"/>
      <w:sz w:val="16"/>
      <w:szCs w:val="16"/>
      <w:lang w:eastAsia="pt-BR"/>
    </w:rPr>
  </w:style>
  <w:style w:type="paragraph" w:customStyle="1" w:styleId="xl147">
    <w:name w:val="xl147"/>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bottom"/>
    </w:pPr>
    <w:rPr>
      <w:rFonts w:ascii="Times New Roman" w:eastAsia="Times New Roman" w:hAnsi="Times New Roman" w:cs="Times New Roman"/>
      <w:sz w:val="16"/>
      <w:szCs w:val="16"/>
      <w:lang w:eastAsia="pt-BR"/>
    </w:rPr>
  </w:style>
  <w:style w:type="paragraph" w:customStyle="1" w:styleId="xl148">
    <w:name w:val="xl148"/>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bottom"/>
    </w:pPr>
    <w:rPr>
      <w:rFonts w:ascii="Times New Roman" w:eastAsia="Times New Roman" w:hAnsi="Times New Roman" w:cs="Times New Roman"/>
      <w:sz w:val="16"/>
      <w:szCs w:val="16"/>
      <w:lang w:eastAsia="pt-BR"/>
    </w:rPr>
  </w:style>
  <w:style w:type="paragraph" w:customStyle="1" w:styleId="xl149">
    <w:name w:val="xl149"/>
    <w:basedOn w:val="Normal"/>
    <w:rsid w:val="00371A7E"/>
    <w:pPr>
      <w:pBdr>
        <w:left w:val="single" w:sz="4" w:space="0" w:color="000000"/>
      </w:pBdr>
      <w:spacing w:before="100" w:beforeAutospacing="1" w:after="100" w:afterAutospacing="1" w:line="240" w:lineRule="auto"/>
      <w:jc w:val="right"/>
    </w:pPr>
    <w:rPr>
      <w:rFonts w:ascii="Times New Roman" w:eastAsia="Times New Roman" w:hAnsi="Times New Roman" w:cs="Times New Roman"/>
      <w:sz w:val="16"/>
      <w:szCs w:val="16"/>
      <w:lang w:eastAsia="pt-BR"/>
    </w:rPr>
  </w:style>
  <w:style w:type="paragraph" w:customStyle="1" w:styleId="xl150">
    <w:name w:val="xl150"/>
    <w:basedOn w:val="Normal"/>
    <w:rsid w:val="00371A7E"/>
    <w:pPr>
      <w:pBdr>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151">
    <w:name w:val="xl151"/>
    <w:basedOn w:val="Normal"/>
    <w:rsid w:val="00371A7E"/>
    <w:pPr>
      <w:pBdr>
        <w:top w:val="single" w:sz="4" w:space="0" w:color="000000"/>
        <w:bottom w:val="single" w:sz="4" w:space="0" w:color="000000"/>
        <w:right w:val="single" w:sz="4" w:space="0" w:color="auto"/>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2">
    <w:name w:val="xl152"/>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3">
    <w:name w:val="xl153"/>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4">
    <w:name w:val="xl154"/>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5">
    <w:name w:val="xl155"/>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56">
    <w:name w:val="xl156"/>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57">
    <w:name w:val="xl157"/>
    <w:basedOn w:val="Normal"/>
    <w:rsid w:val="00371A7E"/>
    <w:pPr>
      <w:pBdr>
        <w:top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8">
    <w:name w:val="xl158"/>
    <w:basedOn w:val="Normal"/>
    <w:rsid w:val="00371A7E"/>
    <w:pP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9">
    <w:name w:val="xl159"/>
    <w:basedOn w:val="Normal"/>
    <w:rsid w:val="00371A7E"/>
    <w:pPr>
      <w:pBdr>
        <w:top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60">
    <w:name w:val="xl160"/>
    <w:basedOn w:val="Normal"/>
    <w:rsid w:val="00371A7E"/>
    <w:pP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61">
    <w:name w:val="xl161"/>
    <w:basedOn w:val="Normal"/>
    <w:rsid w:val="00371A7E"/>
    <w:pPr>
      <w:pBdr>
        <w:top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62">
    <w:name w:val="xl162"/>
    <w:basedOn w:val="Normal"/>
    <w:rsid w:val="00371A7E"/>
    <w:pPr>
      <w:spacing w:before="100" w:beforeAutospacing="1" w:after="100" w:afterAutospacing="1" w:line="240" w:lineRule="auto"/>
      <w:jc w:val="center"/>
    </w:pPr>
    <w:rPr>
      <w:rFonts w:ascii="Times New Roman" w:eastAsia="Times New Roman" w:hAnsi="Times New Roman" w:cs="Times New Roman"/>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planalto.gov.br/ccivil_03/_ato2019-2022/2021/lei/l14133.htm" TargetMode="External"/><Relationship Id="rId21" Type="http://schemas.openxmlformats.org/officeDocument/2006/relationships/hyperlink" Target="https://www.planalto.gov.br/ccivil_03/_ato2019-2022/2021/lei/l14133.htm" TargetMode="External"/><Relationship Id="rId42" Type="http://schemas.openxmlformats.org/officeDocument/2006/relationships/hyperlink" Target="https://www.planalto.gov.br/ccivil_03/_ato2019-2022/2021/lei/l14133.htm" TargetMode="External"/><Relationship Id="rId63" Type="http://schemas.openxmlformats.org/officeDocument/2006/relationships/hyperlink" Target="https://www.planalto.gov.br/ccivil_03/_ato2019-2022/2021/lei/l14133.htm" TargetMode="External"/><Relationship Id="rId84" Type="http://schemas.openxmlformats.org/officeDocument/2006/relationships/hyperlink" Target="https://www.planalto.gov.br/ccivil_03/leis/L8429compilada.htm" TargetMode="External"/><Relationship Id="rId138" Type="http://schemas.openxmlformats.org/officeDocument/2006/relationships/hyperlink" Target="https://www.planalto.gov.br/ccivil_03/_ato2019-2022/2021/lei/l14133.htm" TargetMode="External"/><Relationship Id="rId159" Type="http://schemas.openxmlformats.org/officeDocument/2006/relationships/hyperlink" Target="https://www.planalto.gov.br/ccivil_03/_ato2019-2022/2021/lei/l14133.htm" TargetMode="External"/><Relationship Id="rId170" Type="http://schemas.openxmlformats.org/officeDocument/2006/relationships/hyperlink" Target="https://www.planalto.gov.br/ccivil_03/_ato2019-2022/2021/lei/l14133.htm" TargetMode="External"/><Relationship Id="rId191" Type="http://schemas.openxmlformats.org/officeDocument/2006/relationships/hyperlink" Target="https://www.planalto.gov.br/ccivil_03/decreto-lei/del2848.htm" TargetMode="External"/><Relationship Id="rId205" Type="http://schemas.openxmlformats.org/officeDocument/2006/relationships/fontTable" Target="fontTable.xml"/><Relationship Id="rId107" Type="http://schemas.openxmlformats.org/officeDocument/2006/relationships/hyperlink" Target="https://www.planalto.gov.br/ccivil_03/_ato2019-2022/2021/lei/l14133.htm" TargetMode="External"/><Relationship Id="rId11" Type="http://schemas.openxmlformats.org/officeDocument/2006/relationships/hyperlink" Target="https://www.planalto.gov.br/ccivil_03/_ato2019-2022/2021/lei/l14133.htm" TargetMode="External"/><Relationship Id="rId32" Type="http://schemas.openxmlformats.org/officeDocument/2006/relationships/hyperlink" Target="https://www.planalto.gov.br/ccivil_03/_ato2019-2022/2021/lei/l14133.htm" TargetMode="External"/><Relationship Id="rId53" Type="http://schemas.openxmlformats.org/officeDocument/2006/relationships/hyperlink" Target="https://www.planalto.gov.br/ccivil_03/leis/lcp/lcp123.htm" TargetMode="External"/><Relationship Id="rId74" Type="http://schemas.openxmlformats.org/officeDocument/2006/relationships/hyperlink" Target="https://www.planalto.gov.br/ccivil_03/leis/lcp/lcp123.htm" TargetMode="External"/><Relationship Id="rId128" Type="http://schemas.openxmlformats.org/officeDocument/2006/relationships/hyperlink" Target="https://www.planalto.gov.br/ccivil_03/_ato2019-2022/2021/lei/l14133.htm" TargetMode="External"/><Relationship Id="rId149" Type="http://schemas.openxmlformats.org/officeDocument/2006/relationships/hyperlink" Target="https://www.planalto.gov.br/ccivil_03/_ato2019-2022/2021/lei/l14133.htm" TargetMode="External"/><Relationship Id="rId5" Type="http://schemas.openxmlformats.org/officeDocument/2006/relationships/webSettings" Target="webSettings.xml"/><Relationship Id="rId95" Type="http://schemas.openxmlformats.org/officeDocument/2006/relationships/hyperlink" Target="https://www.planalto.gov.br/ccivil_03/leis/lcp/lcp123.htm" TargetMode="External"/><Relationship Id="rId160" Type="http://schemas.openxmlformats.org/officeDocument/2006/relationships/hyperlink" Target="http://www.bll.org.br" TargetMode="External"/><Relationship Id="rId181" Type="http://schemas.openxmlformats.org/officeDocument/2006/relationships/hyperlink" Target="https://www.planalto.gov.br/ccivil_03/leis/lcp/lcp123.htm" TargetMode="External"/><Relationship Id="rId22" Type="http://schemas.openxmlformats.org/officeDocument/2006/relationships/hyperlink" Target="https://www.planalto.gov.br/ccivil_03/_ato2019-2022/2021/lei/l14133.htm" TargetMode="External"/><Relationship Id="rId43" Type="http://schemas.openxmlformats.org/officeDocument/2006/relationships/hyperlink" Target="https://www.planalto.gov.br/ccivil_03/leis/lcp/lcp123.htm" TargetMode="External"/><Relationship Id="rId64" Type="http://schemas.openxmlformats.org/officeDocument/2006/relationships/hyperlink" Target="https://www.planalto.gov.br/ccivil_03/_ato2019-2022/2021/lei/l14133.htm" TargetMode="External"/><Relationship Id="rId118" Type="http://schemas.openxmlformats.org/officeDocument/2006/relationships/hyperlink" Target="https://www.planalto.gov.br/ccivil_03/_ato2019-2022/2021/lei/l14133.htm" TargetMode="External"/><Relationship Id="rId139" Type="http://schemas.openxmlformats.org/officeDocument/2006/relationships/hyperlink" Target="https://www.planalto.gov.br/ccivil_03/_ato2019-2022/2021/lei/l14133.htm" TargetMode="External"/><Relationship Id="rId85" Type="http://schemas.openxmlformats.org/officeDocument/2006/relationships/hyperlink" Target="https://www.planalto.gov.br/ccivil_03/Decreto-Lei/Del2848.htm" TargetMode="External"/><Relationship Id="rId150" Type="http://schemas.openxmlformats.org/officeDocument/2006/relationships/hyperlink" Target="https://www.planalto.gov.br/ccivil_03/_ato2019-2022/2021/lei/l14133.htm" TargetMode="External"/><Relationship Id="rId171" Type="http://schemas.openxmlformats.org/officeDocument/2006/relationships/hyperlink" Target="https://www.planalto.gov.br/ccivil_03/_ato2019-2022/2021/lei/l14133.htm" TargetMode="External"/><Relationship Id="rId192" Type="http://schemas.openxmlformats.org/officeDocument/2006/relationships/hyperlink" Target="https://www.planalto.gov.br/ccivil_03/_ato2019-2022/2021/lei/l14133.htm" TargetMode="External"/><Relationship Id="rId206" Type="http://schemas.openxmlformats.org/officeDocument/2006/relationships/theme" Target="theme/theme1.xml"/><Relationship Id="rId12" Type="http://schemas.openxmlformats.org/officeDocument/2006/relationships/hyperlink" Target="http://www.bll.org.br" TargetMode="External"/><Relationship Id="rId33" Type="http://schemas.openxmlformats.org/officeDocument/2006/relationships/hyperlink" Target="https://www.planalto.gov.br/ccivil_03/_ato2019-2022/2021/lei/l14133.htm" TargetMode="External"/><Relationship Id="rId108" Type="http://schemas.openxmlformats.org/officeDocument/2006/relationships/hyperlink" Target="https://www.planalto.gov.br/ccivil_03/_ato2019-2022/2021/lei/l14133.htm" TargetMode="External"/><Relationship Id="rId129" Type="http://schemas.openxmlformats.org/officeDocument/2006/relationships/hyperlink" Target="https://www.planalto.gov.br/ccivil_03/_ato2019-2022/2021/lei/l14133.htm" TargetMode="External"/><Relationship Id="rId54" Type="http://schemas.openxmlformats.org/officeDocument/2006/relationships/hyperlink" Target="https://www.planalto.gov.br/ccivil_03/_ato2019-2022/2021/lei/l14133.htm" TargetMode="External"/><Relationship Id="rId75" Type="http://schemas.openxmlformats.org/officeDocument/2006/relationships/hyperlink" Target="https://www.planalto.gov.br/ccivil_03/_ato2019-2022/2021/lei/l14133.htm" TargetMode="External"/><Relationship Id="rId96" Type="http://schemas.openxmlformats.org/officeDocument/2006/relationships/hyperlink" Target="https://www.planalto.gov.br/ccivil_03/leis/lcp/lcp123.htm" TargetMode="External"/><Relationship Id="rId140" Type="http://schemas.openxmlformats.org/officeDocument/2006/relationships/hyperlink" Target="https://www.planalto.gov.br/ccivil_03/_ato2019-2022/2021/lei/l14133.htm" TargetMode="External"/><Relationship Id="rId161" Type="http://schemas.openxmlformats.org/officeDocument/2006/relationships/hyperlink" Target="https://www.planalto.gov.br/ccivil_03/_ato2019-2022/2021/lei/l14133.htm" TargetMode="External"/><Relationship Id="rId182" Type="http://schemas.openxmlformats.org/officeDocument/2006/relationships/hyperlink" Target="https://www.planalto.gov.br/ccivil_03/_ato2019-2022/2021/lei/l14133.htm" TargetMode="External"/><Relationship Id="rId6" Type="http://schemas.openxmlformats.org/officeDocument/2006/relationships/footnotes" Target="footnotes.xml"/><Relationship Id="rId23" Type="http://schemas.openxmlformats.org/officeDocument/2006/relationships/hyperlink" Target="https://www.planalto.gov.br/ccivil_03/_ato2019-2022/2021/lei/l14133.htm" TargetMode="External"/><Relationship Id="rId119" Type="http://schemas.openxmlformats.org/officeDocument/2006/relationships/hyperlink" Target="https://www.planalto.gov.br/ccivil_03/_ato2019-2022/2021/lei/l14133.htm" TargetMode="External"/><Relationship Id="rId44" Type="http://schemas.openxmlformats.org/officeDocument/2006/relationships/hyperlink" Target="https://www.planalto.gov.br/ccivil_03/_ato2019-2022/2021/lei/l14133.htm" TargetMode="External"/><Relationship Id="rId65" Type="http://schemas.openxmlformats.org/officeDocument/2006/relationships/hyperlink" Target="https://www.planalto.gov.br/ccivil_03/_ato2019-2022/2021/lei/l14133.htm" TargetMode="External"/><Relationship Id="rId86" Type="http://schemas.openxmlformats.org/officeDocument/2006/relationships/hyperlink" Target="https://www.planalto.gov.br/ccivil_03/_ato2019-2022/2021/lei/l14133.htm" TargetMode="External"/><Relationship Id="rId130" Type="http://schemas.openxmlformats.org/officeDocument/2006/relationships/hyperlink" Target="https://www.planalto.gov.br/ccivil_03/_ato2019-2022/2021/lei/l14133.htm" TargetMode="External"/><Relationship Id="rId151" Type="http://schemas.openxmlformats.org/officeDocument/2006/relationships/hyperlink" Target="https://portaldatransparencia.gov.br/pagina-interna/603245-ceis" TargetMode="External"/><Relationship Id="rId172" Type="http://schemas.openxmlformats.org/officeDocument/2006/relationships/hyperlink" Target="https://www.planalto.gov.br/ccivil_03/_ato2019-2022/2021/lei/l14133.htm" TargetMode="External"/><Relationship Id="rId193" Type="http://schemas.openxmlformats.org/officeDocument/2006/relationships/hyperlink" Target="https://www.planalto.gov.br/ccivil_03/_ato2019-2022/2021/lei/l14133.htm" TargetMode="External"/><Relationship Id="rId13" Type="http://schemas.openxmlformats.org/officeDocument/2006/relationships/hyperlink" Target="https://www.planalto.gov.br/ccivil_03/_ato2019-2022/2021/lei/l14133.htm" TargetMode="External"/><Relationship Id="rId109" Type="http://schemas.openxmlformats.org/officeDocument/2006/relationships/hyperlink" Target="https://www.planalto.gov.br/ccivil_03/_ato2019-2022/2021/lei/l14133.htm" TargetMode="External"/><Relationship Id="rId34" Type="http://schemas.openxmlformats.org/officeDocument/2006/relationships/hyperlink" Target="https://www.planalto.gov.br/ccivil_03/_ato2015-2018/2018/lei/L13709compilado.htm" TargetMode="External"/><Relationship Id="rId55" Type="http://schemas.openxmlformats.org/officeDocument/2006/relationships/hyperlink" Target="https://www.planalto.gov.br/ccivil_03/_ato2019-2022/2021/lei/l14133.htm" TargetMode="External"/><Relationship Id="rId76" Type="http://schemas.openxmlformats.org/officeDocument/2006/relationships/hyperlink" Target="https://www.planalto.gov.br/ccivil_03/_ato2019-2022/2021/lei/l14133.htm" TargetMode="External"/><Relationship Id="rId97" Type="http://schemas.openxmlformats.org/officeDocument/2006/relationships/hyperlink" Target="https://www.planalto.gov.br/ccivil_03/leis/lcp/lcp123.htm" TargetMode="External"/><Relationship Id="rId120" Type="http://schemas.openxmlformats.org/officeDocument/2006/relationships/hyperlink" Target="https://www.planalto.gov.br/ccivil_03/_ato2019-2022/2021/lei/l14133.htm" TargetMode="External"/><Relationship Id="rId141" Type="http://schemas.openxmlformats.org/officeDocument/2006/relationships/hyperlink" Target="https://www.planalto.gov.br/ccivil_03/_ato2019-2022/2021/lei/l14133.htm" TargetMode="External"/><Relationship Id="rId7" Type="http://schemas.openxmlformats.org/officeDocument/2006/relationships/endnotes" Target="endnotes.xml"/><Relationship Id="rId162" Type="http://schemas.openxmlformats.org/officeDocument/2006/relationships/hyperlink" Target="https://www.planalto.gov.br/ccivil_03/_ato2019-2022/2021/lei/l14133.htm" TargetMode="External"/><Relationship Id="rId183" Type="http://schemas.openxmlformats.org/officeDocument/2006/relationships/hyperlink" Target="https://www.planalto.gov.br/ccivil_03/leis/lcp/lcp123.htm" TargetMode="External"/><Relationship Id="rId24" Type="http://schemas.openxmlformats.org/officeDocument/2006/relationships/hyperlink" Target="https://www.planalto.gov.br/ccivil_03/_ato2019-2022/2021/lei/l14133.htm" TargetMode="External"/><Relationship Id="rId40" Type="http://schemas.openxmlformats.org/officeDocument/2006/relationships/hyperlink" Target="mailto:controleinterno@palmitos.sc.gov.br" TargetMode="External"/><Relationship Id="rId45" Type="http://schemas.openxmlformats.org/officeDocument/2006/relationships/hyperlink" Target="https://www.planalto.gov.br/ccivil_03/leis/lcp/lcp123.htm" TargetMode="External"/><Relationship Id="rId66" Type="http://schemas.openxmlformats.org/officeDocument/2006/relationships/hyperlink" Target="http://www.planalto.gov.br/ccivil_03/leis/l5764.htm" TargetMode="External"/><Relationship Id="rId87" Type="http://schemas.openxmlformats.org/officeDocument/2006/relationships/hyperlink" Target="https://www.planalto.gov.br/ccivil_03/_ato2019-2022/2021/lei/l14133.htm" TargetMode="External"/><Relationship Id="rId110" Type="http://schemas.openxmlformats.org/officeDocument/2006/relationships/hyperlink" Target="https://www.planalto.gov.br/ccivil_03/_ato2019-2022/2021/lei/l14133.htm" TargetMode="External"/><Relationship Id="rId115" Type="http://schemas.openxmlformats.org/officeDocument/2006/relationships/hyperlink" Target="https://www.planalto.gov.br/ccivil_03/_ato2019-2022/2021/lei/l14133.htm" TargetMode="External"/><Relationship Id="rId131" Type="http://schemas.openxmlformats.org/officeDocument/2006/relationships/hyperlink" Target="https://www.planalto.gov.br/ccivil_03/_ato2011-2014/2013/lei/l12846.htm" TargetMode="External"/><Relationship Id="rId136" Type="http://schemas.openxmlformats.org/officeDocument/2006/relationships/hyperlink" Target="https://www.planalto.gov.br/ccivil_03/_ato2019-2022/2021/lei/l14133.htm" TargetMode="External"/><Relationship Id="rId157" Type="http://schemas.openxmlformats.org/officeDocument/2006/relationships/hyperlink" Target="https://www.planalto.gov.br/ccivil_03/_ato2019-2022/2021/lei/l14133.htm" TargetMode="External"/><Relationship Id="rId178" Type="http://schemas.openxmlformats.org/officeDocument/2006/relationships/hyperlink" Target="https://www.planalto.gov.br/ccivil_03/_ato2019-2022/2021/lei/l14133.htm" TargetMode="External"/><Relationship Id="rId61" Type="http://schemas.openxmlformats.org/officeDocument/2006/relationships/hyperlink" Target="https://www.planalto.gov.br/ccivil_03/_ato2019-2022/2021/lei/l14133.htm" TargetMode="External"/><Relationship Id="rId82" Type="http://schemas.openxmlformats.org/officeDocument/2006/relationships/hyperlink" Target="http://www.bll.org.br" TargetMode="External"/><Relationship Id="rId152" Type="http://schemas.openxmlformats.org/officeDocument/2006/relationships/hyperlink" Target="https://portaldatransparencia.gov.br/pagina-interna/603244-cnep" TargetMode="External"/><Relationship Id="rId173" Type="http://schemas.openxmlformats.org/officeDocument/2006/relationships/hyperlink" Target="http://www.planalto.gov.br/ccivil_03/leis/L6404compilada.htm" TargetMode="External"/><Relationship Id="rId194" Type="http://schemas.openxmlformats.org/officeDocument/2006/relationships/hyperlink" Target="https://www.planalto.gov.br/ccivil_03/_ato2019-2022/2021/lei/l14133.htm" TargetMode="External"/><Relationship Id="rId199" Type="http://schemas.openxmlformats.org/officeDocument/2006/relationships/hyperlink" Target="https://www.planalto.gov.br/ccivil_03/_ato2019-2022/2021/lei/l14133.htm" TargetMode="External"/><Relationship Id="rId203" Type="http://schemas.openxmlformats.org/officeDocument/2006/relationships/hyperlink" Target="https://www.planalto.gov.br/ccivil_03/_ato2019-2022/2021/lei/l14133.htm" TargetMode="External"/><Relationship Id="rId19" Type="http://schemas.openxmlformats.org/officeDocument/2006/relationships/hyperlink" Target="https://www.planalto.gov.br/ccivil_03/_ato2019-2022/2021/lei/l14133.htm" TargetMode="External"/><Relationship Id="rId14" Type="http://schemas.openxmlformats.org/officeDocument/2006/relationships/hyperlink" Target="http://www.planalto.gov.br/ccivil_03/_ato2019-2022/2021/lei/L14133.htm" TargetMode="Externa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s://www.planalto.gov.br/ccivil_03/_ato2015-2018/2018/lei/L13709compilado.htm" TargetMode="External"/><Relationship Id="rId56" Type="http://schemas.openxmlformats.org/officeDocument/2006/relationships/hyperlink" Target="https://www.planalto.gov.br/ccivil_03/_ato2019-2022/2021/lei/l14133.htm" TargetMode="External"/><Relationship Id="rId77" Type="http://schemas.openxmlformats.org/officeDocument/2006/relationships/hyperlink" Target="https://www.planalto.gov.br/ccivil_03/_ato2019-2022/2021/lei/l14133.htm" TargetMode="External"/><Relationship Id="rId100" Type="http://schemas.openxmlformats.org/officeDocument/2006/relationships/hyperlink" Target="https://www.planalto.gov.br/ccivil_03/_ato2019-2022/2021/lei/l14133.htm" TargetMode="External"/><Relationship Id="rId105" Type="http://schemas.openxmlformats.org/officeDocument/2006/relationships/hyperlink" Target="https://www.planalto.gov.br/ccivil_03/_ato2019-2022/2021/lei/l14133.htm" TargetMode="External"/><Relationship Id="rId126" Type="http://schemas.openxmlformats.org/officeDocument/2006/relationships/hyperlink" Target="https://www.planalto.gov.br/ccivil_03/_ato2019-2022/2021/lei/l14133.htm" TargetMode="External"/><Relationship Id="rId147" Type="http://schemas.openxmlformats.org/officeDocument/2006/relationships/hyperlink" Target="https://www.planalto.gov.br/ccivil_03/_ato2011-2014/2013/lei/l12846.htm" TargetMode="External"/><Relationship Id="rId168" Type="http://schemas.openxmlformats.org/officeDocument/2006/relationships/hyperlink" Target="https://www.planalto.gov.br/ccivil_03/_ato2019-2022/2021/lei/l14133.htm" TargetMode="External"/><Relationship Id="rId8" Type="http://schemas.openxmlformats.org/officeDocument/2006/relationships/hyperlink" Target="http://www.planalto.gov.br/ccivil_03/_ato2019-2022/2021/lei/L14133.htm" TargetMode="External"/><Relationship Id="rId51" Type="http://schemas.openxmlformats.org/officeDocument/2006/relationships/hyperlink" Target="https://www.planalto.gov.br/ccivil_03/_ato2007-2010/2007/lei/l11488.htm" TargetMode="External"/><Relationship Id="rId72" Type="http://schemas.openxmlformats.org/officeDocument/2006/relationships/hyperlink" Target="https://www.planalto.gov.br/ccivil_03/leis/lcp/lcp123.htm" TargetMode="External"/><Relationship Id="rId93" Type="http://schemas.openxmlformats.org/officeDocument/2006/relationships/hyperlink" Target="https://www.planalto.gov.br/ccivil_03/leis/lcp/lcp123.htm" TargetMode="External"/><Relationship Id="rId98" Type="http://schemas.openxmlformats.org/officeDocument/2006/relationships/hyperlink" Target="https://www.planalto.gov.br/ccivil_03/leis/lcp/lcp123.htm" TargetMode="External"/><Relationship Id="rId121" Type="http://schemas.openxmlformats.org/officeDocument/2006/relationships/hyperlink" Target="https://www.planalto.gov.br/ccivil_03/_ato2019-2022/2021/lei/l14133.htm" TargetMode="External"/><Relationship Id="rId142" Type="http://schemas.openxmlformats.org/officeDocument/2006/relationships/hyperlink" Target="https://www.planalto.gov.br/ccivil_03/_ato2019-2022/2021/lei/l14133.htm" TargetMode="External"/><Relationship Id="rId163" Type="http://schemas.openxmlformats.org/officeDocument/2006/relationships/hyperlink" Target="https://www.planalto.gov.br/ccivil_03/_ato2019-2022/2021/lei/l14133.htm" TargetMode="External"/><Relationship Id="rId184" Type="http://schemas.openxmlformats.org/officeDocument/2006/relationships/hyperlink" Target="https://www.planalto.gov.br/ccivil_03/leis/lcp/lcp123.htm" TargetMode="External"/><Relationship Id="rId189" Type="http://schemas.openxmlformats.org/officeDocument/2006/relationships/hyperlink" Target="https://www.planalto.gov.br/ccivil_03/_ato2019-2022/2021/lei/l14133.htm" TargetMode="External"/><Relationship Id="rId3" Type="http://schemas.openxmlformats.org/officeDocument/2006/relationships/styles" Target="styles.xml"/><Relationship Id="rId25" Type="http://schemas.openxmlformats.org/officeDocument/2006/relationships/hyperlink" Target="https://www.planalto.gov.br/ccivil_03/_ato2019-2022/2021/lei/l14133.htm" TargetMode="External"/><Relationship Id="rId46" Type="http://schemas.openxmlformats.org/officeDocument/2006/relationships/hyperlink" Target="https://www.planalto.gov.br/ccivil_03/leis/lcp/lcp123.htm" TargetMode="External"/><Relationship Id="rId67" Type="http://schemas.openxmlformats.org/officeDocument/2006/relationships/hyperlink" Target="https://www.planalto.gov.br/ccivil_03/_ato2011-2014/2012/lei/l12690.htm" TargetMode="External"/><Relationship Id="rId116" Type="http://schemas.openxmlformats.org/officeDocument/2006/relationships/hyperlink" Target="https://www.planalto.gov.br/ccivil_03/_ato2019-2022/2021/lei/l14133.htm" TargetMode="External"/><Relationship Id="rId137" Type="http://schemas.openxmlformats.org/officeDocument/2006/relationships/hyperlink" Target="https://www.planalto.gov.br/ccivil_03/_ato2019-2022/2021/lei/l14133.htm" TargetMode="External"/><Relationship Id="rId158" Type="http://schemas.openxmlformats.org/officeDocument/2006/relationships/hyperlink" Target="https://www.planalto.gov.br/ccivil_03/_ato2019-2022/2021/lei/l14133.htm" TargetMode="External"/><Relationship Id="rId20" Type="http://schemas.openxmlformats.org/officeDocument/2006/relationships/hyperlink" Target="https://www.planalto.gov.br/ccivil_03/_ato2019-2022/2021/lei/l14133.htm" TargetMode="External"/><Relationship Id="rId41" Type="http://schemas.openxmlformats.org/officeDocument/2006/relationships/hyperlink" Target="http://www.planalto.gov.br/ccivil_03/leis/lcp/lcp123.htm" TargetMode="External"/><Relationship Id="rId62" Type="http://schemas.openxmlformats.org/officeDocument/2006/relationships/hyperlink" Target="https://www.planalto.gov.br/ccivil_03/_ato2019-2022/2021/lei/l14133.htm" TargetMode="External"/><Relationship Id="rId83" Type="http://schemas.openxmlformats.org/officeDocument/2006/relationships/hyperlink" Target="https://certidoes-apf.apps.tcu.gov.br/" TargetMode="External"/><Relationship Id="rId88" Type="http://schemas.openxmlformats.org/officeDocument/2006/relationships/hyperlink" Target="https://www.planalto.gov.br/ccivil_03/_ato2019-2022/2021/lei/l14133.htm" TargetMode="External"/><Relationship Id="rId111" Type="http://schemas.openxmlformats.org/officeDocument/2006/relationships/hyperlink" Target="https://www.planalto.gov.br/ccivil_03/leis/l8213cons.htm" TargetMode="External"/><Relationship Id="rId132" Type="http://schemas.openxmlformats.org/officeDocument/2006/relationships/hyperlink" Target="https://www.planalto.gov.br/ccivil_03/_ato2019-2022/2021/lei/l14133.htm" TargetMode="External"/><Relationship Id="rId153" Type="http://schemas.openxmlformats.org/officeDocument/2006/relationships/hyperlink" Target="https://www.planalto.gov.br/ccivil_03/_ato2019-2022/2021/lei/l14133.htm" TargetMode="External"/><Relationship Id="rId174" Type="http://schemas.openxmlformats.org/officeDocument/2006/relationships/hyperlink" Target="https://www.planalto.gov.br/ccivil_03/_ato2019-2022/2021/lei/l14133.htm" TargetMode="External"/><Relationship Id="rId179" Type="http://schemas.openxmlformats.org/officeDocument/2006/relationships/hyperlink" Target="https://www.planalto.gov.br/ccivil_03/_ato2019-2022/2021/lei/l14133.htm" TargetMode="External"/><Relationship Id="rId195" Type="http://schemas.openxmlformats.org/officeDocument/2006/relationships/hyperlink" Target="https://www.planalto.gov.br/ccivil_03/_ato2019-2022/2021/lei/l14133.htm" TargetMode="External"/><Relationship Id="rId190" Type="http://schemas.openxmlformats.org/officeDocument/2006/relationships/hyperlink" Target="https://www.planalto.gov.br/ccivil_03/decreto-lei/del2848.htm" TargetMode="External"/><Relationship Id="rId204" Type="http://schemas.openxmlformats.org/officeDocument/2006/relationships/header" Target="header1.xml"/><Relationship Id="rId15" Type="http://schemas.openxmlformats.org/officeDocument/2006/relationships/hyperlink" Target="https://www.planalto.gov.br/ccivil_03/_ato2019-2022/2021/lei/l14133.htm" TargetMode="External"/><Relationship Id="rId36" Type="http://schemas.openxmlformats.org/officeDocument/2006/relationships/hyperlink" Target="https://www.planalto.gov.br/ccivil_03/_ato2015-2018/2018/lei/L13709compilado.htm" TargetMode="External"/><Relationship Id="rId57" Type="http://schemas.openxmlformats.org/officeDocument/2006/relationships/hyperlink" Target="https://www.planalto.gov.br/ccivil_03/_ato2019-2022/2021/lei/l14133.htm" TargetMode="External"/><Relationship Id="rId106" Type="http://schemas.openxmlformats.org/officeDocument/2006/relationships/hyperlink" Target="https://www.planalto.gov.br/ccivil_03/_ato2019-2022/2021/lei/l14133.htm" TargetMode="External"/><Relationship Id="rId127" Type="http://schemas.openxmlformats.org/officeDocument/2006/relationships/hyperlink" Target="https://www.planalto.gov.br/ccivil_03/_ato2019-2022/2021/lei/l14133.htm" TargetMode="External"/><Relationship Id="rId10" Type="http://schemas.openxmlformats.org/officeDocument/2006/relationships/hyperlink" Target="https://www.planalto.gov.br/ccivil_03/_ato2019-2022/2021/lei/l14133.htm" TargetMode="External"/><Relationship Id="rId31" Type="http://schemas.openxmlformats.org/officeDocument/2006/relationships/hyperlink" Target="https://www.planalto.gov.br/ccivil_03/_ato2019-2022/2021/lei/l14133.htm" TargetMode="External"/><Relationship Id="rId52" Type="http://schemas.openxmlformats.org/officeDocument/2006/relationships/hyperlink" Target="https://www.planalto.gov.br/ccivil_03/_ato2019-2022/2021/lei/l14133.htm" TargetMode="External"/><Relationship Id="rId73" Type="http://schemas.openxmlformats.org/officeDocument/2006/relationships/hyperlink" Target="https://www.planalto.gov.br/ccivil_03/leis/lcp/lcp123.htm" TargetMode="External"/><Relationship Id="rId78" Type="http://schemas.openxmlformats.org/officeDocument/2006/relationships/hyperlink" Target="https://www.planalto.gov.br/ccivil_03/_ato2019-2022/2021/lei/l14133.htm" TargetMode="External"/><Relationship Id="rId94" Type="http://schemas.openxmlformats.org/officeDocument/2006/relationships/hyperlink" Target="https://www.planalto.gov.br/ccivil_03/_ato2019-2022/2021/lei/l14133.htm" TargetMode="External"/><Relationship Id="rId99" Type="http://schemas.openxmlformats.org/officeDocument/2006/relationships/hyperlink" Target="https://www.planalto.gov.br/ccivil_03/leis/lcp/lcp123.htm" TargetMode="External"/><Relationship Id="rId101" Type="http://schemas.openxmlformats.org/officeDocument/2006/relationships/hyperlink" Target="https://www.planalto.gov.br/ccivil_03/_ato2019-2022/2021/lei/l14133.htm" TargetMode="External"/><Relationship Id="rId122" Type="http://schemas.openxmlformats.org/officeDocument/2006/relationships/hyperlink" Target="https://www.planalto.gov.br/ccivil_03/_ato2019-2022/2021/lei/l14133.htm" TargetMode="External"/><Relationship Id="rId143" Type="http://schemas.openxmlformats.org/officeDocument/2006/relationships/hyperlink" Target="https://www.planalto.gov.br/ccivil_03/_ato2019-2022/2021/lei/l14133.htm" TargetMode="External"/><Relationship Id="rId148" Type="http://schemas.openxmlformats.org/officeDocument/2006/relationships/hyperlink" Target="https://www.planalto.gov.br/ccivil_03/_ato2019-2022/2021/lei/l14133.htm" TargetMode="External"/><Relationship Id="rId164" Type="http://schemas.openxmlformats.org/officeDocument/2006/relationships/hyperlink" Target="https://www.planalto.gov.br/ccivil_03/_ato2019-2022/2021/lei/l14133.htm" TargetMode="External"/><Relationship Id="rId169" Type="http://schemas.openxmlformats.org/officeDocument/2006/relationships/hyperlink" Target="https://www.planalto.gov.br/ccivil_03/_ato2019-2022/2021/lei/l14133.htm" TargetMode="External"/><Relationship Id="rId185" Type="http://schemas.openxmlformats.org/officeDocument/2006/relationships/hyperlink" Target="https://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s://www.planalto.gov.br/ccivil_03/leis/lcp/lcp123.htm" TargetMode="External"/><Relationship Id="rId180" Type="http://schemas.openxmlformats.org/officeDocument/2006/relationships/hyperlink" Target="https://www.planalto.gov.br/ccivil_03/decreto-lei/del2848.htm" TargetMode="External"/><Relationship Id="rId26" Type="http://schemas.openxmlformats.org/officeDocument/2006/relationships/hyperlink" Target="https://www.planalto.gov.br/ccivil_03/_ato2019-2022/2021/lei/l14133.htm" TargetMode="External"/><Relationship Id="rId47" Type="http://schemas.openxmlformats.org/officeDocument/2006/relationships/hyperlink" Target="https://www.planalto.gov.br/ccivil_03/leis/2002/l10406.htm" TargetMode="External"/><Relationship Id="rId68" Type="http://schemas.openxmlformats.org/officeDocument/2006/relationships/hyperlink" Target="http://www.planalto.gov.br/ccivil_03/leis/lcp/lcp130.htm" TargetMode="External"/><Relationship Id="rId89" Type="http://schemas.openxmlformats.org/officeDocument/2006/relationships/hyperlink" Target="https://www.planalto.gov.br/ccivil_03/_ato2019-2022/2021/lei/l14133.htm" TargetMode="External"/><Relationship Id="rId112" Type="http://schemas.openxmlformats.org/officeDocument/2006/relationships/hyperlink" Target="https://www.planalto.gov.br/ccivil_03/_ato2019-2022/2021/lei/l14133.htm" TargetMode="External"/><Relationship Id="rId133" Type="http://schemas.openxmlformats.org/officeDocument/2006/relationships/hyperlink" Target="https://www.planalto.gov.br/ccivil_03/_ato2019-2022/2021/lei/l14133.htm" TargetMode="External"/><Relationship Id="rId154" Type="http://schemas.openxmlformats.org/officeDocument/2006/relationships/hyperlink" Target="https://www.planalto.gov.br/ccivil_03/_ato2019-2022/2021/lei/l14133.htm" TargetMode="External"/><Relationship Id="rId175" Type="http://schemas.openxmlformats.org/officeDocument/2006/relationships/hyperlink" Target="https://www.planalto.gov.br/ccivil_03/_ato2019-2022/2021/lei/l14133.htm" TargetMode="External"/><Relationship Id="rId196" Type="http://schemas.openxmlformats.org/officeDocument/2006/relationships/hyperlink" Target="https://www.planalto.gov.br/ccivil_03/_ato2015-2018/2018/lei/l13709.htm" TargetMode="External"/><Relationship Id="rId200" Type="http://schemas.openxmlformats.org/officeDocument/2006/relationships/hyperlink" Target="https://www.planalto.gov.br/ccivil_03/leis/l8213cons.htm" TargetMode="External"/><Relationship Id="rId16" Type="http://schemas.openxmlformats.org/officeDocument/2006/relationships/hyperlink" Target="https://www.planalto.gov.br/ccivil_03/_ato2019-2022/2021/lei/l14133.htm" TargetMode="External"/><Relationship Id="rId37" Type="http://schemas.openxmlformats.org/officeDocument/2006/relationships/hyperlink" Target="https://www.planalto.gov.br/ccivil_03/_ato2015-2018/2018/lei/L13709compilado.htm" TargetMode="External"/><Relationship Id="rId58" Type="http://schemas.openxmlformats.org/officeDocument/2006/relationships/hyperlink" Target="https://www.planalto.gov.br/ccivil_03/_ato2019-2022/2021/lei/l14133.htm" TargetMode="External"/><Relationship Id="rId79" Type="http://schemas.openxmlformats.org/officeDocument/2006/relationships/hyperlink" Target="https://www.planalto.gov.br/ccivil_03/_ato2019-2022/2021/lei/l14133.htm" TargetMode="External"/><Relationship Id="rId102" Type="http://schemas.openxmlformats.org/officeDocument/2006/relationships/hyperlink" Target="https://www.planalto.gov.br/ccivil_03/_ato2019-2022/2021/lei/l14133.htm" TargetMode="External"/><Relationship Id="rId123" Type="http://schemas.openxmlformats.org/officeDocument/2006/relationships/hyperlink" Target="https://www.planalto.gov.br/ccivil_03/_ato2019-2022/2021/lei/l14133.htm" TargetMode="External"/><Relationship Id="rId144" Type="http://schemas.openxmlformats.org/officeDocument/2006/relationships/hyperlink" Target="https://www.planalto.gov.br/ccivil_03/_ato2019-2022/2021/lei/l14133.htm" TargetMode="External"/><Relationship Id="rId90" Type="http://schemas.openxmlformats.org/officeDocument/2006/relationships/hyperlink" Target="https://www.planalto.gov.br/ccivil_03/_ato2019-2022/2021/lei/l14133.htm" TargetMode="External"/><Relationship Id="rId165" Type="http://schemas.openxmlformats.org/officeDocument/2006/relationships/hyperlink" Target="https://www.planalto.gov.br/ccivil_03/_ato2019-2022/2021/lei/l14133.htm" TargetMode="External"/><Relationship Id="rId186" Type="http://schemas.openxmlformats.org/officeDocument/2006/relationships/hyperlink" Target="https://www.planalto.gov.br/ccivil_03/decreto-lei/del2848.htm" TargetMode="External"/><Relationship Id="rId27" Type="http://schemas.openxmlformats.org/officeDocument/2006/relationships/hyperlink" Target="http://www.planalto.gov.br/ccivil_03/leis/L6404compilada.htm" TargetMode="External"/><Relationship Id="rId48" Type="http://schemas.openxmlformats.org/officeDocument/2006/relationships/hyperlink" Target="https://www.planalto.gov.br/ccivil_03/leis/lcp/lcp123.htm" TargetMode="External"/><Relationship Id="rId69" Type="http://schemas.openxmlformats.org/officeDocument/2006/relationships/hyperlink" Target="https://www.planalto.gov.br/ccivil_03/_ato2011-2014/2012/lei/l12690.htm" TargetMode="External"/><Relationship Id="rId113" Type="http://schemas.openxmlformats.org/officeDocument/2006/relationships/hyperlink" Target="https://www.planalto.gov.br/ccivil_03/_ato2019-2022/2021/lei/l14133.htm" TargetMode="External"/><Relationship Id="rId134" Type="http://schemas.openxmlformats.org/officeDocument/2006/relationships/hyperlink" Target="https://www.planalto.gov.br/ccivil_03/_ato2019-2022/2021/lei/l14133.htm" TargetMode="External"/><Relationship Id="rId80" Type="http://schemas.openxmlformats.org/officeDocument/2006/relationships/hyperlink" Target="https://www.planalto.gov.br/ccivil_03/_ato2019-2022/2021/lei/l14133.htm" TargetMode="External"/><Relationship Id="rId155" Type="http://schemas.openxmlformats.org/officeDocument/2006/relationships/hyperlink" Target="https://www.planalto.gov.br/ccivil_03/_ato2019-2022/2021/lei/l14133.htm" TargetMode="External"/><Relationship Id="rId176" Type="http://schemas.openxmlformats.org/officeDocument/2006/relationships/hyperlink" Target="https://www.planalto.gov.br/ccivil_03/_ato2019-2022/2021/lei/l14133.htm" TargetMode="External"/><Relationship Id="rId197" Type="http://schemas.openxmlformats.org/officeDocument/2006/relationships/hyperlink" Target="https://www.planalto.gov.br/ccivil_03/_ato2019-2022/2021/lei/l14133.htm" TargetMode="External"/><Relationship Id="rId201" Type="http://schemas.openxmlformats.org/officeDocument/2006/relationships/hyperlink" Target="https://www.planalto.gov.br/ccivil_03/_ato2019-2022/2021/lei/l14133.htm" TargetMode="External"/><Relationship Id="rId17" Type="http://schemas.openxmlformats.org/officeDocument/2006/relationships/hyperlink" Target="http://www.planalto.gov.br/ccivil_03/_ato2019-2022/2021/lei/L14133.htm" TargetMode="External"/><Relationship Id="rId38" Type="http://schemas.openxmlformats.org/officeDocument/2006/relationships/hyperlink" Target="https://www.planalto.gov.br/ccivil_03/_ato2015-2018/2018/lei/L13709compilado.htm" TargetMode="External"/><Relationship Id="rId59" Type="http://schemas.openxmlformats.org/officeDocument/2006/relationships/hyperlink" Target="https://www.planalto.gov.br/ccivil_03/_ato2019-2022/2021/lei/l14133.htm" TargetMode="External"/><Relationship Id="rId103" Type="http://schemas.openxmlformats.org/officeDocument/2006/relationships/hyperlink" Target="https://www.planalto.gov.br/ccivil_03/leis/lcp/lcp123.htm" TargetMode="External"/><Relationship Id="rId124" Type="http://schemas.openxmlformats.org/officeDocument/2006/relationships/hyperlink" Target="https://www.planalto.gov.br/ccivil_03/_ato2019-2022/2021/lei/l14133.htm" TargetMode="External"/><Relationship Id="rId70" Type="http://schemas.openxmlformats.org/officeDocument/2006/relationships/hyperlink" Target="https://www.planalto.gov.br/ccivil_03/_ato2007-2010/2007/lei/l11488.htm" TargetMode="External"/><Relationship Id="rId91" Type="http://schemas.openxmlformats.org/officeDocument/2006/relationships/hyperlink" Target="https://www.planalto.gov.br/ccivil_03/_ato2019-2022/2021/lei/l14133.htm" TargetMode="External"/><Relationship Id="rId145" Type="http://schemas.openxmlformats.org/officeDocument/2006/relationships/hyperlink" Target="https://www.planalto.gov.br/ccivil_03/_ato2019-2022/2021/lei/l14133.htm" TargetMode="External"/><Relationship Id="rId166" Type="http://schemas.openxmlformats.org/officeDocument/2006/relationships/hyperlink" Target="https://www.planalto.gov.br/ccivil_03/_ato2019-2022/2021/lei/l14133.htm" TargetMode="External"/><Relationship Id="rId187" Type="http://schemas.openxmlformats.org/officeDocument/2006/relationships/hyperlink" Target="https://www.planalto.gov.br/ccivil_03/_ato2019-2022/2021/lei/l14133.htm" TargetMode="External"/><Relationship Id="rId1" Type="http://schemas.openxmlformats.org/officeDocument/2006/relationships/customXml" Target="../customXml/item1.xml"/><Relationship Id="rId28" Type="http://schemas.openxmlformats.org/officeDocument/2006/relationships/hyperlink" Target="https://www.planalto.gov.br/ccivil_03/_ato2019-2022/2021/lei/l14133.htm" TargetMode="External"/><Relationship Id="rId49" Type="http://schemas.openxmlformats.org/officeDocument/2006/relationships/hyperlink" Target="https://www.planalto.gov.br/ccivil_03/_ato2019-2022/2021/lei/l14133.htm" TargetMode="External"/><Relationship Id="rId114" Type="http://schemas.openxmlformats.org/officeDocument/2006/relationships/hyperlink" Target="https://www.planalto.gov.br/ccivil_03/_ato2019-2022/2021/lei/l14133.htm" TargetMode="External"/><Relationship Id="rId60" Type="http://schemas.openxmlformats.org/officeDocument/2006/relationships/hyperlink" Target="https://www.planalto.gov.br/ccivil_03/_ato2019-2022/2021/lei/l14133.htm" TargetMode="External"/><Relationship Id="rId81" Type="http://schemas.openxmlformats.org/officeDocument/2006/relationships/hyperlink" Target="https://www.planalto.gov.br/ccivil_03/decreto-lei/del2848.htm" TargetMode="External"/><Relationship Id="rId135" Type="http://schemas.openxmlformats.org/officeDocument/2006/relationships/hyperlink" Target="https://www.planalto.gov.br/ccivil_03/_ato2019-2022/2021/lei/l14133.htm" TargetMode="External"/><Relationship Id="rId156" Type="http://schemas.openxmlformats.org/officeDocument/2006/relationships/hyperlink" Target="https://www.planalto.gov.br/ccivil_03/_ato2019-2022/2021/lei/l14133.htm" TargetMode="External"/><Relationship Id="rId177" Type="http://schemas.openxmlformats.org/officeDocument/2006/relationships/hyperlink" Target="https://www.planalto.gov.br/ccivil_03/_ato2019-2022/2021/lei/l14133.htm" TargetMode="External"/><Relationship Id="rId198" Type="http://schemas.openxmlformats.org/officeDocument/2006/relationships/hyperlink" Target="https://www.planalto.gov.br/ccivil_03/_ato2019-2022/2021/lei/l14133.htm" TargetMode="External"/><Relationship Id="rId202"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9-2022/2021/lei/l14133.htm" TargetMode="External"/><Relationship Id="rId39" Type="http://schemas.openxmlformats.org/officeDocument/2006/relationships/hyperlink" Target="https://www.planalto.gov.br/ccivil_03/_ato2015-2018/2018/lei/L13709compilado.htm" TargetMode="External"/><Relationship Id="rId50" Type="http://schemas.openxmlformats.org/officeDocument/2006/relationships/hyperlink" Target="https://www.planalto.gov.br/ccivil_03/leis/lcp/lcp123.htm" TargetMode="External"/><Relationship Id="rId104" Type="http://schemas.openxmlformats.org/officeDocument/2006/relationships/hyperlink" Target="https://www.planalto.gov.br/ccivil_03/_ato2019-2022/2021/lei/l14133.htm" TargetMode="External"/><Relationship Id="rId125" Type="http://schemas.openxmlformats.org/officeDocument/2006/relationships/hyperlink" Target="https://www.planalto.gov.br/ccivil_03/_ato2019-2022/2021/lei/l14133.htm" TargetMode="External"/><Relationship Id="rId146" Type="http://schemas.openxmlformats.org/officeDocument/2006/relationships/hyperlink" Target="https://www.planalto.gov.br/ccivil_03/_ato2019-2022/2021/lei/l14133.htm" TargetMode="External"/><Relationship Id="rId167" Type="http://schemas.openxmlformats.org/officeDocument/2006/relationships/hyperlink" Target="https://www.planalto.gov.br/ccivil_03/_ato2019-2022/2021/lei/l14133.htm" TargetMode="External"/><Relationship Id="rId188" Type="http://schemas.openxmlformats.org/officeDocument/2006/relationships/hyperlink" Target="https://www.planalto.gov.br/ccivil_03/decreto-lei/del2848.htm" TargetMode="External"/><Relationship Id="rId71" Type="http://schemas.openxmlformats.org/officeDocument/2006/relationships/hyperlink" Target="https://www.planalto.gov.br/ccivil_03/leis/lcp/lcp123.htm" TargetMode="External"/><Relationship Id="rId92" Type="http://schemas.openxmlformats.org/officeDocument/2006/relationships/hyperlink" Target="https://www.planalto.gov.br/ccivil_03/_ato2007-2010/2009/lei/l12187.htm" TargetMode="External"/><Relationship Id="rId2" Type="http://schemas.openxmlformats.org/officeDocument/2006/relationships/numbering" Target="numbering.xml"/><Relationship Id="rId29" Type="http://schemas.openxmlformats.org/officeDocument/2006/relationships/hyperlink" Target="https://www.planalto.gov.br/ccivil_03/_ato2019-2022/2021/lei/l14133.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9ACD1-6D00-4E01-9163-C828B7733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66</Pages>
  <Words>30408</Words>
  <Characters>164207</Characters>
  <Application>Microsoft Office Word</Application>
  <DocSecurity>0</DocSecurity>
  <Lines>1368</Lines>
  <Paragraphs>388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ANDRESSA TRIACCA</cp:lastModifiedBy>
  <cp:revision>64</cp:revision>
  <cp:lastPrinted>2026-08-06T13:20:00Z</cp:lastPrinted>
  <dcterms:created xsi:type="dcterms:W3CDTF">2025-02-21T09:23:00Z</dcterms:created>
  <dcterms:modified xsi:type="dcterms:W3CDTF">2026-09-08T17:34:00Z</dcterms:modified>
</cp:coreProperties>
</file>