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BBC1B" w14:textId="77777777" w:rsidR="00A76B17" w:rsidRDefault="00A76B17" w:rsidP="00A76B1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30DB6">
        <w:rPr>
          <w:rFonts w:ascii="Times New Roman" w:hAnsi="Times New Roman"/>
          <w:b/>
          <w:bCs/>
        </w:rPr>
        <w:t>SECRETARIA MUNICIPAL DE INDÚSTRIA, COMÉRCIO, SERVIÇOS E TURISMO</w:t>
      </w:r>
    </w:p>
    <w:p w14:paraId="4EA48E97" w14:textId="77777777" w:rsidR="003E515D" w:rsidRPr="00630DB6" w:rsidRDefault="003E515D" w:rsidP="00A76B17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57C3159" w14:textId="77777777" w:rsidR="00A76B17" w:rsidRPr="00327695" w:rsidRDefault="00A76B17" w:rsidP="00A76B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</w:rPr>
      </w:pPr>
      <w:r w:rsidRPr="00630DB6">
        <w:rPr>
          <w:rFonts w:ascii="Times New Roman" w:hAnsi="Times New Roman"/>
          <w:b/>
        </w:rPr>
        <w:t>SOLICITAÇÃO Nº 10/2026</w:t>
      </w:r>
    </w:p>
    <w:p w14:paraId="79992900" w14:textId="77777777" w:rsidR="003E515D" w:rsidRDefault="003E515D" w:rsidP="003E515D">
      <w:pPr>
        <w:jc w:val="center"/>
        <w:rPr>
          <w:rFonts w:ascii="Times New Roman" w:hAnsi="Times New Roman"/>
          <w:b/>
          <w:bCs/>
        </w:rPr>
      </w:pPr>
    </w:p>
    <w:p w14:paraId="49F2E579" w14:textId="4D2E0596" w:rsidR="00415908" w:rsidRPr="003E515D" w:rsidRDefault="003E515D" w:rsidP="003E515D">
      <w:pPr>
        <w:jc w:val="center"/>
        <w:rPr>
          <w:rFonts w:ascii="Times New Roman" w:hAnsi="Times New Roman"/>
          <w:b/>
          <w:bCs/>
        </w:rPr>
      </w:pPr>
      <w:r w:rsidRPr="003E515D">
        <w:rPr>
          <w:rFonts w:ascii="Times New Roman" w:hAnsi="Times New Roman"/>
          <w:b/>
          <w:bCs/>
        </w:rPr>
        <w:t>TERMO DE REFERÊNCIA</w:t>
      </w:r>
    </w:p>
    <w:tbl>
      <w:tblPr>
        <w:tblW w:w="1035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641"/>
      </w:tblGrid>
      <w:tr w:rsidR="00415908" w:rsidRPr="007F4F33" w14:paraId="69E576C3" w14:textId="77777777" w:rsidTr="00EE631E">
        <w:tc>
          <w:tcPr>
            <w:tcW w:w="10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7FC6CC4" w14:textId="77777777" w:rsidR="00415908" w:rsidRPr="007F4F33" w:rsidRDefault="00415908" w:rsidP="00EE63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4F33">
              <w:rPr>
                <w:rFonts w:ascii="Times New Roman" w:hAnsi="Times New Roman"/>
                <w:b/>
              </w:rPr>
              <w:t>ELEMENTOS</w:t>
            </w:r>
          </w:p>
        </w:tc>
      </w:tr>
      <w:tr w:rsidR="00415908" w:rsidRPr="007F4F33" w14:paraId="296110B9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15B2" w14:textId="77777777" w:rsidR="00415908" w:rsidRPr="007F4F33" w:rsidRDefault="00415908" w:rsidP="00EE631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DAD1" w14:textId="77777777" w:rsidR="00B765FB" w:rsidRPr="007F4F33" w:rsidRDefault="00B765FB" w:rsidP="00B765FB">
            <w:pPr>
              <w:pStyle w:val="Default"/>
              <w:jc w:val="both"/>
              <w:rPr>
                <w:sz w:val="22"/>
                <w:szCs w:val="22"/>
              </w:rPr>
            </w:pPr>
            <w:r w:rsidRPr="007F4F33">
              <w:rPr>
                <w:b/>
                <w:bCs/>
                <w:sz w:val="22"/>
                <w:szCs w:val="22"/>
              </w:rPr>
              <w:t>Definição do objeto, incluídos sua natureza, os quantitativos, o prazo do contrato e, se for o caso, a possibilidade de sua prorrogação</w:t>
            </w:r>
          </w:p>
          <w:p w14:paraId="15246EB4" w14:textId="7FDE18F3" w:rsidR="00B765FB" w:rsidRPr="007F4F33" w:rsidRDefault="00B765FB" w:rsidP="00B765FB">
            <w:pPr>
              <w:pStyle w:val="Default"/>
              <w:jc w:val="both"/>
              <w:rPr>
                <w:sz w:val="22"/>
                <w:szCs w:val="22"/>
              </w:rPr>
            </w:pPr>
            <w:r w:rsidRPr="007F4F33">
              <w:rPr>
                <w:b/>
                <w:bCs/>
                <w:sz w:val="22"/>
                <w:szCs w:val="22"/>
              </w:rPr>
              <w:t>REGISTRO DE PREÇOS PARA EVENTUAL E FUTURA LOCAÇÃO DE ESTRUTURAS TEMPORÁRIAS, INCLUINDO FORNECIMENTO, MONTAGEM, INSTALAÇÃO, MANUTENÇÃO, OPERAÇÃO, QUANDO APLICÁVEL, E DESMONTAGEM, DESTINADAS À REALIZAÇÃO DA EXPO PALMITOS, COM PREVISÃO DE REALIZAÇÃO NO PERÍODO DE 0</w:t>
            </w:r>
            <w:r w:rsidR="00FC1D64">
              <w:rPr>
                <w:b/>
                <w:bCs/>
                <w:sz w:val="22"/>
                <w:szCs w:val="22"/>
              </w:rPr>
              <w:t>8</w:t>
            </w:r>
            <w:r w:rsidRPr="007F4F33">
              <w:rPr>
                <w:b/>
                <w:bCs/>
                <w:sz w:val="22"/>
                <w:szCs w:val="22"/>
              </w:rPr>
              <w:t xml:space="preserve"> A 11 DE ABRIL DE 2027, CONFORME CONDIÇÕES, QUANTIDADES ESTIMADAS E ESPECIFICAÇÕES TÉCNICAS DEFINIDAS NO TERMO DE REFERÊNCIA.</w:t>
            </w:r>
          </w:p>
          <w:p w14:paraId="31B79CB9" w14:textId="77777777" w:rsidR="00B765FB" w:rsidRPr="007F4F33" w:rsidRDefault="00B765FB" w:rsidP="00B765FB">
            <w:pPr>
              <w:pStyle w:val="Default"/>
              <w:jc w:val="both"/>
              <w:rPr>
                <w:sz w:val="22"/>
                <w:szCs w:val="22"/>
              </w:rPr>
            </w:pPr>
            <w:r w:rsidRPr="007F4F33">
              <w:rPr>
                <w:b/>
                <w:bCs/>
                <w:sz w:val="22"/>
                <w:szCs w:val="22"/>
              </w:rPr>
              <w:t>Natureza do objeto:</w:t>
            </w:r>
            <w:r w:rsidRPr="007F4F33">
              <w:rPr>
                <w:sz w:val="22"/>
                <w:szCs w:val="22"/>
              </w:rPr>
              <w:t xml:space="preserve"> trata-se de contratação de </w:t>
            </w:r>
            <w:r w:rsidRPr="007F4F33">
              <w:rPr>
                <w:b/>
                <w:bCs/>
                <w:sz w:val="22"/>
                <w:szCs w:val="22"/>
              </w:rPr>
              <w:t>serviços comuns</w:t>
            </w:r>
            <w:r w:rsidRPr="007F4F33">
              <w:rPr>
                <w:sz w:val="22"/>
                <w:szCs w:val="22"/>
              </w:rPr>
              <w:t>, cujos padrões de desempenho e qualidade podem ser objetivamente definidos por meio de especificações usuais de mercado.</w:t>
            </w:r>
          </w:p>
          <w:p w14:paraId="6C043AEC" w14:textId="77777777" w:rsidR="00B765FB" w:rsidRPr="007F4F33" w:rsidRDefault="00B765FB" w:rsidP="00B765FB">
            <w:pPr>
              <w:pStyle w:val="Default"/>
              <w:jc w:val="both"/>
              <w:rPr>
                <w:sz w:val="22"/>
                <w:szCs w:val="22"/>
              </w:rPr>
            </w:pPr>
            <w:r w:rsidRPr="007F4F33">
              <w:rPr>
                <w:sz w:val="22"/>
                <w:szCs w:val="22"/>
              </w:rPr>
              <w:t xml:space="preserve">Os quantitativos previstos são </w:t>
            </w:r>
            <w:r w:rsidRPr="007F4F33">
              <w:rPr>
                <w:b/>
                <w:bCs/>
                <w:sz w:val="22"/>
                <w:szCs w:val="22"/>
              </w:rPr>
              <w:t>estimativos</w:t>
            </w:r>
            <w:r w:rsidRPr="007F4F33">
              <w:rPr>
                <w:sz w:val="22"/>
                <w:szCs w:val="22"/>
              </w:rPr>
              <w:t>, definidos com base na necessidade atualmente identificada para a realização do evento, não constituindo obrigação de contratação integral por parte do Município.</w:t>
            </w:r>
          </w:p>
          <w:p w14:paraId="79556824" w14:textId="6E39FA75" w:rsidR="00B765FB" w:rsidRPr="007F4F33" w:rsidRDefault="00B765FB" w:rsidP="00B765FB">
            <w:pPr>
              <w:pStyle w:val="Default"/>
              <w:jc w:val="both"/>
              <w:rPr>
                <w:sz w:val="22"/>
                <w:szCs w:val="22"/>
              </w:rPr>
            </w:pPr>
            <w:r w:rsidRPr="007F4F33">
              <w:rPr>
                <w:sz w:val="22"/>
                <w:szCs w:val="22"/>
              </w:rPr>
              <w:t xml:space="preserve">A </w:t>
            </w:r>
            <w:r w:rsidRPr="007F4F33">
              <w:rPr>
                <w:b/>
                <w:bCs/>
                <w:sz w:val="22"/>
                <w:szCs w:val="22"/>
              </w:rPr>
              <w:t>Ata de Registro de Preços terá vigência de 12 (doze) meses</w:t>
            </w:r>
            <w:r w:rsidRPr="007F4F33">
              <w:rPr>
                <w:sz w:val="22"/>
                <w:szCs w:val="22"/>
              </w:rPr>
              <w:t>, contados da data de sua assinatura.</w:t>
            </w:r>
          </w:p>
          <w:p w14:paraId="15057BA2" w14:textId="77777777" w:rsidR="00B765FB" w:rsidRPr="007F4F33" w:rsidRDefault="00B765FB" w:rsidP="00B765FB">
            <w:pPr>
              <w:pStyle w:val="Default"/>
              <w:jc w:val="both"/>
              <w:rPr>
                <w:sz w:val="22"/>
                <w:szCs w:val="22"/>
              </w:rPr>
            </w:pPr>
            <w:r w:rsidRPr="007F4F33">
              <w:rPr>
                <w:sz w:val="22"/>
                <w:szCs w:val="22"/>
              </w:rPr>
              <w:t>As contratações decorrentes da Ata serão formalizadas conforme a necessidade da Administração, mediante instrumento contratual, nota de empenho ou outro instrumento hábil, quando cabível, observadas as disposições da Lei nº 14.133/2021 e da própria Ata de Registro de Preços.</w:t>
            </w:r>
          </w:p>
          <w:p w14:paraId="5EDEEE19" w14:textId="39142617" w:rsidR="00415908" w:rsidRPr="007F4F33" w:rsidRDefault="00B765FB" w:rsidP="00EE631E">
            <w:pPr>
              <w:pStyle w:val="Default"/>
              <w:jc w:val="both"/>
              <w:rPr>
                <w:sz w:val="22"/>
                <w:szCs w:val="22"/>
              </w:rPr>
            </w:pPr>
            <w:r w:rsidRPr="007F4F33">
              <w:rPr>
                <w:sz w:val="22"/>
                <w:szCs w:val="22"/>
              </w:rPr>
              <w:t>A execução dos serviços ocorrerá conforme a demanda e as necessidades da Secretaria Municipal requisitante, observados os prazos, locais e condições estabelecidos no Termo de Referência e no instrumento de contratação.</w:t>
            </w:r>
          </w:p>
        </w:tc>
      </w:tr>
      <w:tr w:rsidR="00415908" w:rsidRPr="007F4F33" w14:paraId="0C19CE31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424E" w14:textId="77777777" w:rsidR="00415908" w:rsidRPr="007F4F33" w:rsidRDefault="00415908" w:rsidP="00EE631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  <w:bookmarkStart w:id="0" w:name="_Hlk199399180"/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6D8D" w14:textId="77777777" w:rsidR="00415908" w:rsidRPr="007F4F33" w:rsidRDefault="00415908" w:rsidP="00EE631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F4F33">
              <w:rPr>
                <w:rFonts w:ascii="Times New Roman" w:hAnsi="Times New Roman"/>
                <w:b/>
                <w:bCs/>
              </w:rPr>
              <w:t>Especificação do produto, preferencialmente conforme catálogo eletrônico de padronização, observados os requisitos de qualidade, rendimento, compatibilidade, durabilidade e segurança</w:t>
            </w:r>
          </w:p>
          <w:p w14:paraId="1FE7C52F" w14:textId="77777777" w:rsidR="00B765FB" w:rsidRPr="007F4F33" w:rsidRDefault="00B765FB" w:rsidP="00B765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Não foi identificado catálogo eletrônico de padronização aplicável ao objeto. Dessa forma, as especificações foram definidas com base nas necessidades do Município, em pesquisa de mercado e na análise de contratações similares realizadas por outros órgãos públicos, considerando os requisitos de qualidade, funcionalidade, segurança e compatibilidade necessários à realização da Expo Palmitos.</w:t>
            </w:r>
          </w:p>
          <w:p w14:paraId="19846CA0" w14:textId="77777777" w:rsidR="00B765FB" w:rsidRPr="007F4F33" w:rsidRDefault="00B765FB" w:rsidP="00B765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Os quantitativos e especificações apresentados são estimativos e poderão ser utilizados conforme a necessidade da Administração, observadas as condições estabelecidas no Termo de Referência.</w:t>
            </w:r>
          </w:p>
          <w:p w14:paraId="0826A23B" w14:textId="752093C3" w:rsidR="00415908" w:rsidRPr="007F4F33" w:rsidRDefault="00415908" w:rsidP="00EE631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3"/>
              <w:gridCol w:w="1163"/>
              <w:gridCol w:w="5625"/>
              <w:gridCol w:w="1058"/>
              <w:gridCol w:w="1040"/>
            </w:tblGrid>
            <w:tr w:rsidR="00415908" w:rsidRPr="007F4F33" w14:paraId="6CFB40FF" w14:textId="77777777" w:rsidTr="00EE631E">
              <w:trPr>
                <w:tblHeader/>
                <w:tblCellSpacing w:w="15" w:type="dxa"/>
              </w:trPr>
              <w:tc>
                <w:tcPr>
                  <w:tcW w:w="9359" w:type="dxa"/>
                  <w:gridSpan w:val="5"/>
                  <w:vAlign w:val="center"/>
                </w:tcPr>
                <w:p w14:paraId="4D2A5B3E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LOTE 01</w:t>
                  </w:r>
                </w:p>
              </w:tc>
            </w:tr>
            <w:tr w:rsidR="00415908" w:rsidRPr="007F4F33" w14:paraId="397488A4" w14:textId="77777777" w:rsidTr="00EE631E">
              <w:trPr>
                <w:tblHeader/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7DF970EB" w14:textId="74BFDFC1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Item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656DD1FE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Quantidade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411DE965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 xml:space="preserve">Descrição 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338FA5A7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Valor Unitário (R$)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28D2C8F8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Valor Total (R$)</w:t>
                  </w:r>
                </w:p>
              </w:tc>
            </w:tr>
            <w:tr w:rsidR="00415908" w:rsidRPr="007F4F33" w14:paraId="67E779D6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46AADE69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24232C07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110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745CBFC3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 xml:space="preserve">LOCAÇÃO, MONTAGEM E DESMONTAGEM DURANTE TODOS OS DIAS DE EVENTO DE STAND BÁSICO EM OCTANORM DE 3,00 METROS X 3,00 METROS, COM FACHADA, CARPETE, 02 TOMADAS, 01 LÂMPADA E ADESIVO PADRÃO DO EVENTO COM O NOME DA EMPRESA COM TAMANHO MÍNIMO DE 40X90 CM. 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25359706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616,00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13EF8C56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67.760,00</w:t>
                  </w:r>
                </w:p>
              </w:tc>
            </w:tr>
            <w:tr w:rsidR="00415908" w:rsidRPr="007F4F33" w14:paraId="44EE0AF6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3639E23B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65A8C2F4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164BFC76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 xml:space="preserve">LOCAÇÃO, MONTAGEM E DESMONTAGEM DURANTE TODOS OS DIAS DE EVENTO DE STAND BÁSICO EM OCTANORM DE 3,00 METROS X 4,00 METROS, COM FACHADA, CARPETE, 02 TOMADAS, 01 LÂMPADA E </w:t>
                  </w:r>
                  <w:r w:rsidRPr="007F4F33">
                    <w:rPr>
                      <w:rFonts w:ascii="Times New Roman" w:hAnsi="Times New Roman"/>
                    </w:rPr>
                    <w:lastRenderedPageBreak/>
                    <w:t>ADESIVO PADRÃO DO EVENTO COM O NOME DA EMPRESA COM TAMANHO MÍNIMO DE 40X90 CM.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7C20EAF8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lastRenderedPageBreak/>
                    <w:t>796,00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15E31D77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11.144,00</w:t>
                  </w:r>
                </w:p>
              </w:tc>
            </w:tr>
            <w:tr w:rsidR="00415908" w:rsidRPr="007F4F33" w14:paraId="027F953A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7B276A10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321CDAD4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1803C9F7" w14:textId="7C5E3B41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 xml:space="preserve">LOCAÇÃO, MONTAGEM E DESMONTAGEM DURANTE TODOS OS DIAS DE EVENTO DE STAND BÁSICO EM OCTANORM DE 3,00 METROS X 9,00 METROS, COM FECHAMENTO TOTAL (TETO E LATERAL) DE 6 METROS, COM AR CONDICIONADO, VIDROS NA FRENTE E LATERAL, PORTA, CARPETE, 04 TOMADAS, 03 LÂMPADAS, FACHADA DE 9 METROS DE LARGURA X 1 METRO DE ALTURA, ADESIVADO. ARTE ENCAMINHADA </w:t>
                  </w:r>
                  <w:r w:rsidR="00E67B58" w:rsidRPr="00E67B58">
                    <w:rPr>
                      <w:rFonts w:ascii="Times New Roman" w:hAnsi="Times New Roman"/>
                    </w:rPr>
                    <w:t>PELA COMISSÃO.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6467BF20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6.433,00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7B1C29E1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6.433,00</w:t>
                  </w:r>
                </w:p>
              </w:tc>
            </w:tr>
            <w:tr w:rsidR="00415908" w:rsidRPr="007F4F33" w14:paraId="0FBFC438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738C888A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715F185C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500 m²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6836667F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LOCAÇÃO, MONTAGEM E DESMONTAGEM DURANTE TODOS OS DIAS DE EVENTO DE TABLADO EM MADEIRA, COM ELEVAÇÃO MÍNIMA DE 10 CM PARA UTILIZAÇÃO NAS TENDAS DESTINADAS À INDÚSTRIA E COMÉRCIO. O TABLADO DEVERÁ SER DEVIDAMENTE FIXADO.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0A0717B1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71,00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4D2496F3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35.500,00</w:t>
                  </w:r>
                </w:p>
              </w:tc>
            </w:tr>
            <w:tr w:rsidR="00415908" w:rsidRPr="007F4F33" w14:paraId="3B2061A7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4AD746F3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3FC9B15E" w14:textId="6456A450" w:rsidR="00415908" w:rsidRPr="007F4F33" w:rsidRDefault="00A26673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37A63BDD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LOCAÇÃO, MONTAGEM E DESMONTAGEM DURANTE TODOS OS DIAS DE EVENTO DE TENDA, NAS DIMENSÕES MÍNIMAS DE 10,00 METROS DE LARGURA X 10,00 METROS DE COMPRIMENTO X 3,00 METROS DE ALTURA. DEVE CONTER COBERTURA DO TIPO PIRÂMIDE E CALHAS PARA ESCOAMENTO DE ÁGUA.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7F536985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3.466,00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3E040429" w14:textId="4AF57720" w:rsidR="00415908" w:rsidRPr="007F4F33" w:rsidRDefault="00A26673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34.660,00</w:t>
                  </w:r>
                </w:p>
              </w:tc>
            </w:tr>
            <w:tr w:rsidR="00415908" w:rsidRPr="007F4F33" w14:paraId="1C67D964" w14:textId="77777777" w:rsidTr="00CE773D">
              <w:trPr>
                <w:trHeight w:val="1392"/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644F0574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46911F69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486EEB0B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LOCAÇÃO, MONTAGEM E DESMONTAGEM DURANTE O EVENTO DE TENDA, NAS DIMENSÕES MÍNIMAS DE 5,00 METROS DE LARGURA X 5,00 METROS DE COMPRIMENTO X 3,00 METROS DE ALTURA. DEVE CONTER COBERTURA DO TIPO PIRÂMIDE E CALHAS PARA ESCOAMENTO DE ÁGUA.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623BCE0D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1.583,00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2B5CA662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9.498,00</w:t>
                  </w:r>
                </w:p>
              </w:tc>
            </w:tr>
            <w:tr w:rsidR="00415908" w:rsidRPr="007F4F33" w14:paraId="27603A14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570B985C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72E0E2C0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3867DE14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LOCAÇÃO, MONTAGEM E DESMONTAGEM DURANTE TODOS OS DIAS DE EVENTO DE PORTAL EM ALUMÍNIO Q30 E Q50 DE 10,00 METROS DE COMPRIMENTO POR 5,00 METROS DE ALTURA, COM PROGRAMAÇÃO VISUAL IMPRESSA, MEDINDO 9,80M X 1,50M.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03BF88B3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5.900,00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65EBEFED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17.700,00</w:t>
                  </w:r>
                </w:p>
              </w:tc>
            </w:tr>
            <w:tr w:rsidR="00415908" w:rsidRPr="007F4F33" w14:paraId="008E6288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31A0E915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051A9FFA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6977E906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LOCAÇÃO, MONTAGEM E DESMONTAGEM DURANTE TODOS OS DIAS DE EVENTO DE BOX PARA ALIMENTAÇÃO EM OCTANORM DE 4,00 METROS X 3,00 METROS, COM BALCÃO FRONTAL, TABLADO EM CHAPA NAVAL OU MADEIRA PARA O PISO, UMA CUBA FIXA NA PARTE DE TRÁS, 05 TOMADAS, 01 LÂMPADA E ADESIVO PADRÃO DO EVENTO COM O NOME DA EMPRESA COM TAMANHO MÍNIMO DE 40X90 CM.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383375A7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1.716,00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293565C8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20.592,00</w:t>
                  </w:r>
                </w:p>
              </w:tc>
            </w:tr>
            <w:tr w:rsidR="00415908" w:rsidRPr="007F4F33" w14:paraId="7D1A5B1D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7166A9B6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lastRenderedPageBreak/>
                    <w:t>9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0A898EB4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350 m²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5A34377A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LOCAÇÃO, MONTAGEM E DESMONTAGEM DURANTE TODOS OS DIAS DE EVENTO DE CARPETE VERMELHO PARA OS CORREDORES DOS PAVILHÕES DESTINADOS À INDÚSTRIA E COMÉRCIO. DEVERÁ SER BEM FIXADO.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204123FB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20,33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7E0E13CB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7.115,50</w:t>
                  </w:r>
                </w:p>
              </w:tc>
            </w:tr>
            <w:tr w:rsidR="00415908" w:rsidRPr="007F4F33" w14:paraId="74CCA162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772657DA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15052AD4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0248B866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 DE ESTRUTURA METÁLICA EM FERRO COM COBERTURA EM LONA NA COR BRANCA PARA ÁREA DE INSTALAÇÃO DA PRAÇA DE ALIMENTAÇÃO, COM O PÉ DIREITO DE NO MÍNIMO 4 METROS E COM DIMENSÃO DE 20M X 30M. FECHAMENTO LATERAL EM LONA, NA ALTURA DO PÉ DA ESTRUTURA, SISTEMA DE FIXAÇÃO JUNTO AO SOLO POR MEIO DE TIRANTES TENSIONADOS.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3AD6C911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42.000,00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5CEC6ADE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42.000,00</w:t>
                  </w:r>
                </w:p>
              </w:tc>
            </w:tr>
            <w:tr w:rsidR="00415908" w:rsidRPr="007F4F33" w14:paraId="01ECC8D5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69582B87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11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768ACEDA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462E8837" w14:textId="77777777" w:rsidR="00415908" w:rsidRPr="007F4F33" w:rsidRDefault="00415908" w:rsidP="00EE631E">
                  <w:pPr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LOCAÇÃO, MONTAGEM E DESMONTAGEM DURANTE TODOS OS DIAS DE EVENTO DE STAND BÁSICO (CAMARIM) EM OCTANORM DE 5,00 METROS X 5,00 METROS, TABLADO EM MADEIRA COM ELEVAÇÃO MÍNIMA DE 10 CM, CARPETE, 02 TOMADAS, PORTA, 01 LÂMPADA, UMA GELADEIRA, UM ESPELHO, DUAS POLTRONAS, UMA MESA E 10 CADEIRAS PARA OS ARTISTAS.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022C8C1D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5.366,00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0207D7C1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5.366,00</w:t>
                  </w:r>
                </w:p>
              </w:tc>
            </w:tr>
            <w:tr w:rsidR="00415908" w:rsidRPr="007F4F33" w14:paraId="712CD1FF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73E142F3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23D269F8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50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5A380C02" w14:textId="5CDA406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LOCAÇÃO, MONTAGEM E DESMONTAGEM DURANTE TODOS OS DIAS DE EVENTO DE KIT CONTENDO UMA MESA E QUATRO CADEIRAS DE PLÁSTICO PARA SEREM UTILIZADAS NA PRAÇA DE ALIMENTAÇÃO DO EVENTO DURANTE OS 0</w:t>
                  </w:r>
                  <w:r w:rsidR="00E67B58">
                    <w:rPr>
                      <w:rFonts w:ascii="Times New Roman" w:hAnsi="Times New Roman"/>
                    </w:rPr>
                    <w:t>4</w:t>
                  </w:r>
                  <w:r w:rsidRPr="007F4F33">
                    <w:rPr>
                      <w:rFonts w:ascii="Times New Roman" w:hAnsi="Times New Roman"/>
                    </w:rPr>
                    <w:t xml:space="preserve"> DIAS DE EVENTO.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33319C6B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59,00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114A79BC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2.950,00</w:t>
                  </w:r>
                </w:p>
              </w:tc>
            </w:tr>
            <w:tr w:rsidR="00415908" w:rsidRPr="007F4F33" w14:paraId="3593C13D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5F812663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13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78AA7C74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60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3F755BD6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LOCAÇÃO, MONTAGEM E DESMONTAGEM DURANTE TODOS OS DIAS DO EVENTO DE FECHAMENTO EM LONA PARA TENDAS E PAVILHÃO, NA ALTURA DE 5 X 5 METROS, SISTEMA DE FIXAÇÃO JUNTO AO SOLO E ESTRUTURA DOS PAVILHÕES.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1450F796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306,00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0136FCFA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18.360,00</w:t>
                  </w:r>
                </w:p>
              </w:tc>
            </w:tr>
            <w:tr w:rsidR="00415908" w:rsidRPr="007F4F33" w14:paraId="57413A0C" w14:textId="77777777" w:rsidTr="00EE631E">
              <w:trPr>
                <w:tblCellSpacing w:w="15" w:type="dxa"/>
              </w:trPr>
              <w:tc>
                <w:tcPr>
                  <w:tcW w:w="9359" w:type="dxa"/>
                  <w:gridSpan w:val="5"/>
                  <w:vAlign w:val="center"/>
                </w:tcPr>
                <w:p w14:paraId="00690068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LOTE 02</w:t>
                  </w:r>
                </w:p>
              </w:tc>
            </w:tr>
            <w:tr w:rsidR="00415908" w:rsidRPr="007F4F33" w14:paraId="49C89797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7C5CB4E6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0B94E247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 xml:space="preserve">3 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69B9880B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 DE MÓDULO SANITÁRIO TÉRMICO/ACÚSTICO CONTENDO 07 BANHEIROS, SENDO 04 FEMININOS E 03 MASCULINOS, EQUIPADOS COM VASOS SANITÁRIOS, PIA/LAVATÓRIO, SABONETEIRA, ABASTECIDOS COM SABONETE LÍQUIDO, PAPEL HIGIÊNICO E PAPEL TOALHA, COM MANUTENÇÃO E LIMPEZA DIÁRIA DAS 08H ÀS 23H. VALOR DA DIÁRIA.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0DA50E6D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7.300,00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10272BD0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21.900,00</w:t>
                  </w:r>
                </w:p>
              </w:tc>
            </w:tr>
            <w:tr w:rsidR="00415908" w:rsidRPr="007F4F33" w14:paraId="2CA56BE5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</w:tcPr>
                <w:p w14:paraId="2F6C4B35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1133" w:type="dxa"/>
                  <w:vAlign w:val="center"/>
                </w:tcPr>
                <w:p w14:paraId="688DF170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120</w:t>
                  </w:r>
                </w:p>
              </w:tc>
              <w:tc>
                <w:tcPr>
                  <w:tcW w:w="5595" w:type="dxa"/>
                  <w:vAlign w:val="center"/>
                </w:tcPr>
                <w:p w14:paraId="287456F1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 xml:space="preserve">LOCAÇÃO DE BANHEIROS QUÍMICOS COM PRODUTOS DE LIMPEZA, TRANSPORTE, LOCAÇÃO PARA OS TRÊS DIAS, MONTAGEM E DESMONTAGEM, MANUTENÇÃO, LIMPEZA E ESGOTAMENTO DIÁRIOS. </w:t>
                  </w:r>
                  <w:r w:rsidRPr="007F4F33">
                    <w:rPr>
                      <w:rFonts w:ascii="Times New Roman" w:hAnsi="Times New Roman"/>
                    </w:rPr>
                    <w:lastRenderedPageBreak/>
                    <w:t>INCLUSO REPOSIÇÃO DE BACTERICIDAS, DESODORIZANTES, PAPEL HIGIÊNICO, SABONETE LÍQUIDO, PAPEL TOALHA E ÁLCOOL GEL. SENDO 04 UNIDADES PARA PORTADORES DE NECESSIDADES ESPECIAIS.</w:t>
                  </w:r>
                </w:p>
              </w:tc>
              <w:tc>
                <w:tcPr>
                  <w:tcW w:w="1028" w:type="dxa"/>
                  <w:vAlign w:val="center"/>
                </w:tcPr>
                <w:p w14:paraId="12381BB1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lastRenderedPageBreak/>
                    <w:t>356,00</w:t>
                  </w:r>
                </w:p>
              </w:tc>
              <w:tc>
                <w:tcPr>
                  <w:tcW w:w="995" w:type="dxa"/>
                  <w:vAlign w:val="center"/>
                </w:tcPr>
                <w:p w14:paraId="0D8B1B5D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42.720,00</w:t>
                  </w:r>
                </w:p>
              </w:tc>
            </w:tr>
            <w:tr w:rsidR="00415908" w:rsidRPr="007F4F33" w14:paraId="7AB291C5" w14:textId="77777777" w:rsidTr="00EE631E">
              <w:trPr>
                <w:tblCellSpacing w:w="15" w:type="dxa"/>
              </w:trPr>
              <w:tc>
                <w:tcPr>
                  <w:tcW w:w="9359" w:type="dxa"/>
                  <w:gridSpan w:val="5"/>
                  <w:vAlign w:val="center"/>
                </w:tcPr>
                <w:p w14:paraId="6128F101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LOTE 03</w:t>
                  </w:r>
                </w:p>
              </w:tc>
            </w:tr>
            <w:tr w:rsidR="00415908" w:rsidRPr="007F4F33" w14:paraId="6093B31D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2F8F2DAD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22D80A1C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 xml:space="preserve">3 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550899DB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 DE GERADOR DE ENERGIA ELÉTRICA CABINADO, SILENCIADO, TRIFÁSICO, 180 KVA, 380/220V, OPERANDO 15 HORAS DIÁRIAS COM COMBUSTÍVEL INCLUSO E 01 TÉCNICO GERADORISTA COM CERTIFICAÇÕES NR10 E NR35 DISPONÍVEL DURANTE TODO O EVENTO. VALOR DA DIÁRIA.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46033D8D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4.500,00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055D1FA5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13.500,00</w:t>
                  </w:r>
                </w:p>
              </w:tc>
            </w:tr>
            <w:tr w:rsidR="00415908" w:rsidRPr="007F4F33" w14:paraId="6BC4F3F2" w14:textId="77777777" w:rsidTr="00EE631E">
              <w:trPr>
                <w:tblCellSpacing w:w="15" w:type="dxa"/>
              </w:trPr>
              <w:tc>
                <w:tcPr>
                  <w:tcW w:w="9359" w:type="dxa"/>
                  <w:gridSpan w:val="5"/>
                  <w:vAlign w:val="center"/>
                </w:tcPr>
                <w:p w14:paraId="1D4B45E4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LOTE 04</w:t>
                  </w:r>
                </w:p>
              </w:tc>
            </w:tr>
            <w:tr w:rsidR="00415908" w:rsidRPr="007F4F33" w14:paraId="025C6063" w14:textId="77777777" w:rsidTr="00EE631E">
              <w:trPr>
                <w:tblCellSpacing w:w="15" w:type="dxa"/>
              </w:trPr>
              <w:tc>
                <w:tcPr>
                  <w:tcW w:w="488" w:type="dxa"/>
                  <w:vAlign w:val="center"/>
                  <w:hideMark/>
                </w:tcPr>
                <w:p w14:paraId="7DCF8CFC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1133" w:type="dxa"/>
                  <w:vAlign w:val="center"/>
                  <w:hideMark/>
                </w:tcPr>
                <w:p w14:paraId="1E60AC57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5595" w:type="dxa"/>
                  <w:vAlign w:val="center"/>
                  <w:hideMark/>
                </w:tcPr>
                <w:p w14:paraId="7DC044C4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LOCAÇÃO DE CLIMATIZADORES EVAPORATIVOS COM RODÍZIOS, RESERVATÓRIO DE ÁGUA E GRELHA PARA DIRECIONAMENTO DE AR, COM INSTALAÇÃO ELÉTRICA E HIDRÁULICA, PROJETO ELÉTRICO E HIDRÁULICO COM ART, PONTO DE ENERGIA, PONTO DE ÁGUA, ORIENTAÇÃO DE USO E RESPONSÁVEL TÉCNICO. CAPACIDADE DE 16.000 M³.</w:t>
                  </w:r>
                </w:p>
              </w:tc>
              <w:tc>
                <w:tcPr>
                  <w:tcW w:w="1028" w:type="dxa"/>
                  <w:vAlign w:val="center"/>
                  <w:hideMark/>
                </w:tcPr>
                <w:p w14:paraId="541B1820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2.626,66</w:t>
                  </w:r>
                </w:p>
              </w:tc>
              <w:tc>
                <w:tcPr>
                  <w:tcW w:w="995" w:type="dxa"/>
                  <w:vAlign w:val="center"/>
                  <w:hideMark/>
                </w:tcPr>
                <w:p w14:paraId="2E796675" w14:textId="77777777" w:rsidR="00415908" w:rsidRPr="007F4F33" w:rsidRDefault="00415908" w:rsidP="00EE63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</w:rPr>
                  </w:pPr>
                  <w:r w:rsidRPr="007F4F33">
                    <w:rPr>
                      <w:rFonts w:ascii="Times New Roman" w:hAnsi="Times New Roman"/>
                    </w:rPr>
                    <w:t>10.506,64</w:t>
                  </w:r>
                </w:p>
              </w:tc>
            </w:tr>
          </w:tbl>
          <w:p w14:paraId="1F604649" w14:textId="77777777" w:rsidR="00B765FB" w:rsidRPr="007F4F33" w:rsidRDefault="00B765FB" w:rsidP="00B765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  <w:b/>
                <w:bCs/>
              </w:rPr>
              <w:t>Para execução dos itens:</w:t>
            </w:r>
          </w:p>
          <w:p w14:paraId="4B7527E0" w14:textId="6125651B" w:rsidR="00B765FB" w:rsidRPr="007F4F33" w:rsidRDefault="00B765FB" w:rsidP="00B765FB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 xml:space="preserve">Nos itens que mencionam </w:t>
            </w:r>
            <w:r w:rsidRPr="007F4F33">
              <w:rPr>
                <w:rFonts w:ascii="Times New Roman" w:hAnsi="Times New Roman"/>
                <w:b/>
                <w:bCs/>
              </w:rPr>
              <w:t>“durante todos os dias do evento”</w:t>
            </w:r>
            <w:r w:rsidRPr="007F4F33">
              <w:rPr>
                <w:rFonts w:ascii="Times New Roman" w:hAnsi="Times New Roman"/>
              </w:rPr>
              <w:t xml:space="preserve">, a locação, montagem e desmontagem deverão atender ao período de realização da Expo Palmitos, previsto para </w:t>
            </w:r>
            <w:r w:rsidRPr="007F4F33">
              <w:rPr>
                <w:rFonts w:ascii="Times New Roman" w:hAnsi="Times New Roman"/>
                <w:b/>
                <w:bCs/>
              </w:rPr>
              <w:t>0</w:t>
            </w:r>
            <w:r w:rsidR="00FC1D64">
              <w:rPr>
                <w:rFonts w:ascii="Times New Roman" w:hAnsi="Times New Roman"/>
                <w:b/>
                <w:bCs/>
              </w:rPr>
              <w:t>8</w:t>
            </w:r>
            <w:r w:rsidRPr="007F4F33">
              <w:rPr>
                <w:rFonts w:ascii="Times New Roman" w:hAnsi="Times New Roman"/>
                <w:b/>
                <w:bCs/>
              </w:rPr>
              <w:t xml:space="preserve"> a 11 de abril de 2027, totalizando 0</w:t>
            </w:r>
            <w:r w:rsidR="00FC1D64">
              <w:rPr>
                <w:rFonts w:ascii="Times New Roman" w:hAnsi="Times New Roman"/>
                <w:b/>
                <w:bCs/>
              </w:rPr>
              <w:t>4</w:t>
            </w:r>
            <w:r w:rsidRPr="007F4F33">
              <w:rPr>
                <w:rFonts w:ascii="Times New Roman" w:hAnsi="Times New Roman"/>
                <w:b/>
                <w:bCs/>
              </w:rPr>
              <w:t xml:space="preserve"> (</w:t>
            </w:r>
            <w:r w:rsidR="00FC1D64">
              <w:rPr>
                <w:rFonts w:ascii="Times New Roman" w:hAnsi="Times New Roman"/>
                <w:b/>
                <w:bCs/>
              </w:rPr>
              <w:t>quatro</w:t>
            </w:r>
            <w:r w:rsidRPr="007F4F33">
              <w:rPr>
                <w:rFonts w:ascii="Times New Roman" w:hAnsi="Times New Roman"/>
                <w:b/>
                <w:bCs/>
              </w:rPr>
              <w:t>) dias</w:t>
            </w:r>
            <w:r w:rsidRPr="007F4F33">
              <w:rPr>
                <w:rFonts w:ascii="Times New Roman" w:hAnsi="Times New Roman"/>
              </w:rPr>
              <w:t>, conforme cronograma definido pela Administração.</w:t>
            </w:r>
          </w:p>
          <w:p w14:paraId="249BE7D6" w14:textId="681B733A" w:rsidR="00415908" w:rsidRPr="007F4F33" w:rsidRDefault="00B765FB" w:rsidP="00EE631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 montagem das estruturas e equipamentos deverá ser realizada previamente ao início do evento, dentro dos prazos estabelecidos pela Administração, e a desmontagem ocorrerá após o encerramento, em prazo definido no Termo de Referência, sem prejuízo da adequada execução dos serviços.</w:t>
            </w:r>
          </w:p>
        </w:tc>
      </w:tr>
      <w:bookmarkEnd w:id="0"/>
      <w:tr w:rsidR="00415908" w:rsidRPr="007F4F33" w14:paraId="15843805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F249" w14:textId="77777777" w:rsidR="00415908" w:rsidRPr="007F4F33" w:rsidRDefault="00415908" w:rsidP="00EE631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B51C" w14:textId="77777777" w:rsidR="00415908" w:rsidRPr="007F4F33" w:rsidRDefault="00415908" w:rsidP="00EE631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F4F33">
              <w:rPr>
                <w:rFonts w:ascii="Times New Roman" w:hAnsi="Times New Roman"/>
                <w:b/>
                <w:bCs/>
              </w:rPr>
              <w:t>Fundamentação da contratação, que consiste na referência aos estudos técnicos preliminares correspondentes ou, quando não for possível divulgar esses estudos, no extrato das partes que não contiverem informações sigilosas</w:t>
            </w:r>
          </w:p>
          <w:p w14:paraId="29BEBDCD" w14:textId="141886C7" w:rsidR="00415908" w:rsidRPr="007F4F33" w:rsidRDefault="00B765FB" w:rsidP="00EE631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 xml:space="preserve">A fundamentação e a necessidade da contratação encontram-se devidamente demonstradas no presente Estudo Técnico Preliminar – ETP, elaborado a partir </w:t>
            </w:r>
            <w:r w:rsidRPr="00A76B17">
              <w:rPr>
                <w:rFonts w:ascii="Times New Roman" w:hAnsi="Times New Roman"/>
              </w:rPr>
              <w:t xml:space="preserve">da </w:t>
            </w:r>
            <w:r w:rsidRPr="00A76B17">
              <w:rPr>
                <w:rFonts w:ascii="Times New Roman" w:hAnsi="Times New Roman"/>
                <w:b/>
                <w:bCs/>
              </w:rPr>
              <w:t xml:space="preserve">Solicitação nº </w:t>
            </w:r>
            <w:r w:rsidR="00A76B17" w:rsidRPr="00A76B17">
              <w:rPr>
                <w:rFonts w:ascii="Times New Roman" w:hAnsi="Times New Roman"/>
                <w:b/>
                <w:bCs/>
              </w:rPr>
              <w:t>10</w:t>
            </w:r>
            <w:r w:rsidRPr="00A76B17">
              <w:rPr>
                <w:rFonts w:ascii="Times New Roman" w:hAnsi="Times New Roman"/>
                <w:b/>
                <w:bCs/>
              </w:rPr>
              <w:t>/</w:t>
            </w:r>
            <w:r w:rsidR="00A76B17" w:rsidRPr="00A76B17">
              <w:rPr>
                <w:rFonts w:ascii="Times New Roman" w:hAnsi="Times New Roman"/>
                <w:b/>
                <w:bCs/>
              </w:rPr>
              <w:t>2026</w:t>
            </w:r>
            <w:r w:rsidRPr="00A76B17">
              <w:rPr>
                <w:rFonts w:ascii="Times New Roman" w:hAnsi="Times New Roman"/>
              </w:rPr>
              <w:t xml:space="preserve">, </w:t>
            </w:r>
            <w:r w:rsidRPr="007F4F33">
              <w:rPr>
                <w:rFonts w:ascii="Times New Roman" w:hAnsi="Times New Roman"/>
              </w:rPr>
              <w:t>apresentada pela Secretaria de Indústria, Comércio, Serviços e Turismo, que deu origem à demanda e subsidiou a definição do objeto e das condições da contratação</w:t>
            </w:r>
            <w:r w:rsidR="00415908" w:rsidRPr="007F4F33">
              <w:rPr>
                <w:rFonts w:ascii="Times New Roman" w:hAnsi="Times New Roman"/>
              </w:rPr>
              <w:t>.</w:t>
            </w:r>
          </w:p>
        </w:tc>
      </w:tr>
      <w:tr w:rsidR="00415908" w:rsidRPr="007F4F33" w14:paraId="2424CC15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C36E" w14:textId="77777777" w:rsidR="00415908" w:rsidRPr="007F4F33" w:rsidRDefault="00415908" w:rsidP="00EE631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FB7F" w14:textId="77777777" w:rsidR="00415908" w:rsidRPr="007F4F33" w:rsidRDefault="00415908" w:rsidP="00EE631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F4F33">
              <w:rPr>
                <w:rFonts w:ascii="Times New Roman" w:hAnsi="Times New Roman"/>
                <w:b/>
                <w:bCs/>
              </w:rPr>
              <w:t xml:space="preserve">Descrição da solução como um todo, considerado todo o ciclo de vida do objeto. </w:t>
            </w:r>
          </w:p>
          <w:p w14:paraId="623CB24A" w14:textId="3313E35C" w:rsidR="0032416B" w:rsidRPr="007F4F33" w:rsidRDefault="0032416B" w:rsidP="0032416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 solução consiste na realização de Pregão Eletrônico, com adoção do Sistema de Registro de Preços, para eventual e futura locação de estruturas temporárias destinadas à realização da Expo Palmitos, prevista para o período de 0</w:t>
            </w:r>
            <w:r w:rsidR="00FC1D64">
              <w:rPr>
                <w:rFonts w:ascii="Times New Roman" w:hAnsi="Times New Roman"/>
              </w:rPr>
              <w:t>8</w:t>
            </w:r>
            <w:r w:rsidRPr="007F4F33">
              <w:rPr>
                <w:rFonts w:ascii="Times New Roman" w:hAnsi="Times New Roman"/>
              </w:rPr>
              <w:t xml:space="preserve"> a 11 de abril de 2027.</w:t>
            </w:r>
          </w:p>
          <w:p w14:paraId="4D90A4FD" w14:textId="77777777" w:rsidR="0032416B" w:rsidRPr="007F4F33" w:rsidRDefault="0032416B" w:rsidP="0032416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 contratação contempla, conforme a natureza de cada item, o fornecimento, transporte, montagem, instalação, manutenção, operação, quando aplicável, e desmontagem das estruturas e equipamentos, abrangendo todas as etapas necessárias à adequada execução do objeto.</w:t>
            </w:r>
          </w:p>
          <w:p w14:paraId="3E1AC5D8" w14:textId="769FFC10" w:rsidR="00415908" w:rsidRPr="007F4F33" w:rsidRDefault="0032416B" w:rsidP="0032416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 solução considera o ciclo de vida do objeto desde o planejamento e contratação até a desmontagem e retirada dos equipamentos, buscando assegurar segurança, funcionalidade, eficiência e adequada utilização dos recursos públicos, sem necessidade de aquisição e posterior armazenamento dos bens pela Administração.</w:t>
            </w:r>
          </w:p>
        </w:tc>
      </w:tr>
      <w:tr w:rsidR="00415908" w:rsidRPr="007F4F33" w14:paraId="4DA1EB39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0896" w14:textId="77777777" w:rsidR="00415908" w:rsidRPr="007F4F33" w:rsidRDefault="00415908" w:rsidP="00EE631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3CDC" w14:textId="77777777" w:rsidR="00415908" w:rsidRPr="007F4F33" w:rsidRDefault="00415908" w:rsidP="00EE631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F4F33">
              <w:rPr>
                <w:rFonts w:ascii="Times New Roman" w:hAnsi="Times New Roman"/>
                <w:b/>
                <w:bCs/>
              </w:rPr>
              <w:t>Requisitos da contratação</w:t>
            </w:r>
          </w:p>
          <w:p w14:paraId="624F79A5" w14:textId="77777777" w:rsidR="00415908" w:rsidRPr="007F4F33" w:rsidRDefault="00415908" w:rsidP="00EE63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7F4F33">
              <w:rPr>
                <w:rFonts w:ascii="Times New Roman" w:hAnsi="Times New Roman"/>
                <w:iCs/>
              </w:rPr>
              <w:lastRenderedPageBreak/>
              <w:t>PESSOA JURÍDICA</w:t>
            </w:r>
          </w:p>
          <w:p w14:paraId="1DFA91D9" w14:textId="77777777" w:rsidR="00415908" w:rsidRPr="007F4F33" w:rsidRDefault="00415908" w:rsidP="00EE631E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0"/>
              <w:ind w:left="0" w:firstLine="0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Declaração que atende aos requisitos de habilitação (</w:t>
            </w:r>
            <w:hyperlink r:id="rId5" w:anchor="art63i" w:history="1">
              <w:r w:rsidRPr="007F4F33">
                <w:rPr>
                  <w:rStyle w:val="Hyperlink"/>
                  <w:rFonts w:ascii="Times New Roman" w:hAnsi="Times New Roman"/>
                  <w:color w:val="auto"/>
                </w:rPr>
                <w:t>art. 63, I da Lei nº 14.133/2021</w:t>
              </w:r>
            </w:hyperlink>
            <w:r w:rsidRPr="007F4F33">
              <w:rPr>
                <w:rFonts w:ascii="Times New Roman" w:hAnsi="Times New Roman"/>
              </w:rPr>
              <w:t xml:space="preserve">) </w:t>
            </w:r>
          </w:p>
          <w:p w14:paraId="30BA02AE" w14:textId="77777777" w:rsidR="00415908" w:rsidRPr="007F4F33" w:rsidRDefault="00415908" w:rsidP="00EE631E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0"/>
              <w:ind w:left="0" w:firstLine="0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 xml:space="preserve">Declaração que cumpre as exigências de reserva de cargos para pessoa com deficiência e para reabilitado da Previdência Social, nos termos do </w:t>
            </w:r>
            <w:hyperlink r:id="rId6" w:anchor="art93" w:history="1">
              <w:r w:rsidRPr="007F4F33">
                <w:rPr>
                  <w:rStyle w:val="Hyperlink"/>
                  <w:rFonts w:ascii="Times New Roman" w:hAnsi="Times New Roman"/>
                  <w:color w:val="auto"/>
                </w:rPr>
                <w:t>art. 93 da Lei nº 8.213/91</w:t>
              </w:r>
            </w:hyperlink>
            <w:r w:rsidRPr="007F4F33">
              <w:rPr>
                <w:rFonts w:ascii="Times New Roman" w:hAnsi="Times New Roman"/>
              </w:rPr>
              <w:t xml:space="preserve"> (</w:t>
            </w:r>
            <w:hyperlink r:id="rId7" w:anchor="art63iv" w:history="1">
              <w:r w:rsidRPr="007F4F33">
                <w:rPr>
                  <w:rStyle w:val="Hyperlink"/>
                  <w:rFonts w:ascii="Times New Roman" w:hAnsi="Times New Roman"/>
                  <w:color w:val="auto"/>
                </w:rPr>
                <w:t>art. 63, IV da Lei nº 14.133/2021</w:t>
              </w:r>
            </w:hyperlink>
            <w:r w:rsidRPr="007F4F33">
              <w:rPr>
                <w:rFonts w:ascii="Times New Roman" w:hAnsi="Times New Roman"/>
              </w:rPr>
              <w:t>)</w:t>
            </w:r>
          </w:p>
          <w:p w14:paraId="6B05A6AC" w14:textId="77777777" w:rsidR="00415908" w:rsidRPr="007F4F33" w:rsidRDefault="00415908" w:rsidP="00EE631E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0"/>
              <w:ind w:left="0" w:firstLine="0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 xml:space="preserve">O licitante </w:t>
            </w:r>
            <w:r w:rsidRPr="007F4F33">
              <w:rPr>
                <w:rFonts w:ascii="Times New Roman" w:hAnsi="Times New Roman"/>
                <w:b/>
              </w:rPr>
              <w:t>deverá</w:t>
            </w:r>
            <w:r w:rsidRPr="007F4F33">
              <w:rPr>
                <w:rFonts w:ascii="Times New Roman" w:hAnsi="Times New Roman"/>
              </w:rPr>
              <w:t xml:space="preserve"> apresentar declaração que não incorre nos impedimentos.</w:t>
            </w:r>
          </w:p>
          <w:p w14:paraId="52D8100A" w14:textId="77777777" w:rsidR="00415908" w:rsidRPr="007F4F33" w:rsidRDefault="00415908" w:rsidP="00EE631E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0"/>
              <w:ind w:left="0" w:firstLine="0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HABILITAÇÃO JURÍDICA (</w:t>
            </w:r>
            <w:hyperlink r:id="rId8" w:anchor="art66" w:history="1">
              <w:r w:rsidRPr="007F4F33">
                <w:rPr>
                  <w:rStyle w:val="Hyperlink"/>
                  <w:rFonts w:ascii="Times New Roman" w:hAnsi="Times New Roman"/>
                  <w:color w:val="auto"/>
                </w:rPr>
                <w:t>art. 66 da Lei nº 14.133/2021</w:t>
              </w:r>
            </w:hyperlink>
            <w:r w:rsidRPr="007F4F33">
              <w:rPr>
                <w:rFonts w:ascii="Times New Roman" w:hAnsi="Times New Roman"/>
              </w:rPr>
              <w:t>):</w:t>
            </w:r>
          </w:p>
          <w:p w14:paraId="45EC3DB4" w14:textId="77777777" w:rsidR="00415908" w:rsidRPr="007F4F33" w:rsidRDefault="00415908" w:rsidP="00EE631E">
            <w:pPr>
              <w:pStyle w:val="PargrafodaLista"/>
              <w:numPr>
                <w:ilvl w:val="1"/>
                <w:numId w:val="2"/>
              </w:numPr>
              <w:tabs>
                <w:tab w:val="left" w:pos="567"/>
                <w:tab w:val="left" w:pos="1701"/>
              </w:tabs>
              <w:spacing w:after="0"/>
              <w:ind w:left="0" w:firstLine="0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  <w:bCs/>
              </w:rPr>
              <w:t>Cartão do CNPJ;</w:t>
            </w:r>
          </w:p>
          <w:p w14:paraId="1307F5B7" w14:textId="77777777" w:rsidR="00415908" w:rsidRPr="007F4F33" w:rsidRDefault="00415908" w:rsidP="00EE631E">
            <w:pPr>
              <w:pStyle w:val="PargrafodaLista"/>
              <w:numPr>
                <w:ilvl w:val="1"/>
                <w:numId w:val="2"/>
              </w:numPr>
              <w:tabs>
                <w:tab w:val="left" w:pos="567"/>
                <w:tab w:val="left" w:pos="1701"/>
              </w:tabs>
              <w:spacing w:after="0"/>
              <w:ind w:left="0" w:firstLine="0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Estatuto ou contrato social;</w:t>
            </w:r>
          </w:p>
          <w:p w14:paraId="336A205C" w14:textId="77777777" w:rsidR="00415908" w:rsidRPr="007F4F33" w:rsidRDefault="00415908" w:rsidP="00EE631E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0"/>
              <w:ind w:left="0" w:firstLine="0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HABILITAÇÃO FISCAL, SOCIAL E TRABALHISTA (</w:t>
            </w:r>
            <w:hyperlink r:id="rId9" w:anchor="art68" w:history="1">
              <w:r w:rsidRPr="007F4F33">
                <w:rPr>
                  <w:rStyle w:val="Hyperlink"/>
                  <w:rFonts w:ascii="Times New Roman" w:hAnsi="Times New Roman"/>
                  <w:color w:val="auto"/>
                </w:rPr>
                <w:t>art. 68 da Lei nº 14.133/2021</w:t>
              </w:r>
            </w:hyperlink>
            <w:r w:rsidRPr="007F4F33">
              <w:rPr>
                <w:rFonts w:ascii="Times New Roman" w:hAnsi="Times New Roman"/>
              </w:rPr>
              <w:t>):</w:t>
            </w:r>
          </w:p>
          <w:p w14:paraId="096829B7" w14:textId="77777777" w:rsidR="00415908" w:rsidRPr="007F4F33" w:rsidRDefault="00415908" w:rsidP="00EE63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  <w:b/>
                <w:bCs/>
              </w:rPr>
              <w:t>a)</w:t>
            </w:r>
            <w:r w:rsidRPr="007F4F33">
              <w:rPr>
                <w:rFonts w:ascii="Times New Roman" w:hAnsi="Times New Roman"/>
              </w:rPr>
              <w:t xml:space="preserve"> Os documentos poderão ser substituídos ou supridos, no todo ou em parte, por outros meios hábeis a comprovar a regularidade do licitante, inclusive por meio eletrônico (art. 68, § 1º). </w:t>
            </w:r>
          </w:p>
          <w:p w14:paraId="7C14FF1C" w14:textId="77777777" w:rsidR="00415908" w:rsidRPr="007F4F33" w:rsidRDefault="00415908" w:rsidP="00EE63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  <w:b/>
                <w:bCs/>
              </w:rPr>
              <w:t>b)</w:t>
            </w:r>
            <w:r w:rsidRPr="007F4F33">
              <w:rPr>
                <w:rFonts w:ascii="Times New Roman" w:hAnsi="Times New Roman"/>
              </w:rPr>
              <w:t xml:space="preserve"> Regularidade perante a Fazenda federal, estadual e municipal do domicílio ou sede do licitante, ou outra equivalente, na forma da lei (art. 68, III); </w:t>
            </w:r>
          </w:p>
          <w:p w14:paraId="4C8BC6C3" w14:textId="77777777" w:rsidR="00415908" w:rsidRPr="007F4F33" w:rsidRDefault="00415908" w:rsidP="00EE63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  <w:b/>
                <w:bCs/>
              </w:rPr>
              <w:t>c)</w:t>
            </w:r>
            <w:r w:rsidRPr="007F4F33">
              <w:rPr>
                <w:rFonts w:ascii="Times New Roman" w:hAnsi="Times New Roman"/>
              </w:rPr>
              <w:t xml:space="preserve"> Regularidade relativa à Seguridade Social e ao FGTS, que demonstre cumprimento dos encargos sociais instituídos por lei (art. 68, IV); </w:t>
            </w:r>
          </w:p>
          <w:p w14:paraId="29550EC4" w14:textId="77777777" w:rsidR="00415908" w:rsidRPr="007F4F33" w:rsidRDefault="00415908" w:rsidP="00EE63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  <w:b/>
                <w:bCs/>
              </w:rPr>
              <w:t>d)</w:t>
            </w:r>
            <w:r w:rsidRPr="007F4F33">
              <w:rPr>
                <w:rFonts w:ascii="Times New Roman" w:hAnsi="Times New Roman"/>
              </w:rPr>
              <w:t xml:space="preserve"> Regularidade perante a Justiça do Trabalho (art. 68, V); </w:t>
            </w:r>
          </w:p>
          <w:p w14:paraId="3F244C92" w14:textId="77777777" w:rsidR="00415908" w:rsidRPr="007F4F33" w:rsidRDefault="00415908" w:rsidP="00EE63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  <w:b/>
                <w:bCs/>
              </w:rPr>
              <w:t>e)</w:t>
            </w:r>
            <w:r w:rsidRPr="007F4F33">
              <w:rPr>
                <w:rFonts w:ascii="Times New Roman" w:hAnsi="Times New Roman"/>
              </w:rPr>
              <w:t xml:space="preserve"> Declaração de Cumprimento do disposto no inciso XXXIII do art. 7º da Constituição Federal (art. 68, VI).</w:t>
            </w:r>
          </w:p>
          <w:p w14:paraId="6E9A4EEF" w14:textId="77777777" w:rsidR="00415908" w:rsidRPr="007F4F33" w:rsidRDefault="00415908" w:rsidP="00EE63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2D05">
              <w:rPr>
                <w:rFonts w:ascii="Times New Roman" w:hAnsi="Times New Roman"/>
                <w:b/>
                <w:bCs/>
              </w:rPr>
              <w:t xml:space="preserve">VI </w:t>
            </w:r>
            <w:r w:rsidRPr="007F4F33">
              <w:rPr>
                <w:rFonts w:ascii="Times New Roman" w:hAnsi="Times New Roman"/>
              </w:rPr>
              <w:t>– OUTROS DOCUMENTOS</w:t>
            </w:r>
          </w:p>
          <w:p w14:paraId="7D050C3E" w14:textId="77777777" w:rsidR="00E22D05" w:rsidRPr="00E22D05" w:rsidRDefault="00E22D05" w:rsidP="00E22D05">
            <w:pPr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E22D05">
              <w:rPr>
                <w:rFonts w:ascii="Times New Roman" w:hAnsi="Times New Roman"/>
                <w:b/>
                <w:bCs/>
              </w:rPr>
              <w:t>a)</w:t>
            </w:r>
            <w:r w:rsidRPr="00E22D05">
              <w:rPr>
                <w:rFonts w:ascii="Times New Roman" w:hAnsi="Times New Roman"/>
              </w:rPr>
              <w:t xml:space="preserve"> Comprovação da capacidade técnico-operacional, mediante apresentação de atestado(s) de capacidade técnica, emitido(s) por pessoa jurídica de direito público ou privado, que comprove(m) a execução de serviços compatíveis com as características e complexidade do respectivo lote objeto da contratação, em nome da licitante;</w:t>
            </w:r>
          </w:p>
          <w:p w14:paraId="45B3980A" w14:textId="77777777" w:rsidR="00E22D05" w:rsidRPr="00E22D05" w:rsidRDefault="00E22D05" w:rsidP="00E22D05">
            <w:pPr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E22D05">
              <w:rPr>
                <w:rFonts w:ascii="Times New Roman" w:hAnsi="Times New Roman"/>
                <w:b/>
                <w:bCs/>
              </w:rPr>
              <w:t>b)</w:t>
            </w:r>
            <w:r w:rsidRPr="00E22D05">
              <w:rPr>
                <w:rFonts w:ascii="Times New Roman" w:hAnsi="Times New Roman"/>
              </w:rPr>
              <w:t xml:space="preserve"> Comprovação do registro ou inscrição da empresa e do profissional responsável técnico junto ao Conselho Regional de Engenharia e Agronomia – CREA, em situação regular, conforme as exigências aplicáveis ao objeto da contratação.</w:t>
            </w:r>
          </w:p>
          <w:p w14:paraId="0794D5FB" w14:textId="77777777" w:rsidR="00415908" w:rsidRDefault="00E22D05" w:rsidP="00EE63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c</w:t>
            </w:r>
            <w:r w:rsidR="00415908" w:rsidRPr="007F4F33">
              <w:rPr>
                <w:rFonts w:ascii="Times New Roman" w:hAnsi="Times New Roman"/>
                <w:b/>
                <w:bCs/>
              </w:rPr>
              <w:t>)</w:t>
            </w:r>
            <w:r w:rsidR="00415908" w:rsidRPr="007F4F33">
              <w:rPr>
                <w:rFonts w:ascii="Times New Roman" w:hAnsi="Times New Roman"/>
              </w:rPr>
              <w:t xml:space="preserve"> Certidão de enquadramento no Estatuto Nacional da Microempresa e Empresa de Pequeno Porte fornecida pela Junta Comercial da sede do licitante, de acordo com o artigo 8º da Instrução Normativa DRNC n° 103/2007. As sociedades simples, que não registrarem seus atos na Junta Comercial, deverão apresentar Certidão de Registro Civil de Pessoas Jurídicas, atestando seu enquadramento nas hipóteses do Art. 3° da Lei Complementar 123/2006.</w:t>
            </w:r>
          </w:p>
          <w:p w14:paraId="2B509647" w14:textId="17176BAA" w:rsidR="00E22D05" w:rsidRPr="00E22D05" w:rsidRDefault="00E22D05" w:rsidP="00E22D05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E22D05">
              <w:rPr>
                <w:rFonts w:ascii="Times New Roman" w:hAnsi="Times New Roman"/>
                <w:b/>
                <w:bCs/>
              </w:rPr>
              <w:t>d)</w:t>
            </w:r>
            <w:r w:rsidRPr="00BC43B2">
              <w:rPr>
                <w:rFonts w:ascii="Times New Roman" w:hAnsi="Times New Roman"/>
              </w:rPr>
              <w:t xml:space="preserve"> Declaração de que é Microempresa (ME), Empresa de Pequeno Porte (EPP) ou Microempreendedor Individual (MEI), enquadrada na forma da Lei Complementar nº 123/2006 e IN 103/2007 do Departamento Nacional de Registro do Comércio (DNRC)</w:t>
            </w:r>
            <w:r>
              <w:rPr>
                <w:rFonts w:ascii="Times New Roman" w:hAnsi="Times New Roman"/>
                <w:iCs/>
              </w:rPr>
              <w:t>.</w:t>
            </w:r>
          </w:p>
        </w:tc>
      </w:tr>
      <w:tr w:rsidR="00415908" w:rsidRPr="007F4F33" w14:paraId="62CB7E86" w14:textId="77777777" w:rsidTr="00EE631E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C3D8" w14:textId="77777777" w:rsidR="00415908" w:rsidRPr="007F4F33" w:rsidRDefault="00415908" w:rsidP="00EE631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2303" w14:textId="77777777" w:rsidR="00415908" w:rsidRPr="007F4F33" w:rsidRDefault="00415908" w:rsidP="00EE631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F4F33">
              <w:rPr>
                <w:rFonts w:ascii="Times New Roman" w:hAnsi="Times New Roman"/>
                <w:b/>
                <w:bCs/>
              </w:rPr>
              <w:t>Modelo de gestão do objeto e do contrato, que descreve como a execução do objeto será acompanhada e fiscalizada pelo órgão ou entidade.</w:t>
            </w:r>
          </w:p>
          <w:p w14:paraId="24D8474C" w14:textId="77777777" w:rsidR="00527BBE" w:rsidRPr="00E22D05" w:rsidRDefault="00527BBE" w:rsidP="00527BB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2D05">
              <w:rPr>
                <w:rFonts w:ascii="Times New Roman" w:hAnsi="Times New Roman"/>
              </w:rPr>
              <w:t>A gestão e a fiscalização da contratação serão realizadas em conformidade com o art. 117 da Lei nº 14.133/2021 e com o Decreto Municipal nº 032/2023, mediante acompanhamento da execução, verificação do cumprimento das condições estabelecidas no edital, na Ata de Registro de Preços e nos instrumentos contratuais decorrentes.</w:t>
            </w:r>
          </w:p>
          <w:p w14:paraId="1833EE9A" w14:textId="11634E7D" w:rsidR="00527BBE" w:rsidRPr="00E22D05" w:rsidRDefault="00527BBE" w:rsidP="00527BB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2D05">
              <w:rPr>
                <w:rFonts w:ascii="Times New Roman" w:hAnsi="Times New Roman"/>
              </w:rPr>
              <w:t xml:space="preserve">Designa-se como gestor da contratação o Secretário da pasta solicitante, Sr. Gelson Carlos Bridi, e como fiscal, o Sr. </w:t>
            </w:r>
            <w:proofErr w:type="spellStart"/>
            <w:r w:rsidR="009D2C1F" w:rsidRPr="00E22D05">
              <w:rPr>
                <w:rFonts w:ascii="Times New Roman" w:hAnsi="Times New Roman"/>
              </w:rPr>
              <w:t>Claudiomar</w:t>
            </w:r>
            <w:proofErr w:type="spellEnd"/>
            <w:r w:rsidR="009D2C1F" w:rsidRPr="00E22D05">
              <w:rPr>
                <w:rFonts w:ascii="Times New Roman" w:hAnsi="Times New Roman"/>
              </w:rPr>
              <w:t xml:space="preserve"> da Silva</w:t>
            </w:r>
            <w:r w:rsidRPr="00E22D05">
              <w:rPr>
                <w:rFonts w:ascii="Times New Roman" w:hAnsi="Times New Roman"/>
              </w:rPr>
              <w:t>, sem prejuízo da atuação dos responsáveis das demais Secretarias ou setores requisitantes quanto ao recebimento e à conferência dos objetos por eles solicitados.</w:t>
            </w:r>
          </w:p>
          <w:p w14:paraId="1B554212" w14:textId="77777777" w:rsidR="00527BBE" w:rsidRPr="00E22D05" w:rsidRDefault="00527BBE" w:rsidP="00527BB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2D05">
              <w:rPr>
                <w:rFonts w:ascii="Times New Roman" w:hAnsi="Times New Roman"/>
              </w:rPr>
              <w:t>A fiscalização abrangerá, especialmente, a conferência das especificações, quantidades, prazos de montagem e desmontagem, condições de funcionamento, segurança, manutenção e demais obrigações previstas na contratação, com o devido registro das ocorrências e adoção das providências necessárias para correção de eventuais irregularidades.</w:t>
            </w:r>
          </w:p>
          <w:p w14:paraId="30D461E4" w14:textId="77777777" w:rsidR="00527BBE" w:rsidRPr="00E22D05" w:rsidRDefault="00527BBE" w:rsidP="00527BB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2D05">
              <w:rPr>
                <w:rFonts w:ascii="Times New Roman" w:hAnsi="Times New Roman"/>
              </w:rPr>
              <w:t>Os procedimentos, atribuições e responsabilidades do gestor e do fiscal observarão o disposto no Decreto Municipal nº 032/2023, inclusive quanto ao recebimento, acompanhamento da execução, registro de ocorrências, notificações e encaminhamento de eventuais medidas administrativas.</w:t>
            </w:r>
          </w:p>
          <w:p w14:paraId="0DC1E71A" w14:textId="75D073DD" w:rsidR="00415908" w:rsidRPr="007F4F33" w:rsidRDefault="00527BBE" w:rsidP="00527BB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22D05">
              <w:rPr>
                <w:rFonts w:ascii="Times New Roman" w:hAnsi="Times New Roman"/>
              </w:rPr>
              <w:t>Os itens, estruturas ou equipamentos que apresentarem desconformidade com as especificações ou condições estabelecidas na contratação poderão ser recusados, devendo a contratada promover a respectiva correção ou substituição no prazo estabelecido pela fiscalização, ficando o pagamento correspondente condicionado à regularização da execução.</w:t>
            </w:r>
          </w:p>
        </w:tc>
      </w:tr>
      <w:tr w:rsidR="00415908" w:rsidRPr="007F4F33" w14:paraId="28A89F2C" w14:textId="77777777" w:rsidTr="002D2EAE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CFB8" w14:textId="77777777" w:rsidR="00415908" w:rsidRPr="007F4F33" w:rsidRDefault="00415908" w:rsidP="00EE631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77B7" w14:textId="7AE9E02A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843119">
              <w:rPr>
                <w:rFonts w:ascii="Times New Roman" w:hAnsi="Times New Roman"/>
                <w:b/>
                <w:bCs/>
              </w:rPr>
              <w:t>Modelo de execução do objeto</w:t>
            </w:r>
          </w:p>
          <w:p w14:paraId="24D57F26" w14:textId="0DC2D2AC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</w:rPr>
              <w:t xml:space="preserve">A execução do objeto ocorrerá no Município de Palmitos/SC, nos locais previamente definidos pela Administração, conforme as necessidades da Expo Palmitos, prevista para o período de </w:t>
            </w:r>
            <w:r w:rsidRPr="00843119">
              <w:rPr>
                <w:rFonts w:ascii="Times New Roman" w:hAnsi="Times New Roman"/>
                <w:b/>
                <w:bCs/>
              </w:rPr>
              <w:t>0</w:t>
            </w:r>
            <w:r w:rsidR="00FC1D64">
              <w:rPr>
                <w:rFonts w:ascii="Times New Roman" w:hAnsi="Times New Roman"/>
                <w:b/>
                <w:bCs/>
              </w:rPr>
              <w:t>8</w:t>
            </w:r>
            <w:r w:rsidRPr="00843119">
              <w:rPr>
                <w:rFonts w:ascii="Times New Roman" w:hAnsi="Times New Roman"/>
                <w:b/>
                <w:bCs/>
              </w:rPr>
              <w:t xml:space="preserve"> a 11 de abril de 2027</w:t>
            </w:r>
            <w:r w:rsidRPr="00843119">
              <w:rPr>
                <w:rFonts w:ascii="Times New Roman" w:hAnsi="Times New Roman"/>
              </w:rPr>
              <w:t>.</w:t>
            </w:r>
          </w:p>
          <w:p w14:paraId="2D7B9C36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</w:rPr>
              <w:t xml:space="preserve">A contratação será executada conforme a necessidade da Administração, mediante </w:t>
            </w:r>
            <w:r w:rsidRPr="00843119">
              <w:rPr>
                <w:rFonts w:ascii="Times New Roman" w:hAnsi="Times New Roman"/>
                <w:b/>
                <w:bCs/>
              </w:rPr>
              <w:t>Autorização de Fornecimento – AF, Ordem de Serviço – OS ou instrumento equivalente</w:t>
            </w:r>
            <w:r w:rsidRPr="00843119">
              <w:rPr>
                <w:rFonts w:ascii="Times New Roman" w:hAnsi="Times New Roman"/>
              </w:rPr>
              <w:t>, contendo as informações necessárias à execução, especialmente os itens, quantidades, locais, datas e demais condições pertinentes.</w:t>
            </w:r>
          </w:p>
          <w:p w14:paraId="7A24A16D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 Da solicitação e dos prazos para execução</w:t>
            </w:r>
          </w:p>
          <w:p w14:paraId="6A51BC52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7.1.1.</w:t>
            </w:r>
            <w:r w:rsidRPr="00843119">
              <w:rPr>
                <w:rFonts w:ascii="Times New Roman" w:hAnsi="Times New Roman"/>
              </w:rPr>
              <w:t xml:space="preserve"> A Autorização de Fornecimento, Ordem de Serviço ou instrumento equivalente será encaminhada à CONTRATADA com antecedência mínima de </w:t>
            </w:r>
            <w:r w:rsidRPr="00843119">
              <w:rPr>
                <w:rFonts w:ascii="Times New Roman" w:hAnsi="Times New Roman"/>
                <w:b/>
                <w:bCs/>
              </w:rPr>
              <w:t>10 (dez) dias corridos</w:t>
            </w:r>
            <w:r w:rsidRPr="00843119">
              <w:rPr>
                <w:rFonts w:ascii="Times New Roman" w:hAnsi="Times New Roman"/>
              </w:rPr>
              <w:t xml:space="preserve"> em relação à data prevista para o início da execução, salvo situações excepcionais devidamente justificadas pela Administração e desde que previamente ajustadas com a CONTRATADA.</w:t>
            </w:r>
          </w:p>
          <w:p w14:paraId="5CB27B04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7.1.2.</w:t>
            </w:r>
            <w:r w:rsidRPr="00843119">
              <w:rPr>
                <w:rFonts w:ascii="Times New Roman" w:hAnsi="Times New Roman"/>
              </w:rPr>
              <w:t xml:space="preserve"> Após o recebimento da solicitação, a CONTRATADA deverá realizar a mobilização, transporte, montagem e instalação das estruturas e equipamentos, observando os locais, condições e orientações estabelecidos pela Administração e pela fiscalização.</w:t>
            </w:r>
          </w:p>
          <w:p w14:paraId="46263181" w14:textId="7E4DCF9B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7.1.3.</w:t>
            </w:r>
            <w:r w:rsidRPr="00843119">
              <w:rPr>
                <w:rFonts w:ascii="Times New Roman" w:hAnsi="Times New Roman"/>
              </w:rPr>
              <w:t xml:space="preserve"> As estruturas e equipamentos destinados à realização da Expo Palmitos deverão estar </w:t>
            </w:r>
            <w:r w:rsidRPr="00843119">
              <w:rPr>
                <w:rFonts w:ascii="Times New Roman" w:hAnsi="Times New Roman"/>
                <w:b/>
                <w:bCs/>
              </w:rPr>
              <w:t>integralmente montados, instalados, testados e em condições de utilização até as 18h00 do dia 0</w:t>
            </w:r>
            <w:r w:rsidR="00FC1D64">
              <w:rPr>
                <w:rFonts w:ascii="Times New Roman" w:hAnsi="Times New Roman"/>
                <w:b/>
                <w:bCs/>
              </w:rPr>
              <w:t>7</w:t>
            </w:r>
            <w:r w:rsidRPr="00843119">
              <w:rPr>
                <w:rFonts w:ascii="Times New Roman" w:hAnsi="Times New Roman"/>
                <w:b/>
                <w:bCs/>
              </w:rPr>
              <w:t xml:space="preserve"> de abril de 2027</w:t>
            </w:r>
            <w:r w:rsidRPr="00843119">
              <w:rPr>
                <w:rFonts w:ascii="Times New Roman" w:hAnsi="Times New Roman"/>
              </w:rPr>
              <w:t>, salvo aqueles itens para os quais, em razão de suas características ou necessidade operacional, seja estabelecido cronograma específico pela Administração.</w:t>
            </w:r>
          </w:p>
          <w:p w14:paraId="4245EEAA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7.1.4.</w:t>
            </w:r>
            <w:r w:rsidRPr="00843119">
              <w:rPr>
                <w:rFonts w:ascii="Times New Roman" w:hAnsi="Times New Roman"/>
              </w:rPr>
              <w:t xml:space="preserve"> A conclusão da montagem e instalação deverá ocorrer em tempo suficiente para que a Administração e a fiscalização possam realizar as conferências, inspeções, testes e eventuais ajustes necessários antes do início da utilização das estruturas e equipamentos.</w:t>
            </w:r>
          </w:p>
          <w:p w14:paraId="0FE1D092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7.1.5.</w:t>
            </w:r>
            <w:r w:rsidRPr="00843119">
              <w:rPr>
                <w:rFonts w:ascii="Times New Roman" w:hAnsi="Times New Roman"/>
              </w:rPr>
              <w:t xml:space="preserve"> A CONTRATADA deverá assegurar, durante todo o período de realização do evento, a manutenção e o adequado funcionamento das estruturas e equipamentos sob sua responsabilidade, quando aplicável.</w:t>
            </w:r>
          </w:p>
          <w:p w14:paraId="650B183A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7.1.6.</w:t>
            </w:r>
            <w:r w:rsidRPr="00843119">
              <w:rPr>
                <w:rFonts w:ascii="Times New Roman" w:hAnsi="Times New Roman"/>
              </w:rPr>
              <w:t xml:space="preserve"> As falhas, defeitos ou desconformidades identificadas durante a montagem, inspeção ou realização do evento deverão ser corrigidas pela CONTRATADA no prazo máximo de </w:t>
            </w:r>
            <w:r w:rsidRPr="00843119">
              <w:rPr>
                <w:rFonts w:ascii="Times New Roman" w:hAnsi="Times New Roman"/>
                <w:b/>
                <w:bCs/>
              </w:rPr>
              <w:t>2 (duas) horas</w:t>
            </w:r>
            <w:r w:rsidRPr="00843119">
              <w:rPr>
                <w:rFonts w:ascii="Times New Roman" w:hAnsi="Times New Roman"/>
              </w:rPr>
              <w:t xml:space="preserve">, contado da comunicação da fiscalização, ressalvadas as situações que envolvam risco à segurança das pessoas, à integridade das estruturas ou à continuidade do evento, as quais deverão receber </w:t>
            </w:r>
            <w:r w:rsidRPr="00843119">
              <w:rPr>
                <w:rFonts w:ascii="Times New Roman" w:hAnsi="Times New Roman"/>
                <w:b/>
                <w:bCs/>
              </w:rPr>
              <w:t>atendimento imediato</w:t>
            </w:r>
            <w:r w:rsidRPr="00843119">
              <w:rPr>
                <w:rFonts w:ascii="Times New Roman" w:hAnsi="Times New Roman"/>
              </w:rPr>
              <w:t xml:space="preserve">, com início das providências necessárias em prazo não superior a </w:t>
            </w:r>
            <w:r w:rsidRPr="00843119">
              <w:rPr>
                <w:rFonts w:ascii="Times New Roman" w:hAnsi="Times New Roman"/>
                <w:b/>
                <w:bCs/>
              </w:rPr>
              <w:t>30 (trinta) minutos</w:t>
            </w:r>
            <w:r w:rsidRPr="00843119">
              <w:rPr>
                <w:rFonts w:ascii="Times New Roman" w:hAnsi="Times New Roman"/>
              </w:rPr>
              <w:t xml:space="preserve"> após a comunicação.</w:t>
            </w:r>
          </w:p>
          <w:p w14:paraId="75AD42D5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7.1.7.</w:t>
            </w:r>
            <w:r w:rsidRPr="00843119">
              <w:rPr>
                <w:rFonts w:ascii="Times New Roman" w:hAnsi="Times New Roman"/>
              </w:rPr>
              <w:t xml:space="preserve"> Durante a realização da Expo Palmitos, quando aplicável ao item contratado, a CONTRATADA deverá manter suporte técnico e operacional suficiente para o atendimento das ocorrências relacionadas às estruturas e equipamentos sob sua responsabilidade.</w:t>
            </w:r>
          </w:p>
          <w:p w14:paraId="12E9D673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7.1.8.</w:t>
            </w:r>
            <w:r w:rsidRPr="00843119">
              <w:rPr>
                <w:rFonts w:ascii="Times New Roman" w:hAnsi="Times New Roman"/>
              </w:rPr>
              <w:t xml:space="preserve"> Após o encerramento do evento, a CONTRATADA deverá iniciar a desmontagem e retirada das estruturas e equipamentos no prazo máximo de </w:t>
            </w:r>
            <w:r w:rsidRPr="00843119">
              <w:rPr>
                <w:rFonts w:ascii="Times New Roman" w:hAnsi="Times New Roman"/>
                <w:b/>
                <w:bCs/>
              </w:rPr>
              <w:t>12 (doze) horas</w:t>
            </w:r>
            <w:r w:rsidRPr="00843119">
              <w:rPr>
                <w:rFonts w:ascii="Times New Roman" w:hAnsi="Times New Roman"/>
              </w:rPr>
              <w:t>, salvo os itens cuja desmontagem imediata não seja tecnicamente recomendável ou para os quais a Administração estabeleça cronograma específico.</w:t>
            </w:r>
          </w:p>
          <w:p w14:paraId="2FD4B100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7.1.9.</w:t>
            </w:r>
            <w:r w:rsidRPr="00843119">
              <w:rPr>
                <w:rFonts w:ascii="Times New Roman" w:hAnsi="Times New Roman"/>
              </w:rPr>
              <w:t xml:space="preserve"> A desmontagem, retirada e transporte de todas as estruturas e equipamentos deverão estar concluídos no prazo máximo de </w:t>
            </w:r>
            <w:r w:rsidRPr="00843119">
              <w:rPr>
                <w:rFonts w:ascii="Times New Roman" w:hAnsi="Times New Roman"/>
                <w:b/>
                <w:bCs/>
              </w:rPr>
              <w:t>3 (três) dias corridos após o encerramento do evento</w:t>
            </w:r>
            <w:r w:rsidRPr="00843119">
              <w:rPr>
                <w:rFonts w:ascii="Times New Roman" w:hAnsi="Times New Roman"/>
              </w:rPr>
              <w:t>, devendo a CONTRATADA deixar os locais utilizados devidamente limpos, desocupados e livres de materiais, equipamentos e resíduos decorrentes da execução.</w:t>
            </w:r>
          </w:p>
          <w:p w14:paraId="0D9721D2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7.1.10.</w:t>
            </w:r>
            <w:r w:rsidRPr="00843119">
              <w:rPr>
                <w:rFonts w:ascii="Times New Roman" w:hAnsi="Times New Roman"/>
              </w:rPr>
              <w:t xml:space="preserve"> Os prazos estabelecidos neste item deverão ser considerados pela CONTRATADA na elaboração de sua proposta, estando incluídos nos preços ofertados todos os custos necessários à mobilização, transporte, carga e descarga, montagem, instalação, manutenção, operação, quando aplicável, atendimento de ocorrências, desmontagem e retirada das estruturas e equipamentos.</w:t>
            </w:r>
          </w:p>
          <w:p w14:paraId="79F94070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7.1.11.</w:t>
            </w:r>
            <w:r w:rsidRPr="00843119">
              <w:rPr>
                <w:rFonts w:ascii="Times New Roman" w:hAnsi="Times New Roman"/>
              </w:rPr>
              <w:t xml:space="preserve"> Eventuais alterações nos prazos estabelecidos somente poderão ocorrer mediante autorização formal da Administração, devidamente justificada, e desde que não comprometam a realização do evento ou o cumprimento das obrigações contratuais.</w:t>
            </w:r>
          </w:p>
          <w:p w14:paraId="6A2A1001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7.2. Das responsabilidades pela execução</w:t>
            </w:r>
          </w:p>
          <w:p w14:paraId="6AB4F85D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</w:rPr>
              <w:t xml:space="preserve">A CONTRATADA será responsável, conforme as especificações e condições estabelecidas para cada item, pelo </w:t>
            </w:r>
            <w:r w:rsidRPr="00843119">
              <w:rPr>
                <w:rFonts w:ascii="Times New Roman" w:hAnsi="Times New Roman"/>
                <w:b/>
                <w:bCs/>
              </w:rPr>
              <w:t>fornecimento dos materiais e equipamentos necessários à locação, transporte, carga e descarga, montagem, instalação, manutenção, operação, quando aplicável, desmontagem e retirada</w:t>
            </w:r>
            <w:r w:rsidRPr="00843119">
              <w:rPr>
                <w:rFonts w:ascii="Times New Roman" w:hAnsi="Times New Roman"/>
              </w:rPr>
              <w:t xml:space="preserve"> das estruturas e equipamentos, bem como pela disponibilização de mão de obra, ferramentas, equipamentos e demais recursos necessários à adequada execução do objeto.</w:t>
            </w:r>
          </w:p>
          <w:p w14:paraId="3BA8E73F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7.2.1.</w:t>
            </w:r>
            <w:r w:rsidRPr="00843119">
              <w:rPr>
                <w:rFonts w:ascii="Times New Roman" w:hAnsi="Times New Roman"/>
              </w:rPr>
              <w:t xml:space="preserve"> A CONTRATADA deverá executar os serviços nos locais indicados pela Administração, observando as especificações, quantidades, dimensões, características técnicas, normas de segurança e demais condições </w:t>
            </w:r>
            <w:r w:rsidRPr="00843119">
              <w:rPr>
                <w:rFonts w:ascii="Times New Roman" w:hAnsi="Times New Roman"/>
              </w:rPr>
              <w:lastRenderedPageBreak/>
              <w:t>estabelecidas neste Termo de Referência, no instrumento de contratação e na respectiva Autorização de Fornecimento ou Ordem de Serviço.</w:t>
            </w:r>
          </w:p>
          <w:p w14:paraId="59BC1F19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7.2.2.</w:t>
            </w:r>
            <w:r w:rsidRPr="00843119">
              <w:rPr>
                <w:rFonts w:ascii="Times New Roman" w:hAnsi="Times New Roman"/>
              </w:rPr>
              <w:t xml:space="preserve"> A CONTRATADA será responsável pela integridade e pelo adequado funcionamento das estruturas e equipamentos durante o período em que permanecerem sob sua responsabilidade, devendo providenciar, às suas expensas, a correção de falhas ou desconformidades decorrentes de sua execução ou dos equipamentos disponibilizados.</w:t>
            </w:r>
          </w:p>
          <w:p w14:paraId="2101D94D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7.3. Da desmontagem e retirada</w:t>
            </w:r>
          </w:p>
          <w:p w14:paraId="5EFA22EE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</w:rPr>
              <w:t>Após o encerramento da Expo Palmitos, a CONTRATADA deverá realizar a desmontagem, retirada e transporte das estruturas e equipamentos, observando os prazos estabelecidos neste Termo de Referência e as orientações da fiscalização.</w:t>
            </w:r>
          </w:p>
          <w:p w14:paraId="3D1AFAFF" w14:textId="77777777" w:rsidR="00843119" w:rsidRPr="00843119" w:rsidRDefault="00843119" w:rsidP="008431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7.3.1.</w:t>
            </w:r>
            <w:r w:rsidRPr="00843119">
              <w:rPr>
                <w:rFonts w:ascii="Times New Roman" w:hAnsi="Times New Roman"/>
              </w:rPr>
              <w:t xml:space="preserve"> Ao final da execução, os locais utilizados deverão ser entregues pela CONTRATADA </w:t>
            </w:r>
            <w:r w:rsidRPr="00843119">
              <w:rPr>
                <w:rFonts w:ascii="Times New Roman" w:hAnsi="Times New Roman"/>
                <w:b/>
                <w:bCs/>
              </w:rPr>
              <w:t>limpos, desocupados e livres de materiais, equipamentos, resíduos ou quaisquer outros elementos decorrentes da execução do objeto</w:t>
            </w:r>
            <w:r w:rsidRPr="00843119">
              <w:rPr>
                <w:rFonts w:ascii="Times New Roman" w:hAnsi="Times New Roman"/>
              </w:rPr>
              <w:t>.</w:t>
            </w:r>
          </w:p>
          <w:p w14:paraId="024B953B" w14:textId="4C21705C" w:rsidR="00415908" w:rsidRPr="007F4F33" w:rsidRDefault="00843119" w:rsidP="00EE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3119">
              <w:rPr>
                <w:rFonts w:ascii="Times New Roman" w:hAnsi="Times New Roman"/>
                <w:b/>
                <w:bCs/>
              </w:rPr>
              <w:t>7.3.2.</w:t>
            </w:r>
            <w:r w:rsidRPr="00843119">
              <w:rPr>
                <w:rFonts w:ascii="Times New Roman" w:hAnsi="Times New Roman"/>
              </w:rPr>
              <w:t xml:space="preserve"> A desmontagem e retirada deverão ser realizadas de forma a preservar as instalações, edificações, pavimentações, áreas públicas e demais bens existentes nos locais de execução, ficando a CONTRATADA responsável pela reparação de eventuais danos causados por sua atuação, sem prejuízo das demais responsabilidades previstas na contratação.</w:t>
            </w:r>
          </w:p>
        </w:tc>
      </w:tr>
      <w:tr w:rsidR="00527BBE" w:rsidRPr="007F4F33" w14:paraId="0D551D0C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314D" w14:textId="77777777" w:rsidR="00527BBE" w:rsidRPr="007F4F33" w:rsidRDefault="00527BBE" w:rsidP="00527BB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6A90" w14:textId="77777777" w:rsidR="000F054C" w:rsidRPr="007F4F33" w:rsidRDefault="000F054C" w:rsidP="000F0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  <w:b/>
                <w:bCs/>
              </w:rPr>
              <w:t>Critérios de medição e de pagamento</w:t>
            </w:r>
          </w:p>
          <w:p w14:paraId="3EE8FC84" w14:textId="77777777" w:rsidR="000F054C" w:rsidRPr="007F4F33" w:rsidRDefault="000F054C" w:rsidP="000F0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 medição será realizada pela fiscalização, de acordo com a efetiva execução dos serviços, considerando o fornecimento, transporte, montagem, instalação, manutenção, operação, quando aplicável, e desmontagem das estruturas e equipamentos, conforme as especificações e condições estabelecidas no Termo de Referência.</w:t>
            </w:r>
          </w:p>
          <w:p w14:paraId="0B2C2481" w14:textId="77777777" w:rsidR="000F054C" w:rsidRPr="007F4F33" w:rsidRDefault="000F054C" w:rsidP="000F0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O recebimento provisório ocorrerá após a verificação inicial da execução, mediante conferência das quantidades, especificações, condições de funcionamento e demais requisitos estabelecidos na contratação, sem prejuízo do posterior recebimento definitivo, quando cabível.</w:t>
            </w:r>
          </w:p>
          <w:p w14:paraId="37812675" w14:textId="77777777" w:rsidR="000F054C" w:rsidRPr="007F4F33" w:rsidRDefault="000F054C" w:rsidP="000F0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Os serviços, estruturas ou equipamentos que apresentarem desconformidade com as especificações contratadas poderão ser recusados, no todo ou em parte, devendo a contratada realizar a correção, substituição ou adequação necessária, sem ônus para o Município, no prazo determinado pela fiscalização, considerando a natureza e a urgência da ocorrência.</w:t>
            </w:r>
          </w:p>
          <w:p w14:paraId="70AD15D1" w14:textId="77777777" w:rsidR="000F054C" w:rsidRPr="007F4F33" w:rsidRDefault="000F054C" w:rsidP="000F0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No caso de controvérsia sobre a execução do objeto, quanto à dimensão, qualidade ou quantidade, será observado o disposto no art. 143 da Lei nº 14.133/2021, assegurando-se o pagamento da parcela incontroversa, quando cabível, após a regular liquidação da despesa.</w:t>
            </w:r>
          </w:p>
          <w:p w14:paraId="3B2ADF6C" w14:textId="77777777" w:rsidR="000F054C" w:rsidRPr="007F4F33" w:rsidRDefault="000F054C" w:rsidP="000F0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O recebimento provisório ou definitivo não exclui a responsabilidade da contratada pela adequada execução do objeto, bem como pelas obrigações previstas na legislação, no edital, na Ata de Registro de Preços e nos instrumentos contratuais decorrentes.</w:t>
            </w:r>
          </w:p>
          <w:p w14:paraId="76CA0CAB" w14:textId="77777777" w:rsidR="000F054C" w:rsidRPr="007F4F33" w:rsidRDefault="000F054C" w:rsidP="000F0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O pagamento será efetuado em até 30 (trinta) dias, contados do recebimento da Nota Fiscal e da comprovação da regular execução e aceitação dos serviços pela Secretaria requisitante, observada a ordem cronológica de pagamentos e as demais condições estabelecidas na legislação.</w:t>
            </w:r>
          </w:p>
          <w:p w14:paraId="4055058A" w14:textId="77777777" w:rsidR="000F054C" w:rsidRPr="007F4F33" w:rsidRDefault="000F054C" w:rsidP="000F0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 forma de pagamento observará a unidade de medição definida para cada item, podendo ocorrer de forma parcelada, conforme a efetiva execução dos serviços e as condições estabelecidas no Termo de Referência, não sendo devido pagamento por serviços ou estruturas não executados ou não disponibilizados.</w:t>
            </w:r>
          </w:p>
          <w:p w14:paraId="18C25E12" w14:textId="77777777" w:rsidR="000F054C" w:rsidRPr="007F4F33" w:rsidRDefault="000F054C" w:rsidP="000F0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Para fins de liquidação, o setor competente verificará a regularidade da Nota Fiscal ou instrumento de cobrança equivalente, que deverá conter, no mínimo, a identificação da contratada, número do processo e do instrumento contratual ou autorização de fornecimento, descrição do objeto executado, período de execução, quantitativos e valores correspondentes, além dos demais dados necessários à liquidação da despesa.</w:t>
            </w:r>
          </w:p>
          <w:p w14:paraId="75A6714A" w14:textId="725FADBB" w:rsidR="00527BBE" w:rsidRPr="007F4F33" w:rsidRDefault="000F054C" w:rsidP="00527BB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Havendo erro na apresentação da Nota Fiscal ou instrumento de cobrança equivalente, ou circunstância que impeça a liquidação da despesa, o pagamento ficará suspenso até que a contratada providencie as medidas saneadoras, sem ônus para o Município.</w:t>
            </w:r>
          </w:p>
        </w:tc>
      </w:tr>
      <w:tr w:rsidR="00527BBE" w:rsidRPr="007F4F33" w14:paraId="7658DA2C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FDE6" w14:textId="77777777" w:rsidR="00527BBE" w:rsidRPr="007F4F33" w:rsidRDefault="00527BBE" w:rsidP="00527BB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1E4D" w14:textId="77777777" w:rsidR="00527BBE" w:rsidRPr="007F4F33" w:rsidRDefault="00527BBE" w:rsidP="00527B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7F4F33">
              <w:rPr>
                <w:rFonts w:ascii="Times New Roman" w:eastAsia="Times New Roman" w:hAnsi="Times New Roman"/>
                <w:b/>
              </w:rPr>
              <w:t>Forma e critérios de seleção do fornecedor.</w:t>
            </w:r>
          </w:p>
          <w:p w14:paraId="556F40C9" w14:textId="77777777" w:rsidR="000F054C" w:rsidRPr="007F4F33" w:rsidRDefault="000F054C" w:rsidP="000F05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F4F33">
              <w:rPr>
                <w:rFonts w:ascii="Times New Roman" w:eastAsia="Times New Roman" w:hAnsi="Times New Roman"/>
                <w:color w:val="000000"/>
              </w:rPr>
              <w:t>A seleção do fornecedor será realizada por meio de Pregão, na forma eletrônica, com adoção do Sistema de Registro de Preços, considerando que o objeto consiste na contratação de serviços comuns de locação de estruturas e equipamentos temporários, cujos padrões de desempenho e qualidade podem ser objetivamente definidos por meio de especificações usuais de mercado.</w:t>
            </w:r>
          </w:p>
          <w:p w14:paraId="2815478C" w14:textId="77777777" w:rsidR="000F054C" w:rsidRPr="007F4F33" w:rsidRDefault="000F054C" w:rsidP="000F05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F4F33">
              <w:rPr>
                <w:rFonts w:ascii="Times New Roman" w:eastAsia="Times New Roman" w:hAnsi="Times New Roman"/>
                <w:color w:val="000000"/>
              </w:rPr>
              <w:lastRenderedPageBreak/>
              <w:t>O critério de julgamento será o menor preço por lote, conforme o parcelamento definido para a contratação e as justificativas apresentadas no Estudo Técnico Preliminar.</w:t>
            </w:r>
          </w:p>
          <w:p w14:paraId="5366883F" w14:textId="77777777" w:rsidR="000F054C" w:rsidRPr="007F4F33" w:rsidRDefault="000F054C" w:rsidP="000F05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F4F33">
              <w:rPr>
                <w:rFonts w:ascii="Times New Roman" w:eastAsia="Times New Roman" w:hAnsi="Times New Roman"/>
                <w:color w:val="000000"/>
              </w:rPr>
              <w:t>A adoção do Pregão Eletrônico mostra-se adequada em razão da natureza comum dos serviços, proporcionando competitividade, transparência, publicidade e busca da proposta mais vantajosa para a Administração.</w:t>
            </w:r>
          </w:p>
          <w:p w14:paraId="1B6B16DD" w14:textId="085EB405" w:rsidR="00527BBE" w:rsidRPr="007F4F33" w:rsidRDefault="000F054C" w:rsidP="00527B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F4F33">
              <w:rPr>
                <w:rFonts w:ascii="Times New Roman" w:eastAsia="Times New Roman" w:hAnsi="Times New Roman"/>
                <w:color w:val="000000"/>
              </w:rPr>
              <w:t>O Sistema de Registro de Preços permitirá que as contratações sejam realizadas conforme a necessidade efetivamente verificada pelo Município, observados os quantitativos máximos registrados e as condições estabelecidas no edital, na Ata de Registro de Preços e nos instrumentos decorrentes.</w:t>
            </w:r>
          </w:p>
        </w:tc>
      </w:tr>
      <w:tr w:rsidR="00527BBE" w:rsidRPr="007F4F33" w14:paraId="20E041E6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CB89" w14:textId="77777777" w:rsidR="00527BBE" w:rsidRPr="007F4F33" w:rsidRDefault="00527BBE" w:rsidP="00527BB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22DC" w14:textId="77777777" w:rsidR="00527BBE" w:rsidRPr="007F4F33" w:rsidRDefault="00527BBE" w:rsidP="00527B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F4F33">
              <w:rPr>
                <w:rFonts w:ascii="Times New Roman" w:hAnsi="Times New Roman"/>
                <w:b/>
                <w:bCs/>
              </w:rPr>
              <w:t>Estimativas do valor da contratação, acompanhadas dos preços unitários referenciais, das memórias de cálculo e dos documentos que lhe dão suporte, com os parâmetros utilizados para a obtenção dos preços e para os respectivos cálculos, que devem constar de documento separado e classificado.</w:t>
            </w:r>
          </w:p>
          <w:p w14:paraId="67741E4E" w14:textId="77777777" w:rsidR="000F054C" w:rsidRPr="007F4F33" w:rsidRDefault="000F054C" w:rsidP="000F05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F4F33">
              <w:rPr>
                <w:rFonts w:ascii="Times New Roman" w:eastAsia="Times New Roman" w:hAnsi="Times New Roman"/>
                <w:color w:val="000000"/>
              </w:rPr>
              <w:t>O valor estimado da contratação foi definido mediante pesquisa de preços, realizada de acordo com os parâmetros aplicáveis às contratações públicas, considerando as especificações, quantitativos e condições de execução previstas para o objeto.</w:t>
            </w:r>
          </w:p>
          <w:p w14:paraId="6CBB9569" w14:textId="77777777" w:rsidR="000F054C" w:rsidRPr="007F4F33" w:rsidRDefault="000F054C" w:rsidP="000F05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F4F33">
              <w:rPr>
                <w:rFonts w:ascii="Times New Roman" w:eastAsia="Times New Roman" w:hAnsi="Times New Roman"/>
                <w:color w:val="000000"/>
              </w:rPr>
              <w:t>Os preços unitários referenciais, as fontes consultadas, os parâmetros utilizados, as memórias de cálculo e os respectivos documentos comprobatórios constam em documento próprio integrante da fase preparatória, que fundamenta a estimativa de preços da contratação.</w:t>
            </w:r>
          </w:p>
          <w:p w14:paraId="735FDFBE" w14:textId="4991371A" w:rsidR="000F054C" w:rsidRPr="007F4F33" w:rsidRDefault="000F054C" w:rsidP="000F05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F4F33">
              <w:rPr>
                <w:rFonts w:ascii="Times New Roman" w:eastAsia="Times New Roman" w:hAnsi="Times New Roman"/>
                <w:color w:val="000000"/>
              </w:rPr>
              <w:t>Para a eventual e futura locação de estruturas e equipamentos destinados à realização da Expo Palmitos, o valor estimado total da contratação é de R$ 36</w:t>
            </w:r>
            <w:r w:rsidR="00A26673">
              <w:rPr>
                <w:rFonts w:ascii="Times New Roman" w:eastAsia="Times New Roman" w:hAnsi="Times New Roman"/>
                <w:color w:val="000000"/>
              </w:rPr>
              <w:t>7</w:t>
            </w:r>
            <w:r w:rsidRPr="007F4F33">
              <w:rPr>
                <w:rFonts w:ascii="Times New Roman" w:eastAsia="Times New Roman" w:hAnsi="Times New Roman"/>
                <w:color w:val="000000"/>
              </w:rPr>
              <w:t>.7</w:t>
            </w:r>
            <w:r w:rsidR="00A26673">
              <w:rPr>
                <w:rFonts w:ascii="Times New Roman" w:eastAsia="Times New Roman" w:hAnsi="Times New Roman"/>
                <w:color w:val="000000"/>
              </w:rPr>
              <w:t>05</w:t>
            </w:r>
            <w:r w:rsidRPr="007F4F33">
              <w:rPr>
                <w:rFonts w:ascii="Times New Roman" w:eastAsia="Times New Roman" w:hAnsi="Times New Roman"/>
                <w:color w:val="000000"/>
              </w:rPr>
              <w:t xml:space="preserve">,14 (trezentos e sessenta </w:t>
            </w:r>
            <w:r w:rsidR="00A26673">
              <w:rPr>
                <w:rFonts w:ascii="Times New Roman" w:eastAsia="Times New Roman" w:hAnsi="Times New Roman"/>
                <w:color w:val="000000"/>
              </w:rPr>
              <w:t xml:space="preserve">e sete </w:t>
            </w:r>
            <w:r w:rsidRPr="007F4F33">
              <w:rPr>
                <w:rFonts w:ascii="Times New Roman" w:eastAsia="Times New Roman" w:hAnsi="Times New Roman"/>
                <w:color w:val="000000"/>
              </w:rPr>
              <w:t xml:space="preserve">mil, setecentos e </w:t>
            </w:r>
            <w:r w:rsidR="00A26673">
              <w:rPr>
                <w:rFonts w:ascii="Times New Roman" w:eastAsia="Times New Roman" w:hAnsi="Times New Roman"/>
                <w:color w:val="000000"/>
              </w:rPr>
              <w:t>cinco</w:t>
            </w:r>
            <w:r w:rsidRPr="007F4F33">
              <w:rPr>
                <w:rFonts w:ascii="Times New Roman" w:eastAsia="Times New Roman" w:hAnsi="Times New Roman"/>
                <w:color w:val="000000"/>
              </w:rPr>
              <w:t xml:space="preserve"> reais e quatorze centavos).</w:t>
            </w:r>
          </w:p>
          <w:p w14:paraId="58827C1D" w14:textId="5FCEA6AF" w:rsidR="00527BBE" w:rsidRPr="007F4F33" w:rsidRDefault="000F054C" w:rsidP="00527B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F4F33">
              <w:rPr>
                <w:rFonts w:ascii="Times New Roman" w:eastAsia="Times New Roman" w:hAnsi="Times New Roman"/>
                <w:color w:val="000000"/>
              </w:rPr>
              <w:t>O valor estimado será utilizado como referência para o planejamento da contratação e para a análise da compatibilidade dos preços ofertados com os valores de mercado, observadas as disposições da Lei nº 14.133/2021.</w:t>
            </w:r>
          </w:p>
        </w:tc>
      </w:tr>
      <w:tr w:rsidR="00527BBE" w:rsidRPr="007F4F33" w14:paraId="0C0CA524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D478" w14:textId="77777777" w:rsidR="00527BBE" w:rsidRPr="007F4F33" w:rsidRDefault="00527BBE" w:rsidP="00527BB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D71C" w14:textId="77777777" w:rsidR="00527BBE" w:rsidRPr="007F4F33" w:rsidRDefault="00527BBE" w:rsidP="00527B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F4F33">
              <w:rPr>
                <w:rFonts w:ascii="Times New Roman" w:hAnsi="Times New Roman"/>
                <w:b/>
                <w:bCs/>
              </w:rPr>
              <w:t>Indicação dos locais de entrega dos produtos e das regras para recebimentos provisório e definitivo</w:t>
            </w:r>
          </w:p>
          <w:p w14:paraId="5AD00F67" w14:textId="77777777" w:rsidR="000F054C" w:rsidRPr="007F4F33" w:rsidRDefault="000F054C" w:rsidP="000F05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7F4F33">
              <w:rPr>
                <w:rFonts w:ascii="Times New Roman" w:eastAsia="Times New Roman" w:hAnsi="Times New Roman"/>
                <w:lang w:eastAsia="pt-BR"/>
              </w:rPr>
              <w:t>As estruturas e equipamentos objeto da contratação deverão ser entregues, transportados, montados e instalados no Município de Palmitos/SC, nos locais previamente indicados pela Administração, conforme o layout, cronograma e necessidades da Expo Palmitos.</w:t>
            </w:r>
          </w:p>
          <w:p w14:paraId="7AEBCDF0" w14:textId="77777777" w:rsidR="000F054C" w:rsidRPr="007F4F33" w:rsidRDefault="000F054C" w:rsidP="000F05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7F4F33">
              <w:rPr>
                <w:rFonts w:ascii="Times New Roman" w:eastAsia="Times New Roman" w:hAnsi="Times New Roman"/>
                <w:lang w:eastAsia="pt-BR"/>
              </w:rPr>
              <w:t>A solicitação dos serviços será realizada pela Secretaria requisitante, mediante Autorização de Fornecimento, Ordem de Serviço ou instrumento equivalente, encaminhado à contratada pelos meios de comunicação formalmente definidos pela Administração.</w:t>
            </w:r>
          </w:p>
          <w:p w14:paraId="43486321" w14:textId="77777777" w:rsidR="000F054C" w:rsidRPr="007F4F33" w:rsidRDefault="000F054C" w:rsidP="000F05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7F4F33">
              <w:rPr>
                <w:rFonts w:ascii="Times New Roman" w:eastAsia="Times New Roman" w:hAnsi="Times New Roman"/>
                <w:lang w:eastAsia="pt-BR"/>
              </w:rPr>
              <w:t>A montagem e instalação deverão ocorrer nos prazos estabelecidos pela Administração, antes do início do evento, de modo a possibilitar a conferência e os ajustes necessários. Durante o evento, a contratada deverá assegurar a adequada manutenção e o funcionamento das estruturas e equipamentos, quando aplicável.</w:t>
            </w:r>
          </w:p>
          <w:p w14:paraId="4B0FB50A" w14:textId="77777777" w:rsidR="000F054C" w:rsidRPr="007F4F33" w:rsidRDefault="000F054C" w:rsidP="000F05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7F4F33">
              <w:rPr>
                <w:rFonts w:ascii="Times New Roman" w:eastAsia="Times New Roman" w:hAnsi="Times New Roman"/>
                <w:lang w:eastAsia="pt-BR"/>
              </w:rPr>
              <w:t>O recebimento provisório será realizado pela fiscalização após a entrega, montagem ou disponibilização dos itens, mediante verificação inicial da conformidade com as especificações contratadas. O recebimento definitivo ocorrerá após a conferência da execução e do atendimento integral das condições estabelecidas no Termo de Referência e no instrumento contratual, quando cabível.</w:t>
            </w:r>
          </w:p>
          <w:p w14:paraId="34A1287C" w14:textId="77777777" w:rsidR="000F054C" w:rsidRPr="007F4F33" w:rsidRDefault="000F054C" w:rsidP="000F05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7F4F33">
              <w:rPr>
                <w:rFonts w:ascii="Times New Roman" w:eastAsia="Times New Roman" w:hAnsi="Times New Roman"/>
                <w:lang w:eastAsia="pt-BR"/>
              </w:rPr>
              <w:t>As estruturas ou equipamentos que não atenderem às especificações, apresentarem defeitos ou estiverem em condições inadequadas de utilização serão recusados, devendo a contratada realizar a correção, substituição ou adequação sem ônus para o Município, no prazo determinado pela fiscalização, considerando a natureza e a urgência da ocorrência.</w:t>
            </w:r>
          </w:p>
          <w:p w14:paraId="259AED72" w14:textId="2009DE25" w:rsidR="000F054C" w:rsidRPr="007F4F33" w:rsidRDefault="000F054C" w:rsidP="000F05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7F4F33">
              <w:rPr>
                <w:rFonts w:ascii="Times New Roman" w:eastAsia="Times New Roman" w:hAnsi="Times New Roman"/>
                <w:lang w:eastAsia="pt-BR"/>
              </w:rPr>
              <w:t xml:space="preserve">O recebimento provisório ou definitivo não exclui a responsabilidade da contratada pela adequada execução do objeto, permanecendo </w:t>
            </w:r>
            <w:r w:rsidR="00EA52F6" w:rsidRPr="007F4F33">
              <w:rPr>
                <w:rFonts w:ascii="Times New Roman" w:eastAsia="Times New Roman" w:hAnsi="Times New Roman"/>
                <w:lang w:eastAsia="pt-BR"/>
              </w:rPr>
              <w:t>está</w:t>
            </w:r>
            <w:r w:rsidRPr="007F4F33">
              <w:rPr>
                <w:rFonts w:ascii="Times New Roman" w:eastAsia="Times New Roman" w:hAnsi="Times New Roman"/>
                <w:lang w:eastAsia="pt-BR"/>
              </w:rPr>
              <w:t xml:space="preserve"> obrigada a corrigir eventuais falhas ou irregularidades constatadas durante a execução contratual.</w:t>
            </w:r>
          </w:p>
          <w:p w14:paraId="0F3F5781" w14:textId="55EB883B" w:rsidR="00527BBE" w:rsidRPr="007F4F33" w:rsidRDefault="000F054C" w:rsidP="000F05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7F4F33">
              <w:rPr>
                <w:rFonts w:ascii="Times New Roman" w:eastAsia="Times New Roman" w:hAnsi="Times New Roman"/>
                <w:lang w:eastAsia="pt-BR"/>
              </w:rPr>
              <w:t>Após o encerramento da Expo Palmitos, a contratada deverá realizar a desmontagem, retirada e transporte das estruturas e equipamentos, nos prazos definidos pela Administração, deixando os locais utilizados devidamente limpos e desocupados</w:t>
            </w:r>
            <w:r w:rsidR="00527BBE" w:rsidRPr="007F4F33">
              <w:rPr>
                <w:rFonts w:ascii="Times New Roman" w:eastAsia="Times New Roman" w:hAnsi="Times New Roman"/>
                <w:lang w:eastAsia="pt-BR"/>
              </w:rPr>
              <w:t>.</w:t>
            </w:r>
          </w:p>
        </w:tc>
      </w:tr>
      <w:tr w:rsidR="00527BBE" w:rsidRPr="007F4F33" w14:paraId="69D1DA94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0F2C" w14:textId="77777777" w:rsidR="00527BBE" w:rsidRPr="007F4F33" w:rsidRDefault="00527BBE" w:rsidP="00527BB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490" w14:textId="77777777" w:rsidR="00527BBE" w:rsidRPr="007F4F33" w:rsidRDefault="00527BBE" w:rsidP="00527B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F4F33">
              <w:rPr>
                <w:rFonts w:ascii="Times New Roman" w:hAnsi="Times New Roman"/>
                <w:b/>
                <w:bCs/>
              </w:rPr>
              <w:t xml:space="preserve">Da adequação orçamentária </w:t>
            </w:r>
          </w:p>
          <w:p w14:paraId="356ACDF2" w14:textId="77777777" w:rsidR="000F054C" w:rsidRPr="007F4F33" w:rsidRDefault="000F054C" w:rsidP="000F054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Por se tratar de contratação mediante Sistema de Registro de Preços, a existência de dotação orçamentária não é necessária para a formalização da Ata de Registro de Preços, uma vez que o registro não gera obrigação de contratação integral dos quantitativos estimados.</w:t>
            </w:r>
          </w:p>
          <w:p w14:paraId="75E4E92A" w14:textId="619A877F" w:rsidR="00527BBE" w:rsidRPr="007F4F33" w:rsidRDefault="000F054C" w:rsidP="00527B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 indicação da dotação orçamentária e a comprovação da disponibilidade dos recursos necessários deverão ocorrer previamente à formalização de cada contratação e à realização da respectiva despesa, conforme a demanda efetivamente solicitada pela Administração e em observância à legislação aplicável</w:t>
            </w:r>
            <w:r w:rsidR="00527BBE" w:rsidRPr="007F4F33">
              <w:rPr>
                <w:rFonts w:ascii="Times New Roman" w:hAnsi="Times New Roman"/>
              </w:rPr>
              <w:t>.</w:t>
            </w:r>
          </w:p>
        </w:tc>
      </w:tr>
      <w:tr w:rsidR="00527BBE" w:rsidRPr="007F4F33" w14:paraId="6EBC7992" w14:textId="77777777" w:rsidTr="00EE63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5661" w14:textId="77777777" w:rsidR="00527BBE" w:rsidRPr="007F4F33" w:rsidRDefault="00527BBE" w:rsidP="00527BBE">
            <w:pPr>
              <w:pStyle w:val="PargrafodaList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8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8F51" w14:textId="77777777" w:rsidR="00527BBE" w:rsidRPr="007F4F33" w:rsidRDefault="00527BBE" w:rsidP="00527B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F4F33">
              <w:rPr>
                <w:rFonts w:ascii="Times New Roman" w:hAnsi="Times New Roman"/>
                <w:b/>
                <w:bCs/>
              </w:rPr>
              <w:t>Especificação da garantia exigida e das condições de manutenção e assistência técnica, quando for o caso</w:t>
            </w:r>
          </w:p>
          <w:p w14:paraId="1A0B2D4C" w14:textId="77777777" w:rsidR="001D1C6F" w:rsidRPr="007F4F33" w:rsidRDefault="001D1C6F" w:rsidP="001D1C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Considerando a natureza do objeto, não será exigida garantia contratual adicional, sem prejuízo da responsabilidade da contratada pela adequada execução dos serviços e pelo pleno funcionamento das estruturas e equipamentos disponibilizados durante o período de utilização.</w:t>
            </w:r>
          </w:p>
          <w:p w14:paraId="39D586CA" w14:textId="77777777" w:rsidR="001D1C6F" w:rsidRPr="007F4F33" w:rsidRDefault="001D1C6F" w:rsidP="001D1C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 contratada deverá assegurar, durante todo o período de execução, a manutenção corretiva e o suporte técnico necessários, realizando, sem ônus para o Município, os reparos, ajustes ou substituições de estruturas, equipamentos ou componentes que apresentem defeitos, falhas ou desconformidades decorrentes da execução ou de inadequação dos equipamentos fornecidos.</w:t>
            </w:r>
          </w:p>
          <w:p w14:paraId="4FA0C67A" w14:textId="77777777" w:rsidR="001D1C6F" w:rsidRPr="007F4F33" w:rsidRDefault="001D1C6F" w:rsidP="001D1C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As ocorrências que possam comprometer a segurança, o funcionamento ou a continuidade do evento deverão ser atendidas imediatamente, em prazo compatível com a urgência da situação, conforme estabelecido no Termo de Referência.</w:t>
            </w:r>
          </w:p>
          <w:p w14:paraId="597EC0EF" w14:textId="03F165E1" w:rsidR="00527BBE" w:rsidRPr="007F4F33" w:rsidRDefault="001D1C6F" w:rsidP="00527B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F4F33">
              <w:rPr>
                <w:rFonts w:ascii="Times New Roman" w:hAnsi="Times New Roman"/>
              </w:rPr>
              <w:t>A obrigação de manutenção e assistência técnica permanecerá sob responsabilidade da contratada durante todo o período em que as estruturas e equipamentos estiverem disponibilizados ao Município, sem prejuízo das demais responsabilidades previstas na legislação, no edital e nos instrumentos contratuais</w:t>
            </w:r>
            <w:r w:rsidR="00527BBE" w:rsidRPr="007F4F33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</w:tbl>
    <w:p w14:paraId="1E0B710B" w14:textId="77777777" w:rsidR="00415908" w:rsidRDefault="00415908">
      <w:pPr>
        <w:rPr>
          <w:rFonts w:ascii="Times New Roman" w:hAnsi="Times New Roman"/>
        </w:rPr>
      </w:pPr>
    </w:p>
    <w:p w14:paraId="038FCEDC" w14:textId="17EFA5FB" w:rsidR="00490732" w:rsidRPr="00490732" w:rsidRDefault="00490732">
      <w:pPr>
        <w:rPr>
          <w:rFonts w:ascii="Times New Roman" w:hAnsi="Times New Roman"/>
        </w:rPr>
      </w:pPr>
      <w:r w:rsidRPr="00490732">
        <w:rPr>
          <w:rFonts w:ascii="Times New Roman" w:hAnsi="Times New Roman"/>
        </w:rPr>
        <w:t xml:space="preserve">Palmitos SC, </w:t>
      </w:r>
      <w:r w:rsidR="0092141F">
        <w:rPr>
          <w:rFonts w:ascii="Times New Roman" w:hAnsi="Times New Roman"/>
        </w:rPr>
        <w:t>13</w:t>
      </w:r>
      <w:r w:rsidRPr="00490732">
        <w:rPr>
          <w:rFonts w:ascii="Times New Roman" w:hAnsi="Times New Roman"/>
        </w:rPr>
        <w:t xml:space="preserve"> de outubro de 2026</w:t>
      </w:r>
    </w:p>
    <w:p w14:paraId="1AEAC8A1" w14:textId="77777777" w:rsidR="00490732" w:rsidRPr="00490732" w:rsidRDefault="00490732">
      <w:pPr>
        <w:rPr>
          <w:rFonts w:ascii="Times New Roman" w:hAnsi="Times New Roman"/>
        </w:rPr>
      </w:pPr>
    </w:p>
    <w:p w14:paraId="2147C8DC" w14:textId="77777777" w:rsidR="00490732" w:rsidRPr="00490732" w:rsidRDefault="00490732">
      <w:pPr>
        <w:rPr>
          <w:rFonts w:ascii="Times New Roman" w:hAnsi="Times New Roman"/>
        </w:rPr>
      </w:pPr>
    </w:p>
    <w:p w14:paraId="551D4553" w14:textId="39B70C92" w:rsidR="00490732" w:rsidRPr="00490732" w:rsidRDefault="00490732" w:rsidP="00490732">
      <w:pPr>
        <w:spacing w:after="0"/>
        <w:jc w:val="center"/>
        <w:rPr>
          <w:rFonts w:ascii="Times New Roman" w:hAnsi="Times New Roman"/>
        </w:rPr>
      </w:pPr>
      <w:r w:rsidRPr="00490732">
        <w:rPr>
          <w:rFonts w:ascii="Times New Roman" w:hAnsi="Times New Roman"/>
        </w:rPr>
        <w:t>GELSON BRIDI</w:t>
      </w:r>
    </w:p>
    <w:p w14:paraId="1AB75A9E" w14:textId="74289D09" w:rsidR="00490732" w:rsidRPr="00490732" w:rsidRDefault="00490732" w:rsidP="00490732">
      <w:pPr>
        <w:spacing w:after="0"/>
        <w:jc w:val="center"/>
        <w:rPr>
          <w:rFonts w:ascii="Times New Roman" w:hAnsi="Times New Roman"/>
        </w:rPr>
      </w:pPr>
      <w:r w:rsidRPr="00490732">
        <w:rPr>
          <w:rFonts w:ascii="Times New Roman" w:hAnsi="Times New Roman"/>
        </w:rPr>
        <w:t>Secretário Municipal de Indústria, Comércio, Serviços e Turismo</w:t>
      </w:r>
    </w:p>
    <w:sectPr w:rsidR="00490732" w:rsidRPr="004907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F2365"/>
    <w:multiLevelType w:val="hybridMultilevel"/>
    <w:tmpl w:val="3C4ED0EE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055A7"/>
    <w:multiLevelType w:val="hybridMultilevel"/>
    <w:tmpl w:val="C7B045D6"/>
    <w:lvl w:ilvl="0" w:tplc="39A24D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E6953"/>
    <w:multiLevelType w:val="multilevel"/>
    <w:tmpl w:val="EA0C8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7818AE"/>
    <w:multiLevelType w:val="hybridMultilevel"/>
    <w:tmpl w:val="3A94BA5C"/>
    <w:lvl w:ilvl="0" w:tplc="FDFC65F4">
      <w:start w:val="1"/>
      <w:numFmt w:val="upperRoman"/>
      <w:lvlText w:val="%1 - "/>
      <w:lvlJc w:val="left"/>
      <w:pPr>
        <w:ind w:left="6740" w:hanging="360"/>
      </w:pPr>
      <w:rPr>
        <w:rFonts w:hint="default"/>
        <w:b/>
      </w:rPr>
    </w:lvl>
    <w:lvl w:ilvl="1" w:tplc="0BA64A5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954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7726397">
    <w:abstractNumId w:val="3"/>
  </w:num>
  <w:num w:numId="3" w16cid:durableId="272447872">
    <w:abstractNumId w:val="1"/>
  </w:num>
  <w:num w:numId="4" w16cid:durableId="1093748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908"/>
    <w:rsid w:val="000C5FB6"/>
    <w:rsid w:val="000F054C"/>
    <w:rsid w:val="001D1C6F"/>
    <w:rsid w:val="00220F78"/>
    <w:rsid w:val="00277CCB"/>
    <w:rsid w:val="002D2EAE"/>
    <w:rsid w:val="0032416B"/>
    <w:rsid w:val="003E515D"/>
    <w:rsid w:val="00415908"/>
    <w:rsid w:val="0043391D"/>
    <w:rsid w:val="00490732"/>
    <w:rsid w:val="004B0B0A"/>
    <w:rsid w:val="004C0385"/>
    <w:rsid w:val="00527BBE"/>
    <w:rsid w:val="00531C04"/>
    <w:rsid w:val="005D0318"/>
    <w:rsid w:val="00601A20"/>
    <w:rsid w:val="00701246"/>
    <w:rsid w:val="007F4F33"/>
    <w:rsid w:val="00843119"/>
    <w:rsid w:val="0092141F"/>
    <w:rsid w:val="009D2C1F"/>
    <w:rsid w:val="00A0177D"/>
    <w:rsid w:val="00A26673"/>
    <w:rsid w:val="00A76B17"/>
    <w:rsid w:val="00B765FB"/>
    <w:rsid w:val="00BC0B05"/>
    <w:rsid w:val="00CE773D"/>
    <w:rsid w:val="00D311FF"/>
    <w:rsid w:val="00E22D05"/>
    <w:rsid w:val="00E67B58"/>
    <w:rsid w:val="00EA52F6"/>
    <w:rsid w:val="00FA2BB5"/>
    <w:rsid w:val="00FC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E0A1"/>
  <w15:chartTrackingRefBased/>
  <w15:docId w15:val="{6BE24703-F428-46E2-BC4E-62DF8E9AF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908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15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5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59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5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59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5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5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5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5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9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59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59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590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590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59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590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59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59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5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5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5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5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5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5908"/>
    <w:rPr>
      <w:i/>
      <w:iCs/>
      <w:color w:val="404040" w:themeColor="text1" w:themeTint="BF"/>
    </w:rPr>
  </w:style>
  <w:style w:type="paragraph" w:styleId="PargrafodaLista">
    <w:name w:val="List Paragraph"/>
    <w:basedOn w:val="Normal"/>
    <w:qFormat/>
    <w:rsid w:val="004159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590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59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590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590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415908"/>
    <w:rPr>
      <w:color w:val="0563C1"/>
      <w:u w:val="single"/>
    </w:rPr>
  </w:style>
  <w:style w:type="paragraph" w:customStyle="1" w:styleId="Default">
    <w:name w:val="Default"/>
    <w:rsid w:val="004159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_ato2019-2022/2021/lei/l14133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analto.gov.br/ccivil_03/leis/l8213cons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lanalto.gov.br/ccivil_03/_ato2019-2022/2021/lei/l14133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19-2022/2021/lei/l14133.h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4578</Words>
  <Characters>24722</Characters>
  <Application>Microsoft Office Word</Application>
  <DocSecurity>0</DocSecurity>
  <Lines>206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ANDRESSA TRIACCA</dc:creator>
  <cp:keywords/>
  <dc:description/>
  <cp:lastModifiedBy>ANDRESSA TRIACCA</cp:lastModifiedBy>
  <cp:revision>27</cp:revision>
  <dcterms:created xsi:type="dcterms:W3CDTF">2026-09-18T11:26:00Z</dcterms:created>
  <dcterms:modified xsi:type="dcterms:W3CDTF">2026-10-14T11:03:00Z</dcterms:modified>
</cp:coreProperties>
</file>